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9"/>
      </w:tblGrid>
      <w:tr w:rsidR="00253B70" w14:paraId="39569D50" w14:textId="77777777" w:rsidTr="00C42AE5">
        <w:tc>
          <w:tcPr>
            <w:tcW w:w="10139" w:type="dxa"/>
          </w:tcPr>
          <w:p w14:paraId="09D48748" w14:textId="77777777" w:rsidR="00253B70" w:rsidRDefault="00253B70" w:rsidP="006675FB">
            <w:pPr>
              <w:jc w:val="center"/>
            </w:pPr>
            <w:r>
              <w:object w:dxaOrig="935" w:dyaOrig="1169" w14:anchorId="3543D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794640021" r:id="rId10"/>
              </w:object>
            </w:r>
          </w:p>
        </w:tc>
      </w:tr>
      <w:tr w:rsidR="00253B70" w14:paraId="5AD32AD8" w14:textId="77777777" w:rsidTr="00C42AE5">
        <w:trPr>
          <w:trHeight w:val="1155"/>
        </w:trPr>
        <w:tc>
          <w:tcPr>
            <w:tcW w:w="10139" w:type="dxa"/>
          </w:tcPr>
          <w:p w14:paraId="4ADDDCD4" w14:textId="77777777" w:rsidR="00253B70" w:rsidRDefault="00253B70" w:rsidP="006675FB">
            <w:pPr>
              <w:pStyle w:val="1"/>
              <w:ind w:right="-828"/>
              <w:rPr>
                <w:b/>
                <w:sz w:val="16"/>
              </w:rPr>
            </w:pPr>
          </w:p>
          <w:p w14:paraId="3C6D97E5" w14:textId="77777777" w:rsidR="00253B70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14:paraId="5368EEBA" w14:textId="77777777" w:rsidR="00253B70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14:paraId="7B9B3ACC" w14:textId="77777777" w:rsidR="00253B70" w:rsidRPr="00253B70" w:rsidRDefault="00253B70" w:rsidP="006675F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14:paraId="0D2B8D2A" w14:textId="77777777" w:rsidR="00253B70" w:rsidRPr="00253B70" w:rsidRDefault="00253B70" w:rsidP="006675FB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70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253B70" w14:paraId="43A39F96" w14:textId="77777777" w:rsidTr="00C42AE5">
        <w:tc>
          <w:tcPr>
            <w:tcW w:w="10139" w:type="dxa"/>
          </w:tcPr>
          <w:p w14:paraId="721F8F36" w14:textId="77777777" w:rsidR="00253B70" w:rsidRDefault="00253B70" w:rsidP="006675FB"/>
          <w:p w14:paraId="3FC5F64A" w14:textId="77777777" w:rsidR="00C42AE5" w:rsidRDefault="00C42AE5" w:rsidP="006675FB">
            <w:pPr>
              <w:rPr>
                <w:sz w:val="24"/>
              </w:rPr>
            </w:pPr>
          </w:p>
          <w:p w14:paraId="28864F79" w14:textId="5F9BFCB0" w:rsidR="00253B70" w:rsidRPr="00A06C28" w:rsidRDefault="00253B70" w:rsidP="00A06C2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от </w:t>
            </w:r>
            <w:r w:rsidR="00A06C28" w:rsidRPr="00A06C28">
              <w:rPr>
                <w:sz w:val="24"/>
              </w:rPr>
              <w:t>30.10.</w:t>
            </w:r>
            <w:r w:rsidR="00A06C28">
              <w:rPr>
                <w:sz w:val="24"/>
                <w:lang w:val="en-US"/>
              </w:rPr>
              <w:t>02024</w:t>
            </w:r>
            <w:r w:rsidR="00F9775B" w:rsidRPr="00A06C28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60C0A" w:rsidRPr="00A06C28">
              <w:rPr>
                <w:sz w:val="24"/>
              </w:rPr>
              <w:t xml:space="preserve"> </w:t>
            </w:r>
            <w:r w:rsidR="00A06C28" w:rsidRPr="00A06C28">
              <w:rPr>
                <w:sz w:val="24"/>
                <w:lang w:val="en-US"/>
              </w:rPr>
              <w:t>896</w:t>
            </w:r>
          </w:p>
        </w:tc>
      </w:tr>
    </w:tbl>
    <w:p w14:paraId="3DC36F3E" w14:textId="77777777" w:rsidR="0082668B" w:rsidRPr="00253B70" w:rsidRDefault="0082668B" w:rsidP="00F45A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8F6C94" w14:textId="77777777" w:rsidR="00253B70" w:rsidRPr="00253B70" w:rsidRDefault="00253B70" w:rsidP="00253B70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0"/>
      </w:tblGrid>
      <w:tr w:rsidR="00253B70" w:rsidRPr="00253B70" w14:paraId="11F51B39" w14:textId="77777777" w:rsidTr="00E67666">
        <w:trPr>
          <w:trHeight w:val="2180"/>
        </w:trPr>
        <w:tc>
          <w:tcPr>
            <w:tcW w:w="4786" w:type="dxa"/>
          </w:tcPr>
          <w:p w14:paraId="52450F14" w14:textId="70341377" w:rsidR="00253B70" w:rsidRPr="00253B70" w:rsidRDefault="0034553E" w:rsidP="00E67666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bookmarkStart w:id="0" w:name="_Hlk181697028"/>
            <w:r>
              <w:rPr>
                <w:sz w:val="28"/>
                <w:szCs w:val="28"/>
              </w:rPr>
              <w:t>О</w:t>
            </w:r>
            <w:r w:rsidR="005D5F6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253B70" w:rsidRPr="00253B70">
              <w:rPr>
                <w:sz w:val="28"/>
                <w:szCs w:val="28"/>
              </w:rPr>
              <w:t>муниципальн</w:t>
            </w:r>
            <w:r w:rsidR="005D5F65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5D5F65">
              <w:rPr>
                <w:sz w:val="28"/>
                <w:szCs w:val="28"/>
              </w:rPr>
              <w:t>ы</w:t>
            </w:r>
            <w:r w:rsidR="00253B70" w:rsidRPr="00253B70">
              <w:rPr>
                <w:sz w:val="28"/>
                <w:szCs w:val="28"/>
              </w:rPr>
              <w:t xml:space="preserve"> </w:t>
            </w:r>
            <w:bookmarkStart w:id="1" w:name="_Hlk181262263"/>
            <w:r w:rsidR="00E67666" w:rsidRPr="00E67666">
              <w:rPr>
                <w:sz w:val="28"/>
                <w:szCs w:val="28"/>
              </w:rPr>
              <w:t>«</w:t>
            </w:r>
            <w:r w:rsidR="005D5F65" w:rsidRPr="005D5F65">
              <w:rPr>
                <w:sz w:val="28"/>
                <w:szCs w:val="28"/>
              </w:rPr>
              <w:t>Развитие информационного общества на территории муниципального образования «Дорогобужский муниципальный округ» Смоленской области</w:t>
            </w:r>
            <w:r w:rsidR="00E67666" w:rsidRPr="00E67666">
              <w:rPr>
                <w:sz w:val="28"/>
                <w:szCs w:val="28"/>
              </w:rPr>
              <w:t>»</w:t>
            </w:r>
            <w:bookmarkEnd w:id="1"/>
          </w:p>
        </w:tc>
        <w:tc>
          <w:tcPr>
            <w:tcW w:w="5070" w:type="dxa"/>
          </w:tcPr>
          <w:p w14:paraId="3E605DA3" w14:textId="77777777" w:rsidR="00253B70" w:rsidRPr="00253B70" w:rsidRDefault="00253B70" w:rsidP="00253B70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0322077E" w14:textId="410584D9" w:rsidR="00253B70" w:rsidRDefault="00CF789D" w:rsidP="00CF789D">
      <w:pPr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F5F8C9B" w14:textId="77777777" w:rsidR="005D5F65" w:rsidRDefault="005D5F65" w:rsidP="00F776FC">
      <w:pPr>
        <w:ind w:firstLine="709"/>
        <w:jc w:val="both"/>
        <w:rPr>
          <w:sz w:val="28"/>
          <w:szCs w:val="28"/>
        </w:rPr>
      </w:pPr>
      <w:r w:rsidRPr="005D5F65">
        <w:rPr>
          <w:sz w:val="28"/>
          <w:szCs w:val="28"/>
        </w:rPr>
        <w:t>В соответствии с законом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</w:t>
      </w:r>
    </w:p>
    <w:p w14:paraId="73762A16" w14:textId="4BAEE3A2" w:rsidR="00253B70" w:rsidRPr="00253B70" w:rsidRDefault="00253B70" w:rsidP="00F776FC">
      <w:pPr>
        <w:ind w:firstLine="709"/>
        <w:jc w:val="both"/>
        <w:rPr>
          <w:sz w:val="28"/>
          <w:szCs w:val="28"/>
        </w:rPr>
      </w:pPr>
      <w:r w:rsidRPr="00253B70">
        <w:rPr>
          <w:sz w:val="28"/>
          <w:szCs w:val="28"/>
        </w:rPr>
        <w:tab/>
      </w:r>
    </w:p>
    <w:p w14:paraId="17397D1D" w14:textId="77777777" w:rsidR="00253B70" w:rsidRDefault="00253B70" w:rsidP="005D5F65">
      <w:pPr>
        <w:ind w:firstLine="709"/>
        <w:jc w:val="both"/>
        <w:rPr>
          <w:sz w:val="28"/>
          <w:szCs w:val="28"/>
        </w:rPr>
      </w:pPr>
      <w:r w:rsidRPr="00253B70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 </w:t>
      </w:r>
      <w:proofErr w:type="gramStart"/>
      <w:r w:rsidRPr="00253B70">
        <w:rPr>
          <w:sz w:val="28"/>
          <w:szCs w:val="28"/>
        </w:rPr>
        <w:t>п</w:t>
      </w:r>
      <w:proofErr w:type="gramEnd"/>
      <w:r w:rsidRPr="00253B70">
        <w:rPr>
          <w:sz w:val="28"/>
          <w:szCs w:val="28"/>
        </w:rPr>
        <w:t xml:space="preserve"> о с т а н о в л я е т:</w:t>
      </w:r>
    </w:p>
    <w:p w14:paraId="13818366" w14:textId="77777777" w:rsidR="0034553E" w:rsidRPr="00253B70" w:rsidRDefault="0034553E" w:rsidP="00F776FC">
      <w:pPr>
        <w:ind w:firstLine="709"/>
        <w:rPr>
          <w:sz w:val="28"/>
          <w:szCs w:val="28"/>
        </w:rPr>
      </w:pPr>
    </w:p>
    <w:p w14:paraId="6A9AACEE" w14:textId="1B16D517" w:rsidR="0034553E" w:rsidRPr="00CD6269" w:rsidRDefault="005D5F65" w:rsidP="0034553E">
      <w:pPr>
        <w:spacing w:line="235" w:lineRule="auto"/>
        <w:ind w:firstLine="709"/>
        <w:jc w:val="both"/>
        <w:rPr>
          <w:sz w:val="28"/>
          <w:szCs w:val="28"/>
        </w:rPr>
      </w:pPr>
      <w:r w:rsidRPr="005D5F65">
        <w:rPr>
          <w:sz w:val="28"/>
          <w:szCs w:val="28"/>
        </w:rPr>
        <w:t>Утвердить прилагаемую муниципальную программу</w:t>
      </w:r>
      <w:r>
        <w:rPr>
          <w:sz w:val="28"/>
          <w:szCs w:val="28"/>
        </w:rPr>
        <w:t xml:space="preserve"> </w:t>
      </w:r>
      <w:r w:rsidRPr="005D5F65">
        <w:rPr>
          <w:sz w:val="28"/>
          <w:szCs w:val="28"/>
        </w:rPr>
        <w:t>«Развитие информационного общества на территории муниципального образования «Дорогобужский муниципальный округ» Смоленской области»</w:t>
      </w:r>
      <w:r w:rsidR="0034553E" w:rsidRPr="00CD6269">
        <w:rPr>
          <w:sz w:val="28"/>
          <w:szCs w:val="28"/>
        </w:rPr>
        <w:t>.</w:t>
      </w:r>
    </w:p>
    <w:p w14:paraId="69D40396" w14:textId="77777777" w:rsidR="00253B70" w:rsidRPr="0020102B" w:rsidRDefault="00253B70" w:rsidP="00F776FC">
      <w:pPr>
        <w:pStyle w:val="21"/>
        <w:ind w:firstLine="709"/>
        <w:rPr>
          <w:szCs w:val="28"/>
        </w:rPr>
      </w:pPr>
    </w:p>
    <w:p w14:paraId="059A9200" w14:textId="77777777" w:rsidR="003574DE" w:rsidRPr="003574DE" w:rsidRDefault="003574DE" w:rsidP="003574DE">
      <w:pPr>
        <w:rPr>
          <w:sz w:val="28"/>
          <w:szCs w:val="28"/>
        </w:rPr>
      </w:pPr>
      <w:r w:rsidRPr="003574DE">
        <w:rPr>
          <w:sz w:val="28"/>
          <w:szCs w:val="28"/>
        </w:rPr>
        <w:t>Глава муниципального образования</w:t>
      </w:r>
    </w:p>
    <w:p w14:paraId="3D31B57C" w14:textId="414A5299" w:rsidR="002E78DB" w:rsidRPr="00CA522E" w:rsidRDefault="003574DE" w:rsidP="003574DE">
      <w:pPr>
        <w:rPr>
          <w:b/>
          <w:sz w:val="28"/>
          <w:szCs w:val="28"/>
        </w:rPr>
      </w:pPr>
      <w:r w:rsidRPr="003574DE">
        <w:rPr>
          <w:sz w:val="28"/>
          <w:szCs w:val="28"/>
        </w:rPr>
        <w:t>«Дорогобужский район» Смоленской области</w:t>
      </w:r>
      <w:r w:rsidRPr="003574D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3574DE">
        <w:rPr>
          <w:b/>
          <w:sz w:val="28"/>
          <w:szCs w:val="28"/>
        </w:rPr>
        <w:t xml:space="preserve">                        К.Н. Серенков </w:t>
      </w:r>
    </w:p>
    <w:p w14:paraId="6B30F6A4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628D5007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574B965E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4513F491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678BDE9F" w14:textId="77777777" w:rsidR="002E78DB" w:rsidRPr="00CA522E" w:rsidRDefault="002E78DB" w:rsidP="002E78DB">
      <w:pPr>
        <w:rPr>
          <w:b/>
          <w:sz w:val="28"/>
          <w:szCs w:val="28"/>
        </w:rPr>
      </w:pPr>
    </w:p>
    <w:p w14:paraId="33E4822C" w14:textId="1E6598D2" w:rsidR="00E32086" w:rsidRPr="00F45AB5" w:rsidRDefault="00E32086" w:rsidP="00E32086">
      <w:pPr>
        <w:pStyle w:val="ConsPlusNorma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6CFA" w:rsidRPr="00896CFA" w14:paraId="589693D2" w14:textId="77777777" w:rsidTr="00896CFA">
        <w:tc>
          <w:tcPr>
            <w:tcW w:w="5210" w:type="dxa"/>
          </w:tcPr>
          <w:p w14:paraId="6D03DB67" w14:textId="77777777" w:rsidR="00896CFA" w:rsidRDefault="00896CFA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50058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B089D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1DF2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77528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84F4" w14:textId="77777777" w:rsidR="00A0076E" w:rsidRPr="00F45AB5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6C2E763C" w14:textId="669FFFFB" w:rsidR="00896CFA" w:rsidRPr="00CA522E" w:rsidRDefault="00896CFA" w:rsidP="00896CFA">
            <w:pPr>
              <w:jc w:val="both"/>
              <w:rPr>
                <w:sz w:val="28"/>
                <w:szCs w:val="28"/>
              </w:rPr>
            </w:pPr>
          </w:p>
          <w:p w14:paraId="001D98EA" w14:textId="77777777" w:rsidR="001F5F3B" w:rsidRPr="001F5F3B" w:rsidRDefault="001F5F3B" w:rsidP="001F5F3B">
            <w:pPr>
              <w:jc w:val="both"/>
              <w:rPr>
                <w:sz w:val="28"/>
                <w:szCs w:val="28"/>
              </w:rPr>
            </w:pPr>
            <w:r w:rsidRPr="001F5F3B">
              <w:rPr>
                <w:sz w:val="28"/>
                <w:szCs w:val="28"/>
              </w:rPr>
              <w:t>УТВЕРЖДЕНА</w:t>
            </w:r>
          </w:p>
          <w:p w14:paraId="0A7FFB4A" w14:textId="77777777" w:rsidR="001F5F3B" w:rsidRPr="001F5F3B" w:rsidRDefault="001F5F3B" w:rsidP="001F5F3B">
            <w:pPr>
              <w:jc w:val="both"/>
              <w:rPr>
                <w:sz w:val="28"/>
                <w:szCs w:val="28"/>
              </w:rPr>
            </w:pPr>
            <w:r w:rsidRPr="001F5F3B">
              <w:rPr>
                <w:sz w:val="28"/>
                <w:szCs w:val="28"/>
              </w:rPr>
              <w:t>постановлением Администрации муниципального образования «Дорогобужский район» Смоленской области</w:t>
            </w:r>
          </w:p>
          <w:p w14:paraId="6AD7F4C9" w14:textId="7C81C2BD" w:rsidR="001F5F3B" w:rsidRPr="00A06C28" w:rsidRDefault="001F5F3B" w:rsidP="001F5F3B">
            <w:pPr>
              <w:jc w:val="both"/>
              <w:rPr>
                <w:sz w:val="28"/>
                <w:szCs w:val="28"/>
                <w:lang w:val="en-US"/>
              </w:rPr>
            </w:pPr>
            <w:r w:rsidRPr="001F5F3B">
              <w:rPr>
                <w:sz w:val="28"/>
                <w:szCs w:val="28"/>
              </w:rPr>
              <w:t>от «</w:t>
            </w:r>
            <w:r w:rsidR="00A06C28">
              <w:rPr>
                <w:sz w:val="28"/>
                <w:szCs w:val="28"/>
                <w:lang w:val="en-US"/>
              </w:rPr>
              <w:t>30</w:t>
            </w:r>
            <w:r w:rsidRPr="001F5F3B">
              <w:rPr>
                <w:sz w:val="28"/>
                <w:szCs w:val="28"/>
              </w:rPr>
              <w:t>»</w:t>
            </w:r>
            <w:r w:rsidR="001E320F"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1E320F">
              <w:rPr>
                <w:sz w:val="28"/>
                <w:szCs w:val="28"/>
              </w:rPr>
              <w:t>октября</w:t>
            </w:r>
            <w:r w:rsidR="00A06C28">
              <w:rPr>
                <w:sz w:val="28"/>
                <w:szCs w:val="28"/>
                <w:lang w:val="en-US"/>
              </w:rPr>
              <w:t xml:space="preserve"> </w:t>
            </w:r>
            <w:r w:rsidRPr="001F5F3B">
              <w:rPr>
                <w:sz w:val="28"/>
                <w:szCs w:val="28"/>
              </w:rPr>
              <w:t xml:space="preserve">2024 года № </w:t>
            </w:r>
            <w:r w:rsidR="00A06C28">
              <w:rPr>
                <w:sz w:val="28"/>
                <w:szCs w:val="28"/>
                <w:lang w:val="en-US"/>
              </w:rPr>
              <w:t>896</w:t>
            </w:r>
          </w:p>
          <w:p w14:paraId="3592B781" w14:textId="3907ED0B" w:rsidR="00896CFA" w:rsidRPr="00896CFA" w:rsidRDefault="00896CFA" w:rsidP="00F45A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B1D5D4" w14:textId="77777777" w:rsidR="0034553E" w:rsidRPr="00896CFA" w:rsidRDefault="0034553E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64E720" w14:textId="77777777" w:rsidR="00434BE8" w:rsidRPr="007B3823" w:rsidRDefault="00434BE8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823">
        <w:rPr>
          <w:rFonts w:ascii="Times New Roman" w:hAnsi="Times New Roman" w:cs="Times New Roman"/>
          <w:sz w:val="28"/>
          <w:szCs w:val="28"/>
        </w:rPr>
        <w:t>ПАСПОРТ</w:t>
      </w:r>
    </w:p>
    <w:p w14:paraId="5203B0E8" w14:textId="77777777" w:rsidR="00434BE8" w:rsidRPr="00283990" w:rsidRDefault="00163483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990">
        <w:rPr>
          <w:rFonts w:ascii="Times New Roman" w:hAnsi="Times New Roman" w:cs="Times New Roman"/>
          <w:sz w:val="28"/>
          <w:szCs w:val="28"/>
        </w:rPr>
        <w:t>муниципальной</w:t>
      </w:r>
      <w:r w:rsidR="00434BE8" w:rsidRPr="0028399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560B7B6F" w14:textId="42D19D0B" w:rsidR="00604C5C" w:rsidRDefault="00D07245" w:rsidP="00434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7245">
        <w:rPr>
          <w:rFonts w:ascii="Times New Roman" w:hAnsi="Times New Roman" w:cs="Times New Roman"/>
          <w:sz w:val="28"/>
          <w:szCs w:val="28"/>
        </w:rPr>
        <w:t>«Развитие информационного общества на территории муниципального образования «Дорогобужский муниципальный округ» Смоленской области»</w:t>
      </w:r>
    </w:p>
    <w:p w14:paraId="705270B7" w14:textId="77777777" w:rsidR="00D07245" w:rsidRPr="00283990" w:rsidRDefault="00D07245" w:rsidP="00434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44ADDF" w14:textId="77777777" w:rsidR="00434BE8" w:rsidRPr="0001282E" w:rsidRDefault="0001282E" w:rsidP="00434B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435"/>
      <w:bookmarkEnd w:id="3"/>
      <w:r w:rsidRPr="000128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4BE8" w:rsidRPr="0001282E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425937" w:rsidRPr="00425937" w14:paraId="72C5C150" w14:textId="77777777" w:rsidTr="00425937">
        <w:tc>
          <w:tcPr>
            <w:tcW w:w="3039" w:type="dxa"/>
            <w:vAlign w:val="center"/>
          </w:tcPr>
          <w:p w14:paraId="541AC50E" w14:textId="77777777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2593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14:paraId="22069D1A" w14:textId="77777777" w:rsidR="00425937" w:rsidRPr="00425937" w:rsidRDefault="00425937" w:rsidP="00425937">
            <w:pPr>
              <w:jc w:val="both"/>
              <w:rPr>
                <w:sz w:val="24"/>
                <w:szCs w:val="24"/>
              </w:rPr>
            </w:pPr>
            <w:r w:rsidRPr="00425937">
              <w:rPr>
                <w:bCs/>
                <w:sz w:val="24"/>
                <w:szCs w:val="24"/>
              </w:rPr>
              <w:t xml:space="preserve">Администрация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- управляющий делами П.В. Шляхтов, </w:t>
            </w:r>
          </w:p>
        </w:tc>
      </w:tr>
      <w:tr w:rsidR="00425937" w:rsidRPr="00425937" w14:paraId="72DA5DDE" w14:textId="77777777" w:rsidTr="00425937">
        <w:tc>
          <w:tcPr>
            <w:tcW w:w="3039" w:type="dxa"/>
            <w:vAlign w:val="center"/>
          </w:tcPr>
          <w:p w14:paraId="27961638" w14:textId="77777777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2593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14:paraId="65F7EA0A" w14:textId="16F64E77" w:rsidR="00425937" w:rsidRPr="00425937" w:rsidRDefault="001F5F3B" w:rsidP="00F45AB5">
            <w:pPr>
              <w:rPr>
                <w:sz w:val="24"/>
                <w:szCs w:val="24"/>
              </w:rPr>
            </w:pPr>
            <w:r w:rsidRPr="001F5F3B">
              <w:rPr>
                <w:sz w:val="24"/>
                <w:szCs w:val="24"/>
              </w:rPr>
              <w:t>2025 – 2027 гг.</w:t>
            </w:r>
          </w:p>
        </w:tc>
      </w:tr>
      <w:tr w:rsidR="00425937" w:rsidRPr="00425937" w14:paraId="26325332" w14:textId="77777777" w:rsidTr="00425937">
        <w:trPr>
          <w:trHeight w:val="802"/>
        </w:trPr>
        <w:tc>
          <w:tcPr>
            <w:tcW w:w="3039" w:type="dxa"/>
            <w:vAlign w:val="center"/>
          </w:tcPr>
          <w:p w14:paraId="3E4FFE7E" w14:textId="77777777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bookmarkStart w:id="4" w:name="P444"/>
            <w:bookmarkEnd w:id="4"/>
            <w:r w:rsidRPr="00425937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14:paraId="1DE2F088" w14:textId="0C8343E0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25937">
              <w:rPr>
                <w:color w:val="000000"/>
                <w:sz w:val="24"/>
                <w:szCs w:val="24"/>
              </w:rPr>
              <w:t xml:space="preserve">Развитие информационной среды, </w:t>
            </w:r>
            <w:r w:rsidRPr="00425937">
              <w:rPr>
                <w:sz w:val="24"/>
                <w:szCs w:val="24"/>
              </w:rPr>
              <w:t>повышение качества жизни населения</w:t>
            </w:r>
            <w:r w:rsidRPr="00425937">
              <w:rPr>
                <w:color w:val="000000"/>
                <w:sz w:val="24"/>
                <w:szCs w:val="24"/>
              </w:rPr>
              <w:t xml:space="preserve"> в муниципальном образовании «Дорогобужский</w:t>
            </w:r>
            <w:r w:rsidR="001F5F3B">
              <w:rPr>
                <w:color w:val="000000"/>
                <w:sz w:val="24"/>
                <w:szCs w:val="24"/>
              </w:rPr>
              <w:t xml:space="preserve"> </w:t>
            </w:r>
            <w:r w:rsidR="001F5F3B" w:rsidRPr="001F5F3B">
              <w:rPr>
                <w:sz w:val="24"/>
                <w:szCs w:val="24"/>
              </w:rPr>
              <w:t>муниципальный округ</w:t>
            </w:r>
            <w:r w:rsidRPr="001F5F3B">
              <w:rPr>
                <w:color w:val="000000"/>
                <w:sz w:val="24"/>
                <w:szCs w:val="24"/>
              </w:rPr>
              <w:t>»</w:t>
            </w:r>
            <w:r w:rsidRPr="00425937">
              <w:rPr>
                <w:color w:val="000000"/>
                <w:sz w:val="24"/>
                <w:szCs w:val="24"/>
              </w:rPr>
              <w:t xml:space="preserve"> Смоленской области на основе использования современных информационно - коммуникационных технологий и цифровой трансформации экономики.</w:t>
            </w:r>
          </w:p>
        </w:tc>
      </w:tr>
      <w:tr w:rsidR="00425937" w:rsidRPr="00425937" w14:paraId="23039642" w14:textId="77777777" w:rsidTr="00425937">
        <w:trPr>
          <w:trHeight w:val="313"/>
        </w:trPr>
        <w:tc>
          <w:tcPr>
            <w:tcW w:w="3039" w:type="dxa"/>
          </w:tcPr>
          <w:p w14:paraId="73AE6B12" w14:textId="77777777" w:rsidR="00425937" w:rsidRPr="00425937" w:rsidRDefault="00425937" w:rsidP="00425937">
            <w:pPr>
              <w:spacing w:line="256" w:lineRule="auto"/>
              <w:jc w:val="both"/>
              <w:rPr>
                <w:rFonts w:eastAsia="Arial Unicode MS"/>
                <w:sz w:val="24"/>
              </w:rPr>
            </w:pPr>
            <w:bookmarkStart w:id="5" w:name="P447"/>
            <w:bookmarkStart w:id="6" w:name="_Hlk181697001"/>
            <w:bookmarkEnd w:id="5"/>
            <w:r w:rsidRPr="00425937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425937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14:paraId="32ADFA55" w14:textId="630A3D27" w:rsidR="00F45AB5" w:rsidRPr="00F45AB5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7E2D78">
              <w:rPr>
                <w:sz w:val="24"/>
                <w:szCs w:val="24"/>
              </w:rPr>
              <w:t>273</w:t>
            </w:r>
            <w:r w:rsidR="00B82CE5">
              <w:rPr>
                <w:sz w:val="24"/>
                <w:szCs w:val="24"/>
              </w:rPr>
              <w:t>,</w:t>
            </w:r>
            <w:r w:rsidR="007E2D78">
              <w:rPr>
                <w:sz w:val="24"/>
                <w:szCs w:val="24"/>
              </w:rPr>
              <w:t xml:space="preserve">0 </w:t>
            </w:r>
            <w:r w:rsidRPr="00F45AB5">
              <w:rPr>
                <w:sz w:val="24"/>
                <w:szCs w:val="24"/>
              </w:rPr>
              <w:t>тыс. рублей, из них:</w:t>
            </w:r>
          </w:p>
          <w:p w14:paraId="0064DDB8" w14:textId="20AA9D62" w:rsidR="00F45AB5" w:rsidRPr="00F45AB5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>202</w:t>
            </w:r>
            <w:r w:rsidR="00D07245">
              <w:rPr>
                <w:sz w:val="24"/>
                <w:szCs w:val="24"/>
              </w:rPr>
              <w:t>5</w:t>
            </w:r>
            <w:r w:rsidRPr="00F45AB5">
              <w:rPr>
                <w:sz w:val="24"/>
                <w:szCs w:val="24"/>
              </w:rPr>
              <w:t xml:space="preserve"> год – 260,0 тыс. рублей;</w:t>
            </w:r>
          </w:p>
          <w:p w14:paraId="389A99E3" w14:textId="12F5C835" w:rsidR="00F45AB5" w:rsidRPr="00F45AB5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>202</w:t>
            </w:r>
            <w:r w:rsidR="00D07245">
              <w:rPr>
                <w:sz w:val="24"/>
                <w:szCs w:val="24"/>
              </w:rPr>
              <w:t>6</w:t>
            </w:r>
            <w:r w:rsidRPr="00F45AB5">
              <w:rPr>
                <w:sz w:val="24"/>
                <w:szCs w:val="24"/>
              </w:rPr>
              <w:t xml:space="preserve"> год – 5,0 тыс. рублей;</w:t>
            </w:r>
          </w:p>
          <w:p w14:paraId="7498BFD0" w14:textId="122C6D67" w:rsidR="00425937" w:rsidRPr="00425937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>202</w:t>
            </w:r>
            <w:r w:rsidR="00D07245">
              <w:rPr>
                <w:sz w:val="24"/>
                <w:szCs w:val="24"/>
              </w:rPr>
              <w:t>7</w:t>
            </w:r>
            <w:r w:rsidRPr="00F45AB5">
              <w:rPr>
                <w:sz w:val="24"/>
                <w:szCs w:val="24"/>
              </w:rPr>
              <w:t xml:space="preserve"> год – 8,0 тыс. рублей.</w:t>
            </w:r>
          </w:p>
        </w:tc>
      </w:tr>
    </w:tbl>
    <w:p w14:paraId="5D139D07" w14:textId="77777777" w:rsidR="00A8507E" w:rsidRDefault="00A8507E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452"/>
      <w:bookmarkEnd w:id="6"/>
      <w:bookmarkEnd w:id="7"/>
    </w:p>
    <w:p w14:paraId="3BE04A04" w14:textId="753DC09F" w:rsidR="00AA489E" w:rsidRPr="001E69EE" w:rsidRDefault="0001282E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AA489E" w:rsidRPr="001E69EE">
        <w:rPr>
          <w:rFonts w:ascii="Times New Roman" w:hAnsi="Times New Roman" w:cs="Times New Roman"/>
          <w:b/>
          <w:sz w:val="28"/>
          <w:szCs w:val="28"/>
        </w:rPr>
        <w:t xml:space="preserve"> Показатели муниципальной  программы </w:t>
      </w:r>
    </w:p>
    <w:p w14:paraId="71E92A27" w14:textId="77777777" w:rsidR="00425937" w:rsidRPr="00A8507E" w:rsidRDefault="00425937" w:rsidP="00EB5C1F">
      <w:pPr>
        <w:jc w:val="center"/>
        <w:rPr>
          <w:b/>
          <w:color w:val="000000"/>
          <w:spacing w:val="-2"/>
          <w:sz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F45AB5" w:rsidRPr="00174CCF" w14:paraId="5E97E169" w14:textId="77777777" w:rsidTr="00F6394B">
        <w:tc>
          <w:tcPr>
            <w:tcW w:w="370" w:type="pct"/>
            <w:vMerge w:val="restart"/>
          </w:tcPr>
          <w:p w14:paraId="14064898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501BB3A1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51C6FB1C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599C2FEC" w14:textId="5D980960" w:rsidR="00F45AB5" w:rsidRPr="00174CCF" w:rsidRDefault="00F45AB5" w:rsidP="00F6394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202</w:t>
            </w:r>
            <w:r w:rsidR="00F9775B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D0724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14:paraId="57E746E7" w14:textId="77777777" w:rsidR="00F45AB5" w:rsidRPr="00174CCF" w:rsidRDefault="00F45AB5" w:rsidP="00F6394B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45AB5" w:rsidRPr="00174CCF" w14:paraId="7C159D5B" w14:textId="77777777" w:rsidTr="00F6394B">
        <w:tc>
          <w:tcPr>
            <w:tcW w:w="370" w:type="pct"/>
            <w:vMerge/>
          </w:tcPr>
          <w:p w14:paraId="03AF5CA7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79822E88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12401CA2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409724D4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016CB8C7" w14:textId="74E72DE3" w:rsidR="00F45AB5" w:rsidRPr="00F9775B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0" w:type="pct"/>
          </w:tcPr>
          <w:p w14:paraId="42F96304" w14:textId="7B0D6337" w:rsidR="00F45AB5" w:rsidRPr="00F9775B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9" w:type="pct"/>
          </w:tcPr>
          <w:p w14:paraId="7458572F" w14:textId="73CA52B7" w:rsidR="00F45AB5" w:rsidRPr="00F9775B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45AB5" w:rsidRPr="00174CCF" w14:paraId="58CADC07" w14:textId="77777777" w:rsidTr="00F6394B">
        <w:trPr>
          <w:trHeight w:val="221"/>
        </w:trPr>
        <w:tc>
          <w:tcPr>
            <w:tcW w:w="370" w:type="pct"/>
          </w:tcPr>
          <w:p w14:paraId="6442B2DA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6DD44CB4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048F8ABB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11C9ECCC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0A8DFED1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04754DF4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233C3BB2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45AB5" w:rsidRPr="00174CCF" w14:paraId="6E245C7D" w14:textId="77777777" w:rsidTr="00F6394B">
        <w:trPr>
          <w:trHeight w:val="221"/>
        </w:trPr>
        <w:tc>
          <w:tcPr>
            <w:tcW w:w="370" w:type="pct"/>
          </w:tcPr>
          <w:p w14:paraId="7967D381" w14:textId="77777777" w:rsidR="00F45AB5" w:rsidRPr="0002735E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1696327"/>
            <w:r w:rsidRPr="00027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14:paraId="1F29E956" w14:textId="77777777" w:rsidR="00F45AB5" w:rsidRPr="00174CCF" w:rsidRDefault="00F45AB5" w:rsidP="00F639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закупку программного обеспечения и серверного оборудования от общих расходов </w:t>
            </w:r>
          </w:p>
        </w:tc>
        <w:tc>
          <w:tcPr>
            <w:tcW w:w="621" w:type="pct"/>
          </w:tcPr>
          <w:p w14:paraId="25E94A42" w14:textId="77777777" w:rsidR="00F45AB5" w:rsidRPr="0002735E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735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0" w:type="pct"/>
          </w:tcPr>
          <w:p w14:paraId="01D27A6E" w14:textId="1986AB0B" w:rsidR="00F45AB5" w:rsidRPr="00517228" w:rsidRDefault="00A8507E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" w:type="pct"/>
          </w:tcPr>
          <w:p w14:paraId="02AF8723" w14:textId="66A89021" w:rsidR="00F45AB5" w:rsidRPr="00517228" w:rsidRDefault="00A8507E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" w:type="pct"/>
          </w:tcPr>
          <w:p w14:paraId="22DFED89" w14:textId="5CA3419D" w:rsidR="00F45AB5" w:rsidRPr="00517228" w:rsidRDefault="00A8507E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9" w:type="pct"/>
          </w:tcPr>
          <w:p w14:paraId="03A86481" w14:textId="215FDA13" w:rsidR="00F45AB5" w:rsidRPr="00517228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8"/>
      <w:tr w:rsidR="00F9775B" w:rsidRPr="00174CCF" w14:paraId="22018743" w14:textId="77777777" w:rsidTr="00F6394B">
        <w:trPr>
          <w:trHeight w:val="28"/>
        </w:trPr>
        <w:tc>
          <w:tcPr>
            <w:tcW w:w="370" w:type="pct"/>
            <w:vAlign w:val="center"/>
          </w:tcPr>
          <w:p w14:paraId="251EBFFA" w14:textId="77777777" w:rsidR="00F9775B" w:rsidRPr="0002735E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735E">
              <w:rPr>
                <w:sz w:val="24"/>
                <w:szCs w:val="24"/>
              </w:rPr>
              <w:t>.</w:t>
            </w:r>
          </w:p>
        </w:tc>
        <w:tc>
          <w:tcPr>
            <w:tcW w:w="1770" w:type="pct"/>
          </w:tcPr>
          <w:p w14:paraId="27B79BE9" w14:textId="73FB7CD2" w:rsidR="00F9775B" w:rsidRPr="004F6156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7F45DA">
              <w:rPr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037BC8">
              <w:rPr>
                <w:sz w:val="24"/>
                <w:szCs w:val="24"/>
              </w:rPr>
              <w:t xml:space="preserve">муниципальный </w:t>
            </w:r>
            <w:r w:rsidR="00037BC8">
              <w:rPr>
                <w:sz w:val="24"/>
                <w:szCs w:val="24"/>
              </w:rPr>
              <w:lastRenderedPageBreak/>
              <w:t>округ</w:t>
            </w:r>
            <w:r w:rsidRPr="007F45DA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</w:tcPr>
          <w:p w14:paraId="49E4F510" w14:textId="77777777" w:rsid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0" w:type="pct"/>
          </w:tcPr>
          <w:p w14:paraId="6F9A4239" w14:textId="6782B547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  <w:tc>
          <w:tcPr>
            <w:tcW w:w="560" w:type="pct"/>
          </w:tcPr>
          <w:p w14:paraId="0BEB75A1" w14:textId="77777777" w:rsid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14:paraId="630C4AC6" w14:textId="77777777" w:rsid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</w:p>
          <w:p w14:paraId="699D6AFD" w14:textId="148A83C6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  <w:tc>
          <w:tcPr>
            <w:tcW w:w="490" w:type="pct"/>
          </w:tcPr>
          <w:p w14:paraId="571E5CAD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F45DA">
              <w:rPr>
                <w:sz w:val="24"/>
                <w:szCs w:val="24"/>
              </w:rPr>
              <w:t>е</w:t>
            </w:r>
          </w:p>
          <w:p w14:paraId="42D640D9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45DA">
              <w:rPr>
                <w:sz w:val="24"/>
                <w:szCs w:val="24"/>
              </w:rPr>
              <w:t>енее</w:t>
            </w:r>
          </w:p>
          <w:p w14:paraId="3082A32B" w14:textId="25874ADD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  <w:tc>
          <w:tcPr>
            <w:tcW w:w="489" w:type="pct"/>
          </w:tcPr>
          <w:p w14:paraId="1EBA7666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F45DA">
              <w:rPr>
                <w:sz w:val="24"/>
                <w:szCs w:val="24"/>
              </w:rPr>
              <w:t>е</w:t>
            </w:r>
          </w:p>
          <w:p w14:paraId="725CEF5C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45DA">
              <w:rPr>
                <w:sz w:val="24"/>
                <w:szCs w:val="24"/>
              </w:rPr>
              <w:t>енее</w:t>
            </w:r>
          </w:p>
          <w:p w14:paraId="7257811F" w14:textId="0B2A5948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</w:tr>
    </w:tbl>
    <w:p w14:paraId="22D0519C" w14:textId="77777777" w:rsidR="00425937" w:rsidRPr="00425937" w:rsidRDefault="00425937" w:rsidP="00EB5C1F">
      <w:pPr>
        <w:jc w:val="center"/>
        <w:rPr>
          <w:b/>
          <w:color w:val="000000"/>
          <w:spacing w:val="-2"/>
          <w:sz w:val="28"/>
          <w:lang w:val="en-US"/>
        </w:rPr>
        <w:sectPr w:rsidR="00425937" w:rsidRPr="00425937" w:rsidSect="00A0076E">
          <w:headerReference w:type="default" r:id="rId11"/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B2DAA06" w14:textId="77777777" w:rsidR="00174CCF" w:rsidRDefault="00174CCF" w:rsidP="00EB5C1F">
      <w:pPr>
        <w:jc w:val="center"/>
        <w:rPr>
          <w:b/>
          <w:color w:val="000000"/>
          <w:spacing w:val="-2"/>
          <w:sz w:val="28"/>
        </w:rPr>
      </w:pPr>
    </w:p>
    <w:p w14:paraId="01E093B5" w14:textId="77777777" w:rsidR="001C79B7" w:rsidRDefault="00EB5C1F" w:rsidP="00EB5C1F">
      <w:pPr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 </w:t>
      </w:r>
      <w:r w:rsidR="00455481">
        <w:rPr>
          <w:b/>
          <w:color w:val="000000"/>
          <w:spacing w:val="-2"/>
          <w:sz w:val="28"/>
        </w:rPr>
        <w:t xml:space="preserve">Раздел 3. </w:t>
      </w:r>
      <w:r>
        <w:rPr>
          <w:b/>
          <w:color w:val="000000"/>
          <w:spacing w:val="-2"/>
          <w:sz w:val="28"/>
        </w:rPr>
        <w:t xml:space="preserve">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"/>
        <w:gridCol w:w="2953"/>
        <w:gridCol w:w="392"/>
        <w:gridCol w:w="6413"/>
        <w:gridCol w:w="1134"/>
        <w:gridCol w:w="3402"/>
      </w:tblGrid>
      <w:tr w:rsidR="001C79B7" w:rsidRPr="00B13E41" w14:paraId="1ACCA9FD" w14:textId="77777777" w:rsidTr="00F342F5">
        <w:tc>
          <w:tcPr>
            <w:tcW w:w="795" w:type="dxa"/>
            <w:gridSpan w:val="2"/>
          </w:tcPr>
          <w:p w14:paraId="1F8F2CF8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gridSpan w:val="2"/>
          </w:tcPr>
          <w:p w14:paraId="52BCF1FF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413" w:type="dxa"/>
          </w:tcPr>
          <w:p w14:paraId="359CB48E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6" w:type="dxa"/>
            <w:gridSpan w:val="2"/>
          </w:tcPr>
          <w:p w14:paraId="57C77B29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C79B7" w:rsidRPr="00B13E41" w14:paraId="2A3DCABB" w14:textId="77777777" w:rsidTr="008A1FB9">
        <w:trPr>
          <w:trHeight w:val="40"/>
        </w:trPr>
        <w:tc>
          <w:tcPr>
            <w:tcW w:w="795" w:type="dxa"/>
            <w:gridSpan w:val="2"/>
          </w:tcPr>
          <w:p w14:paraId="38A21D70" w14:textId="77777777" w:rsidR="001C79B7" w:rsidRPr="00B13E41" w:rsidRDefault="001C79B7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14:paraId="3E5012F3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14:paraId="20F3D623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456AB8BB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A86" w:rsidRPr="00B13E41" w14:paraId="6391C5C4" w14:textId="77777777" w:rsidTr="004E3888">
        <w:trPr>
          <w:trHeight w:val="40"/>
        </w:trPr>
        <w:tc>
          <w:tcPr>
            <w:tcW w:w="795" w:type="dxa"/>
            <w:gridSpan w:val="2"/>
          </w:tcPr>
          <w:p w14:paraId="1F9737E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0747ABAD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A7A86" w:rsidRPr="00B13E41" w14:paraId="568AC1A8" w14:textId="77777777" w:rsidTr="004E3888">
        <w:trPr>
          <w:trHeight w:val="40"/>
        </w:trPr>
        <w:tc>
          <w:tcPr>
            <w:tcW w:w="795" w:type="dxa"/>
            <w:gridSpan w:val="2"/>
          </w:tcPr>
          <w:p w14:paraId="6A5CD9B3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07189EA5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B13E41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A7A86" w:rsidRPr="00B13E41" w14:paraId="4632523D" w14:textId="77777777" w:rsidTr="008A1FB9">
        <w:trPr>
          <w:trHeight w:val="40"/>
        </w:trPr>
        <w:tc>
          <w:tcPr>
            <w:tcW w:w="795" w:type="dxa"/>
            <w:gridSpan w:val="2"/>
          </w:tcPr>
          <w:p w14:paraId="2434403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14:paraId="038F82CD" w14:textId="77777777" w:rsidR="000A7A86" w:rsidRPr="00B13E41" w:rsidRDefault="000A7A86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6413" w:type="dxa"/>
          </w:tcPr>
          <w:p w14:paraId="3399B4A3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4536" w:type="dxa"/>
            <w:gridSpan w:val="2"/>
          </w:tcPr>
          <w:p w14:paraId="2AB3939A" w14:textId="77777777" w:rsidR="000A7A86" w:rsidRPr="00B13E41" w:rsidRDefault="000A7A86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</w:tr>
      <w:tr w:rsidR="000A7A86" w:rsidRPr="00B13E41" w14:paraId="64EE44A1" w14:textId="77777777" w:rsidTr="004E3888">
        <w:trPr>
          <w:trHeight w:val="40"/>
        </w:trPr>
        <w:tc>
          <w:tcPr>
            <w:tcW w:w="795" w:type="dxa"/>
            <w:gridSpan w:val="2"/>
          </w:tcPr>
          <w:p w14:paraId="1389B917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258E7369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A7A86" w:rsidRPr="00B13E41" w14:paraId="4B4C1A9F" w14:textId="77777777" w:rsidTr="004E3888">
        <w:trPr>
          <w:trHeight w:val="40"/>
        </w:trPr>
        <w:tc>
          <w:tcPr>
            <w:tcW w:w="795" w:type="dxa"/>
            <w:gridSpan w:val="2"/>
          </w:tcPr>
          <w:p w14:paraId="23CBCB40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5C412C44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B13E41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A7A86" w:rsidRPr="00B13E41" w14:paraId="7014229D" w14:textId="77777777" w:rsidTr="008A1FB9">
        <w:trPr>
          <w:trHeight w:val="40"/>
        </w:trPr>
        <w:tc>
          <w:tcPr>
            <w:tcW w:w="795" w:type="dxa"/>
            <w:gridSpan w:val="2"/>
          </w:tcPr>
          <w:p w14:paraId="41A6318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14:paraId="1FC629B6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6413" w:type="dxa"/>
          </w:tcPr>
          <w:p w14:paraId="103AEAA9" w14:textId="77777777" w:rsidR="000A7A86" w:rsidRPr="00B13E41" w:rsidRDefault="0098249D" w:rsidP="009824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4536" w:type="dxa"/>
            <w:gridSpan w:val="2"/>
          </w:tcPr>
          <w:p w14:paraId="3F490A12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</w:tr>
      <w:tr w:rsidR="000A7A86" w:rsidRPr="00B13E41" w14:paraId="1A1AA347" w14:textId="77777777" w:rsidTr="004E3888">
        <w:trPr>
          <w:trHeight w:val="40"/>
        </w:trPr>
        <w:tc>
          <w:tcPr>
            <w:tcW w:w="15089" w:type="dxa"/>
            <w:gridSpan w:val="7"/>
          </w:tcPr>
          <w:p w14:paraId="4F80C537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3. Комплекс процессных мероприятий</w:t>
            </w:r>
          </w:p>
        </w:tc>
      </w:tr>
      <w:tr w:rsidR="000A7A86" w:rsidRPr="00B13E41" w14:paraId="359D68B3" w14:textId="77777777" w:rsidTr="00822268">
        <w:trPr>
          <w:trHeight w:val="399"/>
        </w:trPr>
        <w:tc>
          <w:tcPr>
            <w:tcW w:w="771" w:type="dxa"/>
            <w:vAlign w:val="center"/>
          </w:tcPr>
          <w:p w14:paraId="0AF69B89" w14:textId="77777777" w:rsidR="000A7A86" w:rsidRPr="00B13E41" w:rsidRDefault="00A23445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6"/>
            <w:vAlign w:val="center"/>
          </w:tcPr>
          <w:p w14:paraId="31B987D9" w14:textId="0E60A0F0" w:rsidR="000A7A86" w:rsidRPr="00B13E41" w:rsidRDefault="000A7A86" w:rsidP="00E0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</w:t>
            </w:r>
            <w:r w:rsidR="00E0383F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Создание системы защиты информации</w:t>
            </w:r>
            <w:r w:rsidRPr="00B13E4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» </w:t>
            </w:r>
          </w:p>
        </w:tc>
      </w:tr>
      <w:tr w:rsidR="000A7A86" w:rsidRPr="00B13E41" w14:paraId="5AB29952" w14:textId="77777777" w:rsidTr="00822268">
        <w:tc>
          <w:tcPr>
            <w:tcW w:w="771" w:type="dxa"/>
            <w:vAlign w:val="center"/>
          </w:tcPr>
          <w:p w14:paraId="72C65ED6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  <w:vAlign w:val="center"/>
          </w:tcPr>
          <w:p w14:paraId="3F312058" w14:textId="1159B07B" w:rsidR="000A7A86" w:rsidRPr="00B13E41" w:rsidRDefault="009354C9" w:rsidP="00D52EAE">
            <w:pPr>
              <w:spacing w:line="230" w:lineRule="auto"/>
              <w:jc w:val="both"/>
              <w:rPr>
                <w:color w:val="000000"/>
                <w:spacing w:val="-2"/>
                <w:sz w:val="24"/>
              </w:rPr>
            </w:pPr>
            <w:r w:rsidRPr="008A4DB6">
              <w:rPr>
                <w:sz w:val="24"/>
              </w:rPr>
              <w:t xml:space="preserve">Ответственный за </w:t>
            </w:r>
            <w:r w:rsidR="00CC2F6F">
              <w:rPr>
                <w:sz w:val="24"/>
              </w:rPr>
              <w:t>разработку и реализацию комплекса</w:t>
            </w:r>
            <w:r w:rsidRPr="008A4DB6">
              <w:rPr>
                <w:sz w:val="24"/>
              </w:rPr>
              <w:t xml:space="preserve"> процессных мероприятий</w:t>
            </w:r>
            <w:r>
              <w:rPr>
                <w:sz w:val="24"/>
              </w:rPr>
              <w:t xml:space="preserve"> </w:t>
            </w:r>
            <w:r w:rsidR="00FC4B2E">
              <w:rPr>
                <w:sz w:val="24"/>
              </w:rPr>
              <w:t>–</w:t>
            </w:r>
            <w:r w:rsidR="00D52EAE">
              <w:rPr>
                <w:color w:val="000000"/>
                <w:spacing w:val="-2"/>
                <w:sz w:val="24"/>
              </w:rPr>
              <w:t xml:space="preserve"> </w:t>
            </w:r>
            <w:r w:rsidR="00FC4B2E" w:rsidRPr="00FC4B2E">
              <w:rPr>
                <w:color w:val="000000"/>
                <w:spacing w:val="-2"/>
                <w:sz w:val="24"/>
              </w:rPr>
              <w:t xml:space="preserve">начальник 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 Администрации муниципального образования «Дорогобужский район» Смоленской области </w:t>
            </w:r>
            <w:proofErr w:type="spellStart"/>
            <w:r w:rsidR="00CA522E">
              <w:rPr>
                <w:color w:val="000000"/>
                <w:spacing w:val="-2"/>
                <w:sz w:val="24"/>
              </w:rPr>
              <w:t>Анопочкина</w:t>
            </w:r>
            <w:proofErr w:type="spellEnd"/>
            <w:r w:rsidR="00CA522E">
              <w:rPr>
                <w:color w:val="000000"/>
                <w:spacing w:val="-2"/>
                <w:sz w:val="24"/>
              </w:rPr>
              <w:t xml:space="preserve"> Е.С.</w:t>
            </w:r>
          </w:p>
        </w:tc>
      </w:tr>
      <w:tr w:rsidR="00FA1C10" w:rsidRPr="00B13E41" w14:paraId="4B47AE39" w14:textId="77777777" w:rsidTr="00C97C5E">
        <w:trPr>
          <w:trHeight w:val="1021"/>
        </w:trPr>
        <w:tc>
          <w:tcPr>
            <w:tcW w:w="771" w:type="dxa"/>
            <w:vAlign w:val="center"/>
          </w:tcPr>
          <w:p w14:paraId="10B0D853" w14:textId="77777777" w:rsidR="00FA1C10" w:rsidRPr="00B13E41" w:rsidRDefault="00FA1C10" w:rsidP="0040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0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6B67B374" w14:textId="3B121253" w:rsidR="00FA1C10" w:rsidRPr="00D60EA6" w:rsidRDefault="00E0383F" w:rsidP="00E038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защищенности информационных систем и ресурсов, обеспечение защиты информации ограниченного доступа и персональных данных</w:t>
            </w:r>
          </w:p>
        </w:tc>
        <w:tc>
          <w:tcPr>
            <w:tcW w:w="7939" w:type="dxa"/>
            <w:gridSpan w:val="3"/>
          </w:tcPr>
          <w:p w14:paraId="260475C0" w14:textId="72C1F0B8" w:rsidR="00FC4B2E" w:rsidRDefault="00E0383F" w:rsidP="00FC4B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Обеспечена надлежащая защита каналов связи для электронного взаимодействия</w:t>
            </w:r>
            <w:r w:rsidR="00FC4B2E">
              <w:rPr>
                <w:rFonts w:ascii="Times New Roman" w:hAnsi="Times New Roman" w:cs="Times New Roman"/>
                <w:color w:val="000000"/>
                <w:szCs w:val="22"/>
              </w:rPr>
              <w:t xml:space="preserve"> органов местного самоуправления муниципального образования «Дорогобужский </w:t>
            </w:r>
            <w:r w:rsidR="0065674B">
              <w:rPr>
                <w:rFonts w:ascii="Times New Roman" w:hAnsi="Times New Roman" w:cs="Times New Roman"/>
                <w:color w:val="000000"/>
                <w:szCs w:val="22"/>
              </w:rPr>
              <w:t>муниципальный округ</w:t>
            </w:r>
            <w:r w:rsidR="00FC4B2E">
              <w:rPr>
                <w:rFonts w:ascii="Times New Roman" w:hAnsi="Times New Roman" w:cs="Times New Roman"/>
                <w:color w:val="000000"/>
                <w:szCs w:val="22"/>
              </w:rPr>
              <w:t>» Смоленской облас</w:t>
            </w:r>
            <w:r w:rsidR="00C97C5E">
              <w:rPr>
                <w:rFonts w:ascii="Times New Roman" w:hAnsi="Times New Roman" w:cs="Times New Roman"/>
                <w:color w:val="000000"/>
                <w:szCs w:val="22"/>
              </w:rPr>
              <w:t>ти с гражданами и организациями;</w:t>
            </w:r>
          </w:p>
          <w:p w14:paraId="1436241E" w14:textId="5292F12B" w:rsidR="00FC4B2E" w:rsidRPr="00C97C5E" w:rsidRDefault="00C97C5E" w:rsidP="00FC4B2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C4B2E" w:rsidRPr="00C97C5E">
              <w:rPr>
                <w:sz w:val="24"/>
                <w:szCs w:val="24"/>
              </w:rPr>
              <w:t>амена импортного оборудования, программного обеспечения и электронной компонентной базы российскими аналогами, обеспечение  информационной безопасности;</w:t>
            </w:r>
          </w:p>
          <w:p w14:paraId="045C580A" w14:textId="6FC84A71" w:rsidR="00FA1C10" w:rsidRPr="00FC4B2E" w:rsidRDefault="00C97C5E" w:rsidP="00FC4B2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C4B2E" w:rsidRPr="00FC4B2E">
              <w:rPr>
                <w:sz w:val="24"/>
                <w:szCs w:val="24"/>
              </w:rPr>
              <w:t xml:space="preserve">беспечение использования российских криптоалгоритмов и средств шифрования при электронном взаимодействии органов местного </w:t>
            </w:r>
            <w:r w:rsidR="00FC4B2E" w:rsidRPr="00FC4B2E">
              <w:rPr>
                <w:sz w:val="24"/>
                <w:szCs w:val="24"/>
              </w:rPr>
              <w:lastRenderedPageBreak/>
              <w:t>самоуправления с федеральными органами исполнительной власти, органами государственной власти, государственными внебюджетными фондами, между собой, а также с гражданами и организациями;</w:t>
            </w:r>
            <w:r w:rsidR="00FC4B2E" w:rsidRPr="00FC4B2E">
              <w:rPr>
                <w:color w:val="000000"/>
                <w:sz w:val="24"/>
                <w:szCs w:val="24"/>
              </w:rPr>
              <w:t xml:space="preserve"> </w:t>
            </w:r>
            <w:r w:rsidR="00E0383F" w:rsidRPr="00FC4B2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14:paraId="65AA2483" w14:textId="384796F1" w:rsidR="00FA1C10" w:rsidRPr="00D60EA6" w:rsidRDefault="00881A9E" w:rsidP="001141AE">
            <w:pPr>
              <w:jc w:val="both"/>
              <w:rPr>
                <w:sz w:val="22"/>
                <w:szCs w:val="22"/>
              </w:rPr>
            </w:pPr>
            <w:r w:rsidRPr="00881A9E">
              <w:rPr>
                <w:sz w:val="22"/>
                <w:szCs w:val="22"/>
              </w:rPr>
              <w:lastRenderedPageBreak/>
              <w:t>Доля расходов на закупку программного обеспечения и серверного оборудования от общих расходов</w:t>
            </w:r>
          </w:p>
        </w:tc>
      </w:tr>
      <w:tr w:rsidR="0024445D" w:rsidRPr="00B13E41" w14:paraId="3149F898" w14:textId="77777777" w:rsidTr="0024445D">
        <w:trPr>
          <w:trHeight w:val="484"/>
        </w:trPr>
        <w:tc>
          <w:tcPr>
            <w:tcW w:w="771" w:type="dxa"/>
            <w:vAlign w:val="center"/>
          </w:tcPr>
          <w:p w14:paraId="6A8141F0" w14:textId="0A2E6602" w:rsidR="0024445D" w:rsidRDefault="0024445D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8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6"/>
          </w:tcPr>
          <w:p w14:paraId="7C465579" w14:textId="3CA45B7F" w:rsidR="0024445D" w:rsidRPr="00E12421" w:rsidRDefault="0024445D" w:rsidP="0067429C">
            <w:pPr>
              <w:jc w:val="center"/>
              <w:rPr>
                <w:sz w:val="22"/>
                <w:szCs w:val="22"/>
              </w:rPr>
            </w:pPr>
            <w:r w:rsidRPr="0024445D">
              <w:rPr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«Функционирование информационной среды в муниципальном образовании»</w:t>
            </w:r>
          </w:p>
        </w:tc>
      </w:tr>
      <w:tr w:rsidR="0024445D" w:rsidRPr="00B13E41" w14:paraId="525D7DFA" w14:textId="77777777" w:rsidTr="0024445D">
        <w:trPr>
          <w:trHeight w:val="484"/>
        </w:trPr>
        <w:tc>
          <w:tcPr>
            <w:tcW w:w="771" w:type="dxa"/>
            <w:vAlign w:val="center"/>
          </w:tcPr>
          <w:p w14:paraId="1F847D8D" w14:textId="77777777" w:rsidR="0024445D" w:rsidRDefault="0024445D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38D15959" w14:textId="62DAF1AC" w:rsidR="0024445D" w:rsidRPr="0024445D" w:rsidRDefault="0024445D" w:rsidP="00D52EAE">
            <w:pPr>
              <w:jc w:val="both"/>
              <w:rPr>
                <w:sz w:val="22"/>
                <w:szCs w:val="22"/>
              </w:rPr>
            </w:pPr>
            <w:r w:rsidRPr="0024445D">
              <w:rPr>
                <w:sz w:val="22"/>
                <w:szCs w:val="22"/>
              </w:rPr>
              <w:t>Ответственный за разработку и реализацию комплекса процессных мероприятий –</w:t>
            </w:r>
            <w:r w:rsidR="00D52EAE">
              <w:rPr>
                <w:sz w:val="22"/>
                <w:szCs w:val="22"/>
              </w:rPr>
              <w:t xml:space="preserve"> </w:t>
            </w:r>
            <w:r w:rsidRPr="0024445D">
              <w:rPr>
                <w:sz w:val="22"/>
                <w:szCs w:val="22"/>
              </w:rPr>
              <w:t xml:space="preserve">начальник 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 Администрации муниципального образования «Дорогобужский район» Смоленской области </w:t>
            </w:r>
            <w:proofErr w:type="spellStart"/>
            <w:r w:rsidR="00CA522E">
              <w:rPr>
                <w:sz w:val="22"/>
                <w:szCs w:val="22"/>
              </w:rPr>
              <w:t>Анопочкина</w:t>
            </w:r>
            <w:proofErr w:type="spellEnd"/>
            <w:r w:rsidR="00CA522E">
              <w:rPr>
                <w:sz w:val="22"/>
                <w:szCs w:val="22"/>
              </w:rPr>
              <w:t xml:space="preserve"> Е.С.</w:t>
            </w:r>
          </w:p>
        </w:tc>
      </w:tr>
      <w:tr w:rsidR="00D60EA6" w:rsidRPr="00B13E41" w14:paraId="42E4D042" w14:textId="77777777" w:rsidTr="0024445D">
        <w:trPr>
          <w:trHeight w:val="1248"/>
        </w:trPr>
        <w:tc>
          <w:tcPr>
            <w:tcW w:w="771" w:type="dxa"/>
            <w:vAlign w:val="center"/>
          </w:tcPr>
          <w:p w14:paraId="17F3AB7C" w14:textId="366A13FC" w:rsidR="00D60EA6" w:rsidRDefault="0024445D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EA6" w:rsidRPr="00D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EA6" w:rsidRPr="00D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7A06614D" w14:textId="0E0A6A62" w:rsidR="00D60EA6" w:rsidRPr="00FA1C10" w:rsidRDefault="0024445D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деятельности органов местного самоуправления </w:t>
            </w:r>
          </w:p>
        </w:tc>
        <w:tc>
          <w:tcPr>
            <w:tcW w:w="7939" w:type="dxa"/>
            <w:gridSpan w:val="3"/>
          </w:tcPr>
          <w:p w14:paraId="28125790" w14:textId="6307AA0B" w:rsidR="00D60EA6" w:rsidRDefault="00386980" w:rsidP="00151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980">
              <w:rPr>
                <w:rFonts w:ascii="Times New Roman" w:hAnsi="Times New Roman" w:cs="Times New Roman"/>
                <w:sz w:val="24"/>
                <w:szCs w:val="24"/>
              </w:rPr>
              <w:t>азвитие единого информационного пространства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«Дорогобужский </w:t>
            </w:r>
            <w:r w:rsidR="00B82CE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3F5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CFBC15" w14:textId="792B9A74" w:rsidR="003F5E6F" w:rsidRPr="00151AC7" w:rsidRDefault="003F5E6F" w:rsidP="00151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доступность ресурсов информационной системы муниципального обра</w:t>
            </w:r>
            <w:r w:rsidRPr="0015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зования для всех категорий пользователей, улучшение коммуникаций;</w:t>
            </w:r>
          </w:p>
        </w:tc>
        <w:tc>
          <w:tcPr>
            <w:tcW w:w="3402" w:type="dxa"/>
          </w:tcPr>
          <w:p w14:paraId="796F6E3B" w14:textId="72A83F71" w:rsidR="00D60EA6" w:rsidRPr="00FA1C10" w:rsidRDefault="00151AC7" w:rsidP="00151AC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65674B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</w:tr>
    </w:tbl>
    <w:p w14:paraId="27D7C246" w14:textId="77777777" w:rsidR="007C5706" w:rsidRDefault="007C5706" w:rsidP="00EB5C1F">
      <w:pPr>
        <w:jc w:val="center"/>
        <w:rPr>
          <w:b/>
          <w:color w:val="000000"/>
          <w:spacing w:val="-2"/>
          <w:sz w:val="28"/>
        </w:rPr>
      </w:pPr>
    </w:p>
    <w:p w14:paraId="1B44CDAD" w14:textId="77777777" w:rsidR="007C5706" w:rsidRDefault="007C5706" w:rsidP="00EB5C1F">
      <w:pPr>
        <w:jc w:val="center"/>
        <w:rPr>
          <w:b/>
          <w:color w:val="000000"/>
          <w:spacing w:val="-2"/>
          <w:sz w:val="28"/>
        </w:rPr>
      </w:pPr>
    </w:p>
    <w:p w14:paraId="39931BF2" w14:textId="77777777" w:rsidR="00174CCF" w:rsidRDefault="00174CCF" w:rsidP="00EB5C1F">
      <w:pPr>
        <w:jc w:val="center"/>
        <w:rPr>
          <w:b/>
          <w:color w:val="000000"/>
          <w:spacing w:val="-2"/>
          <w:sz w:val="28"/>
        </w:rPr>
        <w:sectPr w:rsidR="00174CCF" w:rsidSect="00174CCF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5BA3F24C" w14:textId="77777777" w:rsidR="00EB5C1F" w:rsidRDefault="007C5706" w:rsidP="00EB5C1F">
      <w:pPr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lastRenderedPageBreak/>
        <w:t xml:space="preserve"> </w:t>
      </w:r>
      <w:r w:rsidR="00232C2B">
        <w:rPr>
          <w:b/>
          <w:color w:val="000000"/>
          <w:spacing w:val="-2"/>
          <w:sz w:val="28"/>
        </w:rPr>
        <w:t xml:space="preserve">Раздел 4. </w:t>
      </w:r>
      <w:r>
        <w:rPr>
          <w:b/>
          <w:color w:val="000000"/>
          <w:spacing w:val="-2"/>
          <w:sz w:val="28"/>
        </w:rPr>
        <w:t>Финансовое обеспечение муниципальной программы</w:t>
      </w:r>
    </w:p>
    <w:p w14:paraId="2A4EAF81" w14:textId="77777777" w:rsidR="00F45AB5" w:rsidRDefault="00F45AB5" w:rsidP="00EB5C1F">
      <w:pPr>
        <w:jc w:val="center"/>
        <w:rPr>
          <w:b/>
          <w:color w:val="000000"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1192"/>
        <w:gridCol w:w="1088"/>
        <w:gridCol w:w="971"/>
        <w:gridCol w:w="971"/>
      </w:tblGrid>
      <w:tr w:rsidR="00F45AB5" w14:paraId="40B57DCB" w14:textId="77777777" w:rsidTr="00F6394B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3690D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1D8C3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F45AB5" w14:paraId="00AFD8AD" w14:textId="77777777" w:rsidTr="00F6394B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79D21" w14:textId="77777777" w:rsidR="00F45AB5" w:rsidRDefault="00F45AB5" w:rsidP="00F6394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3C04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4FE20" w14:textId="639A69A7" w:rsidR="00F45AB5" w:rsidRPr="00A06C28" w:rsidRDefault="00A06C28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>
              <w:rPr>
                <w:color w:val="000000"/>
                <w:spacing w:val="-2"/>
                <w:sz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5D54A" w14:textId="547EDAAA" w:rsidR="00F45AB5" w:rsidRPr="00A06C28" w:rsidRDefault="00A06C28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>
              <w:rPr>
                <w:color w:val="000000"/>
                <w:spacing w:val="-2"/>
                <w:sz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42C2E" w14:textId="01F949D9" w:rsidR="00F45AB5" w:rsidRPr="00A06C28" w:rsidRDefault="00A06C28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>
              <w:rPr>
                <w:color w:val="000000"/>
                <w:spacing w:val="-2"/>
                <w:sz w:val="24"/>
                <w:lang w:val="en-US"/>
              </w:rPr>
              <w:t>7</w:t>
            </w:r>
          </w:p>
        </w:tc>
      </w:tr>
      <w:tr w:rsidR="00F45AB5" w14:paraId="119A1D8A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810E7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D66A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7057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A151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862FC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</w:p>
        </w:tc>
      </w:tr>
      <w:tr w:rsidR="00F45AB5" w14:paraId="7C5B029F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BEF41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Муниципальная программа всего: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66C54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273,0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69295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260,0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21D39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7C4F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8,0</w:t>
            </w:r>
          </w:p>
        </w:tc>
      </w:tr>
      <w:tr w:rsidR="00F45AB5" w14:paraId="6D95984D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08559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87D46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ACD6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5F21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5D6FE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F45AB5" w14:paraId="5C2C4DA3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0AD7F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CADC9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3F142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B208F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CCE8A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F45AB5" w14:paraId="2733E3E4" w14:textId="77777777" w:rsidTr="00F6394B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B4753" w14:textId="5BB1C643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 w:rsidRPr="00CF6B36">
              <w:rPr>
                <w:spacing w:val="-2"/>
                <w:sz w:val="24"/>
              </w:rPr>
              <w:t xml:space="preserve">Бюджет муниципального образования «Дорогобужский </w:t>
            </w:r>
            <w:r w:rsidR="0065674B">
              <w:rPr>
                <w:spacing w:val="-2"/>
                <w:sz w:val="24"/>
              </w:rPr>
              <w:t>муниципальный округ</w:t>
            </w:r>
            <w:r w:rsidRPr="00CF6B36">
              <w:rPr>
                <w:spacing w:val="-2"/>
                <w:sz w:val="24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BFE38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273,0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44D43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260,0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4CF8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AD6EC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8,0</w:t>
            </w:r>
          </w:p>
        </w:tc>
      </w:tr>
      <w:tr w:rsidR="00F45AB5" w14:paraId="79AE2F04" w14:textId="77777777" w:rsidTr="00F6394B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A7899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14618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AEF9E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765A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29440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</w:tbl>
    <w:p w14:paraId="255277D4" w14:textId="77777777" w:rsidR="00416776" w:rsidRPr="00EB5C1F" w:rsidRDefault="00416776" w:rsidP="00416776">
      <w:pPr>
        <w:jc w:val="center"/>
        <w:rPr>
          <w:sz w:val="24"/>
          <w:szCs w:val="24"/>
        </w:rPr>
      </w:pPr>
    </w:p>
    <w:p w14:paraId="67CBB896" w14:textId="77777777" w:rsidR="00CE3E19" w:rsidRPr="00CE3E19" w:rsidRDefault="00CE3E19" w:rsidP="00CE3E19">
      <w:pPr>
        <w:ind w:left="6521"/>
        <w:rPr>
          <w:sz w:val="24"/>
          <w:szCs w:val="24"/>
        </w:rPr>
      </w:pPr>
      <w:r w:rsidRPr="00CE3E19">
        <w:rPr>
          <w:sz w:val="24"/>
          <w:szCs w:val="24"/>
        </w:rPr>
        <w:t>Приложение</w:t>
      </w:r>
    </w:p>
    <w:p w14:paraId="0D7531A8" w14:textId="77777777" w:rsidR="00CE3E19" w:rsidRPr="00CE3E19" w:rsidRDefault="00CE3E19" w:rsidP="00CE3E19">
      <w:pPr>
        <w:ind w:left="6521"/>
        <w:rPr>
          <w:sz w:val="24"/>
          <w:szCs w:val="24"/>
        </w:rPr>
      </w:pPr>
      <w:r w:rsidRPr="00CE3E19">
        <w:rPr>
          <w:sz w:val="24"/>
          <w:szCs w:val="24"/>
        </w:rPr>
        <w:t>к паспорту муниципальной программы</w:t>
      </w:r>
    </w:p>
    <w:p w14:paraId="63FEA15E" w14:textId="77777777" w:rsidR="004B3A34" w:rsidRPr="004B3A34" w:rsidRDefault="004B3A34" w:rsidP="00EB5C1F">
      <w:pPr>
        <w:jc w:val="center"/>
        <w:rPr>
          <w:sz w:val="28"/>
          <w:szCs w:val="28"/>
        </w:rPr>
      </w:pPr>
    </w:p>
    <w:p w14:paraId="3A817ADA" w14:textId="77777777" w:rsidR="004B3A34" w:rsidRPr="004B3A34" w:rsidRDefault="004B3A34" w:rsidP="004B3A3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B3A34">
        <w:rPr>
          <w:rFonts w:eastAsia="Calibri"/>
          <w:b/>
          <w:sz w:val="28"/>
          <w:szCs w:val="28"/>
          <w:lang w:eastAsia="en-US"/>
        </w:rPr>
        <w:t>СВЕДЕНИЯ</w:t>
      </w:r>
    </w:p>
    <w:p w14:paraId="1452BFA9" w14:textId="77777777" w:rsidR="004B3A34" w:rsidRPr="004B3A34" w:rsidRDefault="004B3A34" w:rsidP="004B3A3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B3A34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14:paraId="458F6E4B" w14:textId="77777777" w:rsidR="004B3A34" w:rsidRPr="004B3A34" w:rsidRDefault="004B3A34" w:rsidP="004B3A3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527"/>
        <w:gridCol w:w="4708"/>
      </w:tblGrid>
      <w:tr w:rsidR="004B3A34" w:rsidRPr="004B3A34" w14:paraId="38741987" w14:textId="77777777" w:rsidTr="00A8507E">
        <w:trPr>
          <w:cantSplit/>
          <w:trHeight w:val="419"/>
          <w:jc w:val="center"/>
        </w:trPr>
        <w:tc>
          <w:tcPr>
            <w:tcW w:w="243" w:type="pct"/>
            <w:hideMark/>
          </w:tcPr>
          <w:p w14:paraId="2A86FA0E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332" w:type="pct"/>
            <w:hideMark/>
          </w:tcPr>
          <w:p w14:paraId="1733B784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425" w:type="pct"/>
            <w:hideMark/>
          </w:tcPr>
          <w:p w14:paraId="361400EB" w14:textId="77777777" w:rsidR="004B3A34" w:rsidRPr="004B3A34" w:rsidRDefault="004B3A34" w:rsidP="006675FB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B3A34" w:rsidRPr="004B3A34" w14:paraId="1B8077BF" w14:textId="77777777" w:rsidTr="00A8507E">
        <w:trPr>
          <w:cantSplit/>
          <w:trHeight w:val="279"/>
          <w:jc w:val="center"/>
        </w:trPr>
        <w:tc>
          <w:tcPr>
            <w:tcW w:w="243" w:type="pct"/>
            <w:hideMark/>
          </w:tcPr>
          <w:p w14:paraId="590427EF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2" w:type="pct"/>
            <w:hideMark/>
          </w:tcPr>
          <w:p w14:paraId="0F7CD824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5" w:type="pct"/>
            <w:hideMark/>
          </w:tcPr>
          <w:p w14:paraId="437C8829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F4550" w:rsidRPr="004B3A34" w14:paraId="73DEC2E0" w14:textId="77777777" w:rsidTr="00A8507E">
        <w:trPr>
          <w:cantSplit/>
          <w:trHeight w:val="279"/>
          <w:jc w:val="center"/>
        </w:trPr>
        <w:tc>
          <w:tcPr>
            <w:tcW w:w="243" w:type="pct"/>
            <w:vAlign w:val="center"/>
          </w:tcPr>
          <w:p w14:paraId="557A3F73" w14:textId="407CC0AC" w:rsidR="006F4550" w:rsidRPr="004B3A34" w:rsidRDefault="006F4550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2" w:type="pct"/>
          </w:tcPr>
          <w:p w14:paraId="4DE0F1CC" w14:textId="7BC9183F" w:rsidR="006F4550" w:rsidRPr="004B3A34" w:rsidRDefault="006F4550" w:rsidP="006F45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F4550">
              <w:rPr>
                <w:rFonts w:eastAsia="Calibri"/>
                <w:sz w:val="24"/>
                <w:szCs w:val="24"/>
                <w:lang w:eastAsia="en-US"/>
              </w:rPr>
              <w:t>Доля расходов на закупку программного обеспечения и серверного оборудования от общих расходов</w:t>
            </w:r>
          </w:p>
        </w:tc>
        <w:tc>
          <w:tcPr>
            <w:tcW w:w="2425" w:type="pct"/>
          </w:tcPr>
          <w:p w14:paraId="49A902D7" w14:textId="2CA84246" w:rsidR="006F4550" w:rsidRPr="004B3A34" w:rsidRDefault="00A73796" w:rsidP="006F45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4550" w:rsidRPr="006F4550">
              <w:rPr>
                <w:rFonts w:eastAsia="Calibri"/>
                <w:sz w:val="24"/>
                <w:szCs w:val="24"/>
                <w:lang w:eastAsia="en-US"/>
              </w:rPr>
              <w:t xml:space="preserve">етодика расчета утверждена приказом Министерства цифрового развития, связи и массовых коммуникаций Российской Федерации </w:t>
            </w:r>
            <w:r w:rsidRPr="00A73796">
              <w:rPr>
                <w:rFonts w:eastAsia="Calibri"/>
                <w:sz w:val="24"/>
                <w:szCs w:val="24"/>
                <w:lang w:eastAsia="en-US"/>
              </w:rPr>
              <w:t>от 28.02.2022 N 143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4550" w:rsidRPr="004B3A34" w14:paraId="147C2EA9" w14:textId="77777777" w:rsidTr="00A8507E">
        <w:trPr>
          <w:cantSplit/>
          <w:trHeight w:val="279"/>
          <w:jc w:val="center"/>
        </w:trPr>
        <w:tc>
          <w:tcPr>
            <w:tcW w:w="243" w:type="pct"/>
            <w:vAlign w:val="center"/>
          </w:tcPr>
          <w:p w14:paraId="612274D0" w14:textId="36022194" w:rsidR="006F4550" w:rsidRPr="00174CCF" w:rsidRDefault="00A8507E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4550">
              <w:rPr>
                <w:sz w:val="24"/>
                <w:szCs w:val="24"/>
              </w:rPr>
              <w:t>.</w:t>
            </w:r>
          </w:p>
        </w:tc>
        <w:tc>
          <w:tcPr>
            <w:tcW w:w="2332" w:type="pct"/>
          </w:tcPr>
          <w:p w14:paraId="01E833BF" w14:textId="52D18D2B" w:rsidR="006F4550" w:rsidRPr="00174CCF" w:rsidRDefault="006F4550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7F45DA">
              <w:rPr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65674B">
              <w:rPr>
                <w:sz w:val="24"/>
                <w:szCs w:val="24"/>
              </w:rPr>
              <w:t>муниципальный округ</w:t>
            </w:r>
            <w:r w:rsidRPr="007F45DA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425" w:type="pct"/>
          </w:tcPr>
          <w:p w14:paraId="4415D43E" w14:textId="21A83630" w:rsidR="006F4550" w:rsidRPr="006713E8" w:rsidRDefault="00B94CA5" w:rsidP="006742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CA5">
              <w:rPr>
                <w:rFonts w:eastAsia="Calibri"/>
                <w:sz w:val="24"/>
                <w:szCs w:val="24"/>
                <w:lang w:eastAsia="en-US"/>
              </w:rPr>
              <w:t>Количество посетителей сайта муниципального образования «Дорогобужский район» Смоленской области определяется путем получения отчета Яндекс Метрики по посетителям сайта, который предоставляет детальную информацию о посещаемости в разные моменты пребывания.</w:t>
            </w:r>
          </w:p>
        </w:tc>
      </w:tr>
    </w:tbl>
    <w:p w14:paraId="27AFB5DE" w14:textId="77777777" w:rsidR="00F45AB5" w:rsidRDefault="00F45AB5" w:rsidP="00107264">
      <w:pPr>
        <w:jc w:val="center"/>
        <w:rPr>
          <w:b/>
          <w:sz w:val="28"/>
          <w:szCs w:val="28"/>
        </w:rPr>
      </w:pPr>
    </w:p>
    <w:p w14:paraId="237BE447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59AB4103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4010467E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35134705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79B8166C" w14:textId="77777777" w:rsidR="002E78DB" w:rsidRDefault="002E78DB" w:rsidP="00B94CA5">
      <w:pPr>
        <w:rPr>
          <w:b/>
          <w:sz w:val="28"/>
          <w:szCs w:val="28"/>
        </w:rPr>
      </w:pPr>
    </w:p>
    <w:p w14:paraId="7CF9812E" w14:textId="77777777" w:rsidR="00B94CA5" w:rsidRDefault="00B94CA5" w:rsidP="00B94CA5">
      <w:pPr>
        <w:rPr>
          <w:b/>
          <w:sz w:val="28"/>
          <w:szCs w:val="28"/>
        </w:rPr>
      </w:pPr>
    </w:p>
    <w:p w14:paraId="6E2F6E4F" w14:textId="77777777" w:rsidR="00A73796" w:rsidRPr="00CA522E" w:rsidRDefault="00A73796" w:rsidP="00B94CA5">
      <w:pPr>
        <w:rPr>
          <w:b/>
          <w:sz w:val="28"/>
          <w:szCs w:val="28"/>
        </w:rPr>
      </w:pPr>
    </w:p>
    <w:p w14:paraId="2DD4EF4C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5680D294" w14:textId="26412FD6" w:rsidR="00594C67" w:rsidRDefault="002E7E40" w:rsidP="0010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</w:t>
      </w:r>
      <w:r w:rsidR="00594C67" w:rsidRPr="00594C67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271B5CFF" w14:textId="77777777" w:rsidR="00C12754" w:rsidRDefault="00C12754" w:rsidP="00594C67">
      <w:pPr>
        <w:ind w:firstLine="709"/>
        <w:jc w:val="center"/>
        <w:rPr>
          <w:b/>
          <w:sz w:val="28"/>
          <w:szCs w:val="28"/>
        </w:rPr>
      </w:pPr>
    </w:p>
    <w:p w14:paraId="1F340848" w14:textId="77777777" w:rsidR="00F92DFF" w:rsidRPr="00F92DFF" w:rsidRDefault="00F92DFF" w:rsidP="00F92DF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92DFF">
        <w:rPr>
          <w:sz w:val="28"/>
          <w:szCs w:val="28"/>
        </w:rPr>
        <w:t xml:space="preserve">В настоящее время важнейшее значение приобретают внедрение и распространение цифровых технологий, расширение их использования в экономике, социальной сфере, государственном управлении и бизнесе, повышение цифровой грамотности всех участников информационно-коммуникационной среды. </w:t>
      </w:r>
    </w:p>
    <w:p w14:paraId="2845C1F7" w14:textId="5E2017D3" w:rsidR="00107264" w:rsidRDefault="00F92DFF" w:rsidP="00F92DF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92D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F92DFF">
        <w:rPr>
          <w:sz w:val="28"/>
          <w:szCs w:val="28"/>
        </w:rPr>
        <w:t>Смоленской области созданы необходимые предпосылки для дальнейшего развития информационного общества и формирования электронного правительства на основе широкого использования информационно-коммуникационных технологий, продолжается внедрение информационных технологий в государственное управление и социально-экономическую сферу.</w:t>
      </w:r>
    </w:p>
    <w:p w14:paraId="61AE6396" w14:textId="77777777" w:rsidR="00F92DFF" w:rsidRPr="00F92DFF" w:rsidRDefault="00F92DFF" w:rsidP="00F92DF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92DFF">
        <w:rPr>
          <w:sz w:val="28"/>
          <w:szCs w:val="28"/>
        </w:rPr>
        <w:t xml:space="preserve">На территории Смоленской области создана и развивается распределенная мультисервисная сеть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области. Каналы связи с органами местного самоуправления муниципальных районов и городских округов Смоленской области расширены до 10 Мбит/сек. </w:t>
      </w:r>
    </w:p>
    <w:p w14:paraId="7C0E09F5" w14:textId="1BF264D8" w:rsidR="00B55677" w:rsidRPr="00A8507E" w:rsidRDefault="00391202" w:rsidP="00B5567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202">
        <w:rPr>
          <w:sz w:val="28"/>
          <w:szCs w:val="28"/>
        </w:rPr>
        <w:t>Для обеспечения доступа к информации о деятельности органов местного самоуправления муниципальн</w:t>
      </w:r>
      <w:r>
        <w:rPr>
          <w:sz w:val="28"/>
          <w:szCs w:val="28"/>
        </w:rPr>
        <w:t>ого</w:t>
      </w:r>
      <w:r w:rsidRPr="0039120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391202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391202">
        <w:t xml:space="preserve"> </w:t>
      </w:r>
      <w:r>
        <w:rPr>
          <w:sz w:val="28"/>
          <w:szCs w:val="28"/>
        </w:rPr>
        <w:t>создан</w:t>
      </w:r>
      <w:r w:rsidRPr="00391202">
        <w:rPr>
          <w:sz w:val="28"/>
          <w:szCs w:val="28"/>
        </w:rPr>
        <w:t xml:space="preserve"> и регулярно обновляется</w:t>
      </w:r>
      <w:r>
        <w:rPr>
          <w:sz w:val="28"/>
          <w:szCs w:val="28"/>
        </w:rPr>
        <w:t xml:space="preserve"> официальный сайт в сети «Интернет». </w:t>
      </w:r>
      <w:r w:rsidR="00B55677" w:rsidRPr="00B55677">
        <w:rPr>
          <w:sz w:val="28"/>
          <w:szCs w:val="28"/>
        </w:rPr>
        <w:t>Посещаемость сайта  муниципального образования «Дорогобужский</w:t>
      </w:r>
      <w:r w:rsidR="00B94CA5">
        <w:rPr>
          <w:sz w:val="28"/>
          <w:szCs w:val="28"/>
        </w:rPr>
        <w:t xml:space="preserve"> район</w:t>
      </w:r>
      <w:r w:rsidR="00B55677" w:rsidRPr="00B55677">
        <w:rPr>
          <w:sz w:val="28"/>
          <w:szCs w:val="28"/>
        </w:rPr>
        <w:t xml:space="preserve">» Смоленской области </w:t>
      </w:r>
      <w:r w:rsidR="00F45AB5">
        <w:rPr>
          <w:sz w:val="28"/>
          <w:szCs w:val="28"/>
        </w:rPr>
        <w:t>в 2021</w:t>
      </w:r>
      <w:r w:rsidR="00B55677">
        <w:rPr>
          <w:sz w:val="28"/>
          <w:szCs w:val="28"/>
        </w:rPr>
        <w:t xml:space="preserve"> году составила 7800 единиц</w:t>
      </w:r>
      <w:r w:rsidR="00E110A7">
        <w:rPr>
          <w:sz w:val="28"/>
          <w:szCs w:val="28"/>
        </w:rPr>
        <w:t>, в 202</w:t>
      </w:r>
      <w:r w:rsidR="00F6394B">
        <w:rPr>
          <w:sz w:val="28"/>
          <w:szCs w:val="28"/>
        </w:rPr>
        <w:t>3</w:t>
      </w:r>
      <w:r w:rsidR="00E110A7">
        <w:rPr>
          <w:sz w:val="28"/>
          <w:szCs w:val="28"/>
        </w:rPr>
        <w:t xml:space="preserve"> году – </w:t>
      </w:r>
      <w:r w:rsidR="00F6394B">
        <w:rPr>
          <w:sz w:val="28"/>
          <w:szCs w:val="28"/>
        </w:rPr>
        <w:t>8760</w:t>
      </w:r>
      <w:r w:rsidR="00E110A7">
        <w:rPr>
          <w:sz w:val="28"/>
          <w:szCs w:val="28"/>
        </w:rPr>
        <w:t xml:space="preserve"> единиц</w:t>
      </w:r>
      <w:r w:rsidR="00A8507E">
        <w:rPr>
          <w:sz w:val="28"/>
          <w:szCs w:val="28"/>
        </w:rPr>
        <w:t>, в 2024 году – 9500 единиц.</w:t>
      </w:r>
    </w:p>
    <w:p w14:paraId="19B82308" w14:textId="12372A1F" w:rsidR="00B55677" w:rsidRDefault="00B55677" w:rsidP="00B5567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2876">
        <w:rPr>
          <w:sz w:val="28"/>
          <w:szCs w:val="28"/>
        </w:rPr>
        <w:t xml:space="preserve"> органах местного самоуправления муниципальн</w:t>
      </w:r>
      <w:r>
        <w:rPr>
          <w:sz w:val="28"/>
          <w:szCs w:val="28"/>
        </w:rPr>
        <w:t>ого</w:t>
      </w:r>
      <w:r w:rsidRPr="00F228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F22876">
        <w:rPr>
          <w:sz w:val="28"/>
          <w:szCs w:val="28"/>
        </w:rPr>
        <w:t xml:space="preserve"> Смоленской области </w:t>
      </w:r>
      <w:r w:rsidRPr="00F22876">
        <w:rPr>
          <w:bCs/>
          <w:sz w:val="28"/>
          <w:szCs w:val="28"/>
        </w:rPr>
        <w:t xml:space="preserve">внедрена </w:t>
      </w:r>
      <w:r w:rsidRPr="00F22876">
        <w:rPr>
          <w:sz w:val="28"/>
          <w:szCs w:val="28"/>
        </w:rPr>
        <w:t>система электронного документооборота</w:t>
      </w:r>
      <w:r>
        <w:rPr>
          <w:sz w:val="28"/>
          <w:szCs w:val="28"/>
        </w:rPr>
        <w:t>.</w:t>
      </w:r>
    </w:p>
    <w:p w14:paraId="2528A9B1" w14:textId="6556B186" w:rsidR="00B55677" w:rsidRDefault="00B55677" w:rsidP="00B5567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Обеспечен переход органов местного самоуправления муниципальн</w:t>
      </w:r>
      <w:r>
        <w:rPr>
          <w:sz w:val="28"/>
          <w:szCs w:val="28"/>
        </w:rPr>
        <w:t>ого</w:t>
      </w:r>
      <w:r w:rsidRPr="00F228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22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«Дорогобужский </w:t>
      </w:r>
      <w:r w:rsidR="00AD34D5" w:rsidRP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F22876">
        <w:rPr>
          <w:sz w:val="28"/>
          <w:szCs w:val="28"/>
        </w:rPr>
        <w:t>Смоленской области на предоставление услуг в электронной форме.</w:t>
      </w:r>
    </w:p>
    <w:p w14:paraId="308244EE" w14:textId="0B8C7AB2" w:rsidR="00BE3066" w:rsidRPr="00BE3066" w:rsidRDefault="00BE3066" w:rsidP="00BE306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E3066">
        <w:rPr>
          <w:sz w:val="28"/>
          <w:szCs w:val="28"/>
        </w:rPr>
        <w:t xml:space="preserve">Продолжается работа по развитию межведомственного электронного взаимодействия в целях предоставления услуг и выполнения государственных функций. </w:t>
      </w:r>
    </w:p>
    <w:p w14:paraId="423E4800" w14:textId="0DEC8FA5" w:rsidR="00A8507E" w:rsidRDefault="00BE3066" w:rsidP="00A8507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E3066">
        <w:rPr>
          <w:sz w:val="28"/>
          <w:szCs w:val="28"/>
        </w:rPr>
        <w:t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органов исполнительной власти Смоленской области и органов местного самоуправления муниципальн</w:t>
      </w:r>
      <w:r>
        <w:rPr>
          <w:sz w:val="28"/>
          <w:szCs w:val="28"/>
        </w:rPr>
        <w:t>ого</w:t>
      </w:r>
      <w:r w:rsidRPr="00BE306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BE3066">
        <w:rPr>
          <w:sz w:val="28"/>
          <w:szCs w:val="28"/>
        </w:rPr>
        <w:t xml:space="preserve"> Смоленской области.</w:t>
      </w:r>
    </w:p>
    <w:p w14:paraId="4FC0136D" w14:textId="2CD03FDD" w:rsidR="00037BC8" w:rsidRPr="00D17BD1" w:rsidRDefault="00037BC8" w:rsidP="00037BC8">
      <w:pPr>
        <w:ind w:firstLine="709"/>
        <w:jc w:val="both"/>
        <w:rPr>
          <w:sz w:val="28"/>
          <w:szCs w:val="28"/>
        </w:rPr>
      </w:pPr>
      <w:r w:rsidRPr="00D17BD1">
        <w:rPr>
          <w:sz w:val="28"/>
          <w:szCs w:val="28"/>
        </w:rPr>
        <w:t>С 20</w:t>
      </w:r>
      <w:r>
        <w:rPr>
          <w:sz w:val="28"/>
          <w:szCs w:val="28"/>
        </w:rPr>
        <w:t>16</w:t>
      </w:r>
      <w:r w:rsidRPr="00D17BD1">
        <w:rPr>
          <w:sz w:val="28"/>
          <w:szCs w:val="28"/>
        </w:rPr>
        <w:t xml:space="preserve"> года по 2024 год в муниципальном образовании реализовывалась муниципальная программа «Противодействие терроризму и экстремизму в </w:t>
      </w:r>
      <w:r w:rsidRPr="00D17BD1">
        <w:rPr>
          <w:sz w:val="28"/>
          <w:szCs w:val="28"/>
        </w:rPr>
        <w:lastRenderedPageBreak/>
        <w:t xml:space="preserve">муниципальном образовании «Дорогобужский </w:t>
      </w:r>
      <w:r>
        <w:rPr>
          <w:sz w:val="28"/>
          <w:szCs w:val="28"/>
        </w:rPr>
        <w:t>район</w:t>
      </w:r>
      <w:r w:rsidRPr="00D17BD1">
        <w:rPr>
          <w:sz w:val="28"/>
          <w:szCs w:val="28"/>
        </w:rPr>
        <w:t>» Смоленской области», утвержденная постановлением Администрации муниципального образования «Дорогобужский район» Смоленской области</w:t>
      </w:r>
      <w:r>
        <w:rPr>
          <w:sz w:val="28"/>
          <w:szCs w:val="28"/>
        </w:rPr>
        <w:t xml:space="preserve">», </w:t>
      </w:r>
      <w:r w:rsidRPr="005D09C4">
        <w:rPr>
          <w:sz w:val="28"/>
          <w:szCs w:val="28"/>
        </w:rPr>
        <w:t>утвержденная постановлением Администрации муниципального образования «Дорогобужский район» Смоленской области</w:t>
      </w:r>
      <w:r w:rsidRPr="00D17BD1">
        <w:rPr>
          <w:sz w:val="28"/>
          <w:szCs w:val="28"/>
        </w:rPr>
        <w:t xml:space="preserve"> </w:t>
      </w:r>
      <w:r w:rsidRPr="00037BC8">
        <w:rPr>
          <w:sz w:val="28"/>
          <w:szCs w:val="28"/>
        </w:rPr>
        <w:t>от 18.10.201</w:t>
      </w:r>
      <w:r w:rsidR="00B94CA5">
        <w:rPr>
          <w:sz w:val="28"/>
          <w:szCs w:val="28"/>
        </w:rPr>
        <w:t>3</w:t>
      </w:r>
      <w:r w:rsidRPr="00037BC8">
        <w:rPr>
          <w:sz w:val="28"/>
          <w:szCs w:val="28"/>
        </w:rPr>
        <w:t xml:space="preserve"> № 666</w:t>
      </w:r>
      <w:r w:rsidRPr="00D17BD1">
        <w:rPr>
          <w:sz w:val="28"/>
          <w:szCs w:val="28"/>
        </w:rPr>
        <w:t>.</w:t>
      </w:r>
    </w:p>
    <w:p w14:paraId="47D18829" w14:textId="77777777" w:rsidR="00037BC8" w:rsidRPr="003B0580" w:rsidRDefault="00037BC8" w:rsidP="00037BC8">
      <w:pPr>
        <w:ind w:firstLine="708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3B0580">
        <w:rPr>
          <w:sz w:val="28"/>
          <w:szCs w:val="28"/>
        </w:rPr>
        <w:t xml:space="preserve"> 2023 году в рамках комплекса процессных мероприятий «Функционирование информационной среды в муниципальном образовании»</w:t>
      </w:r>
      <w:r>
        <w:rPr>
          <w:sz w:val="28"/>
          <w:szCs w:val="28"/>
        </w:rPr>
        <w:t xml:space="preserve"> в целях обеспечения</w:t>
      </w:r>
      <w:r w:rsidRPr="003B0580">
        <w:rPr>
          <w:sz w:val="28"/>
          <w:szCs w:val="28"/>
        </w:rPr>
        <w:t xml:space="preserve"> </w:t>
      </w:r>
      <w:r w:rsidRPr="003B0580">
        <w:rPr>
          <w:color w:val="000000"/>
          <w:sz w:val="28"/>
          <w:szCs w:val="28"/>
        </w:rPr>
        <w:t>информационного сопровождения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приобретена видеокамера.</w:t>
      </w:r>
    </w:p>
    <w:p w14:paraId="3E1F3EFC" w14:textId="4D84EEA5" w:rsidR="00037BC8" w:rsidRDefault="00037BC8" w:rsidP="00037BC8">
      <w:pPr>
        <w:ind w:firstLine="709"/>
        <w:jc w:val="both"/>
        <w:rPr>
          <w:sz w:val="28"/>
          <w:szCs w:val="28"/>
        </w:rPr>
      </w:pPr>
      <w:r w:rsidRPr="00F878B3">
        <w:rPr>
          <w:sz w:val="28"/>
          <w:szCs w:val="28"/>
        </w:rPr>
        <w:t>С 2025 года планируется реализация муниципальной программы «</w:t>
      </w:r>
      <w:r w:rsidRPr="00837D75">
        <w:rPr>
          <w:sz w:val="28"/>
          <w:szCs w:val="28"/>
        </w:rPr>
        <w:t>Противодействие терроризму и экстремизму в муниципальном образовании «Дорогобужский муниципальный округ» Смоленской области</w:t>
      </w:r>
      <w:r w:rsidRPr="00F878B3">
        <w:rPr>
          <w:sz w:val="28"/>
          <w:szCs w:val="28"/>
        </w:rPr>
        <w:t>» (далее также – муниципальная программа).</w:t>
      </w:r>
    </w:p>
    <w:p w14:paraId="31D81496" w14:textId="1FCB9253" w:rsidR="0067429C" w:rsidRDefault="00BE3066" w:rsidP="006F455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BE3066">
        <w:rPr>
          <w:sz w:val="28"/>
          <w:szCs w:val="28"/>
        </w:rPr>
        <w:t xml:space="preserve">Цель муниципальной программы «Развитие информационного общества на территории муниципального образования «Дорогобужский </w:t>
      </w:r>
      <w:r w:rsidR="00037BC8">
        <w:rPr>
          <w:sz w:val="28"/>
          <w:szCs w:val="28"/>
        </w:rPr>
        <w:t>муниципальный округ</w:t>
      </w:r>
      <w:r w:rsidRPr="00BE3066">
        <w:rPr>
          <w:sz w:val="28"/>
          <w:szCs w:val="28"/>
        </w:rPr>
        <w:t xml:space="preserve">» Смоленской области» - </w:t>
      </w:r>
      <w:r w:rsidR="0067429C" w:rsidRPr="0067429C">
        <w:rPr>
          <w:sz w:val="28"/>
          <w:szCs w:val="28"/>
        </w:rPr>
        <w:t>р</w:t>
      </w:r>
      <w:r w:rsidR="0067429C" w:rsidRPr="0067429C">
        <w:rPr>
          <w:color w:val="000000"/>
          <w:sz w:val="28"/>
          <w:szCs w:val="28"/>
        </w:rPr>
        <w:t xml:space="preserve">азвитие информационной среды, </w:t>
      </w:r>
      <w:r w:rsidR="0067429C" w:rsidRPr="0067429C">
        <w:rPr>
          <w:sz w:val="28"/>
          <w:szCs w:val="28"/>
        </w:rPr>
        <w:t>повышение качества жизни населения</w:t>
      </w:r>
      <w:r w:rsidR="0067429C" w:rsidRPr="0067429C">
        <w:rPr>
          <w:color w:val="000000"/>
          <w:sz w:val="28"/>
          <w:szCs w:val="28"/>
        </w:rPr>
        <w:t xml:space="preserve"> в муниципальном образовании «Дорогобужский </w:t>
      </w:r>
      <w:r w:rsidR="00037BC8">
        <w:rPr>
          <w:color w:val="000000"/>
          <w:sz w:val="28"/>
          <w:szCs w:val="28"/>
        </w:rPr>
        <w:t>муниципальный округ</w:t>
      </w:r>
      <w:r w:rsidR="0067429C" w:rsidRPr="0067429C">
        <w:rPr>
          <w:color w:val="000000"/>
          <w:sz w:val="28"/>
          <w:szCs w:val="28"/>
        </w:rPr>
        <w:t>» Смоленской области на основе использования современных информационно - коммуникационных технологий и цифровой трансформации экономики.</w:t>
      </w:r>
      <w:r w:rsidR="0067429C">
        <w:rPr>
          <w:color w:val="000000"/>
          <w:sz w:val="28"/>
          <w:szCs w:val="28"/>
        </w:rPr>
        <w:t xml:space="preserve"> </w:t>
      </w:r>
    </w:p>
    <w:p w14:paraId="3EFF4392" w14:textId="68EC7948" w:rsidR="00294D5C" w:rsidRDefault="006F4550" w:rsidP="006F45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6F4550">
        <w:rPr>
          <w:sz w:val="28"/>
          <w:szCs w:val="28"/>
        </w:rPr>
        <w:t xml:space="preserve">В рамках муниципальной программы </w:t>
      </w:r>
      <w:r w:rsidR="00294D5C" w:rsidRPr="00294D5C">
        <w:rPr>
          <w:sz w:val="28"/>
          <w:szCs w:val="28"/>
        </w:rPr>
        <w:t xml:space="preserve">«Развитие информационного общества на территории муниципального образования «Дорогобужский </w:t>
      </w:r>
      <w:r w:rsidR="00037BC8">
        <w:rPr>
          <w:sz w:val="28"/>
          <w:szCs w:val="28"/>
        </w:rPr>
        <w:t>муниципальный округ</w:t>
      </w:r>
      <w:r w:rsidR="00294D5C" w:rsidRPr="00294D5C">
        <w:rPr>
          <w:sz w:val="28"/>
          <w:szCs w:val="28"/>
        </w:rPr>
        <w:t>» Смоленской области»</w:t>
      </w:r>
      <w:r w:rsidR="00294D5C">
        <w:rPr>
          <w:sz w:val="28"/>
          <w:szCs w:val="28"/>
        </w:rPr>
        <w:t xml:space="preserve"> </w:t>
      </w:r>
      <w:r w:rsidRPr="006F4550">
        <w:rPr>
          <w:sz w:val="28"/>
          <w:szCs w:val="28"/>
        </w:rPr>
        <w:t>будет реализовываться</w:t>
      </w:r>
      <w:r w:rsidR="00294D5C">
        <w:rPr>
          <w:sz w:val="28"/>
          <w:szCs w:val="28"/>
        </w:rPr>
        <w:t>:</w:t>
      </w:r>
    </w:p>
    <w:p w14:paraId="76C48A9C" w14:textId="0F5C8711" w:rsidR="00706467" w:rsidRDefault="000C15FB" w:rsidP="0070646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06467">
        <w:rPr>
          <w:sz w:val="28"/>
          <w:szCs w:val="28"/>
        </w:rPr>
        <w:t>омплекс</w:t>
      </w:r>
      <w:r w:rsidR="00294D5C" w:rsidRPr="006F4550">
        <w:rPr>
          <w:sz w:val="28"/>
          <w:szCs w:val="28"/>
        </w:rPr>
        <w:t xml:space="preserve"> процессных мероприятий</w:t>
      </w:r>
      <w:r w:rsidR="00294D5C" w:rsidRPr="00294D5C">
        <w:rPr>
          <w:sz w:val="28"/>
          <w:szCs w:val="28"/>
        </w:rPr>
        <w:t xml:space="preserve"> «Соз</w:t>
      </w:r>
      <w:r w:rsidR="00706467">
        <w:rPr>
          <w:sz w:val="28"/>
          <w:szCs w:val="28"/>
        </w:rPr>
        <w:t xml:space="preserve">дание системы защиты информации». </w:t>
      </w:r>
      <w:r w:rsidR="00867053" w:rsidRPr="00867053">
        <w:rPr>
          <w:sz w:val="28"/>
          <w:szCs w:val="28"/>
        </w:rPr>
        <w:t xml:space="preserve"> </w:t>
      </w:r>
      <w:r w:rsidR="00706467" w:rsidRPr="00706467">
        <w:rPr>
          <w:sz w:val="28"/>
          <w:szCs w:val="28"/>
        </w:rPr>
        <w:t>Расходы, связанные с реализацией комплекс</w:t>
      </w:r>
      <w:r w:rsidR="00706467">
        <w:rPr>
          <w:sz w:val="28"/>
          <w:szCs w:val="28"/>
        </w:rPr>
        <w:t xml:space="preserve">а </w:t>
      </w:r>
      <w:r w:rsidR="00706467" w:rsidRPr="00706467">
        <w:rPr>
          <w:sz w:val="28"/>
          <w:szCs w:val="28"/>
        </w:rPr>
        <w:t>процессных мероприятий</w:t>
      </w:r>
      <w:r w:rsidR="00706467">
        <w:rPr>
          <w:sz w:val="28"/>
          <w:szCs w:val="28"/>
        </w:rPr>
        <w:t>,</w:t>
      </w:r>
      <w:r w:rsidR="00706467" w:rsidRPr="00706467">
        <w:rPr>
          <w:sz w:val="28"/>
          <w:szCs w:val="28"/>
        </w:rPr>
        <w:t xml:space="preserve"> будут направлены на </w:t>
      </w:r>
      <w:r w:rsidR="00706467">
        <w:rPr>
          <w:sz w:val="28"/>
          <w:szCs w:val="28"/>
        </w:rPr>
        <w:t>м</w:t>
      </w:r>
      <w:r w:rsidR="00706467" w:rsidRPr="00867053">
        <w:rPr>
          <w:sz w:val="28"/>
          <w:szCs w:val="28"/>
        </w:rPr>
        <w:t>ероприяти</w:t>
      </w:r>
      <w:r w:rsidR="00706467">
        <w:rPr>
          <w:sz w:val="28"/>
          <w:szCs w:val="28"/>
        </w:rPr>
        <w:t>я</w:t>
      </w:r>
      <w:r w:rsidR="00706467" w:rsidRPr="00867053">
        <w:rPr>
          <w:sz w:val="28"/>
          <w:szCs w:val="28"/>
        </w:rPr>
        <w:t xml:space="preserve"> по защите информации, обеспечивающей безопасность информации ограниченного доступа и персональных данных</w:t>
      </w:r>
      <w:r w:rsidR="00706467">
        <w:rPr>
          <w:sz w:val="28"/>
          <w:szCs w:val="28"/>
        </w:rPr>
        <w:t>, о</w:t>
      </w:r>
      <w:r w:rsidR="00706467" w:rsidRPr="00867053">
        <w:rPr>
          <w:sz w:val="28"/>
          <w:szCs w:val="28"/>
        </w:rPr>
        <w:t>снащени</w:t>
      </w:r>
      <w:r w:rsidR="00706467">
        <w:rPr>
          <w:sz w:val="28"/>
          <w:szCs w:val="28"/>
        </w:rPr>
        <w:t>ю</w:t>
      </w:r>
      <w:r w:rsidR="00706467" w:rsidRPr="00867053">
        <w:rPr>
          <w:sz w:val="28"/>
          <w:szCs w:val="28"/>
        </w:rPr>
        <w:t xml:space="preserve"> материально- техническими средствами на федеральных и областных площадках для предоставления государственных и муниципальных услуг</w:t>
      </w:r>
      <w:r w:rsidR="00706467">
        <w:rPr>
          <w:sz w:val="28"/>
          <w:szCs w:val="28"/>
        </w:rPr>
        <w:t>.</w:t>
      </w:r>
    </w:p>
    <w:p w14:paraId="1188E052" w14:textId="67AEC375" w:rsidR="00107264" w:rsidRDefault="000C15FB" w:rsidP="006F45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94D5C" w:rsidRPr="00294D5C">
        <w:rPr>
          <w:sz w:val="28"/>
          <w:szCs w:val="28"/>
        </w:rPr>
        <w:t>омплекс процессных мероприятий «Функционирование информационной среды в муниципальном образовании</w:t>
      </w:r>
      <w:r w:rsidR="00A8507E">
        <w:rPr>
          <w:sz w:val="28"/>
          <w:szCs w:val="28"/>
        </w:rPr>
        <w:t>»</w:t>
      </w:r>
      <w:r w:rsidR="00706467">
        <w:rPr>
          <w:sz w:val="28"/>
          <w:szCs w:val="28"/>
        </w:rPr>
        <w:t xml:space="preserve">. </w:t>
      </w:r>
      <w:proofErr w:type="gramStart"/>
      <w:r w:rsidR="00706467" w:rsidRPr="00706467">
        <w:rPr>
          <w:sz w:val="28"/>
          <w:szCs w:val="28"/>
        </w:rPr>
        <w:t xml:space="preserve">Расходы, связанные с реализацией комплекса процессных мероприятий, будут направлены </w:t>
      </w:r>
      <w:r w:rsidR="00706467">
        <w:rPr>
          <w:sz w:val="28"/>
          <w:szCs w:val="28"/>
        </w:rPr>
        <w:t>на</w:t>
      </w:r>
      <w:r w:rsidR="00867053">
        <w:rPr>
          <w:sz w:val="28"/>
          <w:szCs w:val="28"/>
        </w:rPr>
        <w:t xml:space="preserve"> </w:t>
      </w:r>
      <w:r w:rsidR="00867053" w:rsidRPr="00867053">
        <w:t xml:space="preserve"> </w:t>
      </w:r>
      <w:r>
        <w:rPr>
          <w:sz w:val="28"/>
          <w:szCs w:val="28"/>
        </w:rPr>
        <w:t>и</w:t>
      </w:r>
      <w:r w:rsidRPr="000C15FB">
        <w:rPr>
          <w:sz w:val="28"/>
          <w:szCs w:val="28"/>
        </w:rPr>
        <w:t>нформационно</w:t>
      </w:r>
      <w:r w:rsidR="00706467">
        <w:rPr>
          <w:sz w:val="28"/>
          <w:szCs w:val="28"/>
        </w:rPr>
        <w:t>е</w:t>
      </w:r>
      <w:r w:rsidRPr="000C15FB">
        <w:rPr>
          <w:sz w:val="28"/>
          <w:szCs w:val="28"/>
        </w:rPr>
        <w:t xml:space="preserve"> сопровождени</w:t>
      </w:r>
      <w:r w:rsidR="00706467">
        <w:rPr>
          <w:sz w:val="28"/>
          <w:szCs w:val="28"/>
        </w:rPr>
        <w:t>е</w:t>
      </w:r>
      <w:r w:rsidRPr="000C15FB">
        <w:rPr>
          <w:sz w:val="28"/>
          <w:szCs w:val="28"/>
        </w:rPr>
        <w:t xml:space="preserve"> деятельности органов местного самоуправления</w:t>
      </w:r>
      <w:r w:rsidR="00706467">
        <w:t xml:space="preserve"> (</w:t>
      </w:r>
      <w:r w:rsidR="00706467">
        <w:rPr>
          <w:sz w:val="28"/>
          <w:szCs w:val="28"/>
        </w:rPr>
        <w:t>(н</w:t>
      </w:r>
      <w:r w:rsidR="00706467" w:rsidRPr="00706467">
        <w:rPr>
          <w:sz w:val="28"/>
          <w:szCs w:val="28"/>
        </w:rPr>
        <w:t>а приобретение фотобумаги, фоторамок, адресны</w:t>
      </w:r>
      <w:r w:rsidR="00706467">
        <w:rPr>
          <w:sz w:val="28"/>
          <w:szCs w:val="28"/>
        </w:rPr>
        <w:t>х</w:t>
      </w:r>
      <w:r w:rsidR="00706467" w:rsidRPr="00706467">
        <w:rPr>
          <w:sz w:val="28"/>
          <w:szCs w:val="28"/>
        </w:rPr>
        <w:t xml:space="preserve"> пап</w:t>
      </w:r>
      <w:r w:rsidR="00706467">
        <w:rPr>
          <w:sz w:val="28"/>
          <w:szCs w:val="28"/>
        </w:rPr>
        <w:t>ок</w:t>
      </w:r>
      <w:r w:rsidR="00706467" w:rsidRPr="00706467">
        <w:rPr>
          <w:sz w:val="28"/>
          <w:szCs w:val="28"/>
        </w:rPr>
        <w:t xml:space="preserve">, бланков Благодарственных писем и Почетных грамот Администрации муниципального образования «Дорогобужский </w:t>
      </w:r>
      <w:r w:rsidR="00A8507E">
        <w:rPr>
          <w:sz w:val="28"/>
          <w:szCs w:val="28"/>
        </w:rPr>
        <w:t>муниципальный округ</w:t>
      </w:r>
      <w:r w:rsidR="00706467" w:rsidRPr="00706467">
        <w:rPr>
          <w:sz w:val="28"/>
          <w:szCs w:val="28"/>
        </w:rPr>
        <w:t>» Смоленской области</w:t>
      </w:r>
      <w:r w:rsidR="003B0E14">
        <w:rPr>
          <w:sz w:val="28"/>
          <w:szCs w:val="28"/>
        </w:rPr>
        <w:t xml:space="preserve">, приобретение </w:t>
      </w:r>
      <w:r w:rsidR="00F6394B">
        <w:rPr>
          <w:sz w:val="28"/>
          <w:szCs w:val="28"/>
        </w:rPr>
        <w:t xml:space="preserve">стабилизатора для </w:t>
      </w:r>
      <w:r w:rsidR="003B0E14">
        <w:rPr>
          <w:sz w:val="28"/>
          <w:szCs w:val="28"/>
        </w:rPr>
        <w:t>видеокамеры</w:t>
      </w:r>
      <w:r w:rsidR="00706467">
        <w:rPr>
          <w:sz w:val="28"/>
          <w:szCs w:val="28"/>
        </w:rPr>
        <w:t>)</w:t>
      </w:r>
      <w:r w:rsidR="00706467" w:rsidRPr="00706467">
        <w:rPr>
          <w:sz w:val="28"/>
          <w:szCs w:val="28"/>
        </w:rPr>
        <w:t>.</w:t>
      </w:r>
      <w:proofErr w:type="gramEnd"/>
    </w:p>
    <w:p w14:paraId="23D3A89F" w14:textId="4604C8A1" w:rsidR="00AD34D5" w:rsidRPr="002E78DB" w:rsidRDefault="00AD34D5" w:rsidP="006F45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носит системный</w:t>
      </w:r>
      <w:r w:rsidR="002E78DB">
        <w:rPr>
          <w:sz w:val="28"/>
          <w:szCs w:val="28"/>
        </w:rPr>
        <w:t xml:space="preserve">, комплексный характер. Развитие информационного пространства муниципального образования «Дорогобужский муниципальный округ» Смоленской области служит ключевым инструментом, содействующим </w:t>
      </w:r>
      <w:r w:rsidR="00090272">
        <w:rPr>
          <w:sz w:val="28"/>
          <w:szCs w:val="28"/>
        </w:rPr>
        <w:t>социальной активности граждан, повышению эффективности работы органов местного самоуправления.</w:t>
      </w:r>
    </w:p>
    <w:p w14:paraId="47B4577A" w14:textId="77777777" w:rsidR="00DB62B4" w:rsidRDefault="00DB62B4" w:rsidP="00C660B8">
      <w:pPr>
        <w:tabs>
          <w:tab w:val="left" w:pos="7920"/>
        </w:tabs>
        <w:ind w:firstLine="142"/>
        <w:jc w:val="center"/>
        <w:rPr>
          <w:b/>
          <w:spacing w:val="20"/>
          <w:sz w:val="28"/>
          <w:szCs w:val="28"/>
        </w:rPr>
      </w:pPr>
    </w:p>
    <w:p w14:paraId="520E4205" w14:textId="77777777" w:rsidR="002E78DB" w:rsidRPr="002E78DB" w:rsidRDefault="002E78DB" w:rsidP="00037BC8">
      <w:pPr>
        <w:tabs>
          <w:tab w:val="left" w:pos="7920"/>
        </w:tabs>
        <w:rPr>
          <w:b/>
          <w:spacing w:val="20"/>
          <w:sz w:val="28"/>
          <w:szCs w:val="28"/>
        </w:rPr>
      </w:pPr>
    </w:p>
    <w:p w14:paraId="261FE10D" w14:textId="77777777" w:rsidR="002E78DB" w:rsidRPr="002E78DB" w:rsidRDefault="002E78DB" w:rsidP="00C660B8">
      <w:pPr>
        <w:tabs>
          <w:tab w:val="left" w:pos="7920"/>
        </w:tabs>
        <w:ind w:firstLine="142"/>
        <w:jc w:val="center"/>
        <w:rPr>
          <w:b/>
          <w:spacing w:val="20"/>
          <w:sz w:val="28"/>
          <w:szCs w:val="28"/>
        </w:rPr>
      </w:pPr>
    </w:p>
    <w:p w14:paraId="5932B559" w14:textId="6BB89251" w:rsidR="00DD64EE" w:rsidRPr="00C660B8" w:rsidRDefault="00DD64EE" w:rsidP="00090272">
      <w:pPr>
        <w:tabs>
          <w:tab w:val="left" w:pos="7920"/>
        </w:tabs>
        <w:jc w:val="center"/>
        <w:rPr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Раздел 2. СВЕДЕНИЯ</w:t>
      </w:r>
    </w:p>
    <w:p w14:paraId="0963FE5D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о региональных проектах </w:t>
      </w:r>
    </w:p>
    <w:p w14:paraId="5C21DFE5" w14:textId="77777777" w:rsidR="00DD64EE" w:rsidRPr="00DD64EE" w:rsidRDefault="00DD64EE" w:rsidP="00DD64EE">
      <w:pPr>
        <w:jc w:val="center"/>
        <w:rPr>
          <w:i/>
          <w:sz w:val="28"/>
          <w:szCs w:val="28"/>
        </w:rPr>
      </w:pPr>
    </w:p>
    <w:p w14:paraId="1A97312E" w14:textId="77777777" w:rsidR="00DD64EE" w:rsidRPr="00DD64EE" w:rsidRDefault="00DD64EE" w:rsidP="00DD64EE">
      <w:pPr>
        <w:jc w:val="center"/>
        <w:rPr>
          <w:b/>
          <w:spacing w:val="20"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СВЕДЕНИЯ</w:t>
      </w:r>
    </w:p>
    <w:p w14:paraId="35467526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 региональном проекте</w:t>
      </w:r>
    </w:p>
    <w:p w14:paraId="6B08F890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_______________________________________________ </w:t>
      </w:r>
    </w:p>
    <w:p w14:paraId="52348A46" w14:textId="77777777" w:rsidR="00DD64EE" w:rsidRPr="00DD64EE" w:rsidRDefault="00DD64EE" w:rsidP="00DD64EE">
      <w:pPr>
        <w:jc w:val="center"/>
        <w:rPr>
          <w:sz w:val="28"/>
          <w:szCs w:val="28"/>
        </w:rPr>
      </w:pPr>
      <w:r w:rsidRPr="00DD64EE">
        <w:rPr>
          <w:sz w:val="28"/>
          <w:szCs w:val="28"/>
        </w:rPr>
        <w:t xml:space="preserve">(наименование регионального проекта) </w:t>
      </w:r>
    </w:p>
    <w:p w14:paraId="44A970E0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335C2C39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Общие положения</w:t>
      </w:r>
    </w:p>
    <w:p w14:paraId="7219614B" w14:textId="77777777" w:rsidR="00DD64EE" w:rsidRPr="00DD64EE" w:rsidRDefault="00DD64EE" w:rsidP="00DD64EE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5"/>
      </w:tblGrid>
      <w:tr w:rsidR="00DD64EE" w:rsidRPr="00DD64EE" w14:paraId="2878A05D" w14:textId="77777777" w:rsidTr="004E388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52B66B3D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B3CD9B4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DD64EE" w:rsidRPr="00DD64EE" w14:paraId="764AB776" w14:textId="77777777" w:rsidTr="004E388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36ACDEAF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20E7C3AE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14:paraId="2B6D0E1F" w14:textId="77777777" w:rsidR="00DD64EE" w:rsidRPr="00DD64EE" w:rsidRDefault="00DD64EE" w:rsidP="00DD64EE">
      <w:pPr>
        <w:rPr>
          <w:sz w:val="24"/>
          <w:szCs w:val="24"/>
        </w:rPr>
      </w:pPr>
    </w:p>
    <w:p w14:paraId="11C3969A" w14:textId="77777777" w:rsidR="00DD64EE" w:rsidRPr="00DD64EE" w:rsidRDefault="00DD64EE" w:rsidP="00DD64EE">
      <w:pPr>
        <w:jc w:val="right"/>
        <w:rPr>
          <w:sz w:val="24"/>
          <w:szCs w:val="24"/>
        </w:rPr>
      </w:pPr>
    </w:p>
    <w:p w14:paraId="17755589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  <w:r w:rsidRPr="00DD64EE">
        <w:rPr>
          <w:b/>
          <w:sz w:val="24"/>
          <w:szCs w:val="24"/>
        </w:rPr>
        <w:t xml:space="preserve">Значения результатов регионального проекта </w:t>
      </w:r>
    </w:p>
    <w:p w14:paraId="0B5F161B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372"/>
        <w:gridCol w:w="1651"/>
        <w:gridCol w:w="1493"/>
        <w:gridCol w:w="1571"/>
        <w:gridCol w:w="1271"/>
      </w:tblGrid>
      <w:tr w:rsidR="00DD64EE" w:rsidRPr="00DD64EE" w14:paraId="5FB24183" w14:textId="77777777" w:rsidTr="004E388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14:paraId="59DFB929" w14:textId="77777777" w:rsidR="00DD64EE" w:rsidRPr="00DD64EE" w:rsidRDefault="00DD64EE" w:rsidP="004E3888">
            <w:pPr>
              <w:ind w:right="-109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14:paraId="76CF524D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14:paraId="0A955035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1D32BB07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14:paraId="3E3DB0BE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64EE" w:rsidRPr="00DD64EE" w14:paraId="50DE210D" w14:textId="77777777" w:rsidTr="004E388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14:paraId="54882C49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717C35D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14:paraId="35AE8E45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0494AB7C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6837349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BEA9D0D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297B3EB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DD64EE" w:rsidRPr="00DD64EE" w14:paraId="2CBC5DD8" w14:textId="77777777" w:rsidTr="004E388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14:paraId="74A6D207" w14:textId="77777777" w:rsidR="00DD64EE" w:rsidRPr="00DD64EE" w:rsidRDefault="00DD64EE" w:rsidP="004E3888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ED43C5F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6F1CDCA7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14:paraId="4149F232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CDD47FF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01FE7B0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30833EA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D64EE" w:rsidRPr="00DD64EE" w14:paraId="04CAF47C" w14:textId="77777777" w:rsidTr="004E388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14:paraId="5168E608" w14:textId="77777777" w:rsidR="00DD64EE" w:rsidRPr="00DD64EE" w:rsidRDefault="00201522" w:rsidP="004E3888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04DB472" w14:textId="77777777" w:rsidR="00DD64EE" w:rsidRPr="00DD64EE" w:rsidRDefault="00201522" w:rsidP="004E3888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14:paraId="001056B4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0DDAF05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2342EEE2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14:paraId="59D31ADA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14:paraId="12BA012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3D55F424" w14:textId="77777777" w:rsidR="0067429C" w:rsidRDefault="0067429C" w:rsidP="0039739C">
      <w:pPr>
        <w:spacing w:after="160" w:line="259" w:lineRule="auto"/>
        <w:rPr>
          <w:b/>
          <w:spacing w:val="20"/>
          <w:sz w:val="28"/>
          <w:szCs w:val="28"/>
        </w:rPr>
      </w:pPr>
    </w:p>
    <w:p w14:paraId="52266A42" w14:textId="77777777" w:rsidR="000F4E5B" w:rsidRPr="002E78DB" w:rsidRDefault="000F4E5B" w:rsidP="002E78DB">
      <w:pPr>
        <w:spacing w:after="160" w:line="259" w:lineRule="auto"/>
        <w:rPr>
          <w:b/>
          <w:spacing w:val="20"/>
          <w:sz w:val="28"/>
          <w:szCs w:val="28"/>
          <w:lang w:val="en-US"/>
        </w:rPr>
      </w:pPr>
    </w:p>
    <w:p w14:paraId="78F645CE" w14:textId="3AA474ED" w:rsidR="00DD64EE" w:rsidRPr="004333B8" w:rsidRDefault="00DD64EE" w:rsidP="00794F22">
      <w:pPr>
        <w:spacing w:after="160" w:line="259" w:lineRule="auto"/>
        <w:jc w:val="center"/>
        <w:rPr>
          <w:sz w:val="24"/>
          <w:szCs w:val="24"/>
        </w:rPr>
      </w:pPr>
      <w:r w:rsidRPr="00DD64EE">
        <w:rPr>
          <w:b/>
          <w:spacing w:val="20"/>
          <w:sz w:val="28"/>
          <w:szCs w:val="28"/>
        </w:rPr>
        <w:t>Раздел 3. СВЕДЕНИЯ</w:t>
      </w:r>
    </w:p>
    <w:p w14:paraId="1AE0ED0B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 xml:space="preserve">о </w:t>
      </w:r>
      <w:r w:rsidRPr="00DD64EE">
        <w:rPr>
          <w:b/>
          <w:sz w:val="28"/>
          <w:szCs w:val="28"/>
        </w:rPr>
        <w:t>ведомственных проектах</w:t>
      </w:r>
    </w:p>
    <w:p w14:paraId="41F2868E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1020BAF9" w14:textId="77777777" w:rsidR="00DD64EE" w:rsidRPr="00DD64EE" w:rsidRDefault="00DD64EE" w:rsidP="00DD64EE">
      <w:pPr>
        <w:jc w:val="center"/>
        <w:rPr>
          <w:b/>
          <w:spacing w:val="20"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СВЕДЕНИЯ</w:t>
      </w:r>
    </w:p>
    <w:p w14:paraId="52B19D93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 xml:space="preserve">о </w:t>
      </w:r>
      <w:r w:rsidRPr="00DD64EE">
        <w:rPr>
          <w:b/>
          <w:sz w:val="28"/>
          <w:szCs w:val="28"/>
        </w:rPr>
        <w:t>ведомственном проекте</w:t>
      </w:r>
    </w:p>
    <w:p w14:paraId="02F6F64F" w14:textId="77777777" w:rsidR="00DD64EE" w:rsidRPr="00DD64EE" w:rsidRDefault="00DD64EE" w:rsidP="00DD64EE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_______________________________________________ </w:t>
      </w:r>
    </w:p>
    <w:p w14:paraId="5753E95F" w14:textId="77777777" w:rsidR="00DD64EE" w:rsidRPr="00DD64EE" w:rsidRDefault="00DD64EE" w:rsidP="00DD64EE">
      <w:pPr>
        <w:jc w:val="center"/>
        <w:rPr>
          <w:sz w:val="28"/>
          <w:szCs w:val="28"/>
        </w:rPr>
      </w:pPr>
      <w:r w:rsidRPr="00DD64EE">
        <w:rPr>
          <w:sz w:val="28"/>
          <w:szCs w:val="28"/>
        </w:rPr>
        <w:t>(наименование ведомственного проекта)</w:t>
      </w:r>
    </w:p>
    <w:p w14:paraId="492CD5F4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5818C675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Общие положения</w:t>
      </w:r>
    </w:p>
    <w:p w14:paraId="49826805" w14:textId="77777777" w:rsidR="00DD64EE" w:rsidRPr="00DD64EE" w:rsidRDefault="00DD64EE" w:rsidP="00DD64EE">
      <w:pPr>
        <w:rPr>
          <w:sz w:val="28"/>
          <w:szCs w:val="2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9"/>
      </w:tblGrid>
      <w:tr w:rsidR="00DD64EE" w:rsidRPr="00DD64EE" w14:paraId="7F388D64" w14:textId="77777777" w:rsidTr="004E388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2ADD68C6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0B094F6C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DD64EE" w:rsidRPr="00DD64EE" w14:paraId="062C7186" w14:textId="77777777" w:rsidTr="004E388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37952725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700B8CFB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14:paraId="7E8933BA" w14:textId="77777777" w:rsidR="0039739C" w:rsidRPr="002E78DB" w:rsidRDefault="0039739C" w:rsidP="002E78DB">
      <w:pPr>
        <w:rPr>
          <w:b/>
          <w:sz w:val="28"/>
          <w:szCs w:val="28"/>
          <w:lang w:val="en-US"/>
        </w:rPr>
      </w:pPr>
    </w:p>
    <w:p w14:paraId="66B9E12C" w14:textId="28A935FF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lastRenderedPageBreak/>
        <w:t xml:space="preserve">Значения результатов ведомственного проекта </w:t>
      </w:r>
    </w:p>
    <w:p w14:paraId="19D41B01" w14:textId="77777777" w:rsidR="00DD64EE" w:rsidRPr="002E78DB" w:rsidRDefault="00DD64EE" w:rsidP="002E78DB">
      <w:pPr>
        <w:rPr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40"/>
        <w:gridCol w:w="1322"/>
        <w:gridCol w:w="1632"/>
        <w:gridCol w:w="1166"/>
        <w:gridCol w:w="1527"/>
        <w:gridCol w:w="1300"/>
        <w:gridCol w:w="1300"/>
      </w:tblGrid>
      <w:tr w:rsidR="002E78DB" w:rsidRPr="00DD64EE" w14:paraId="2DB6BB29" w14:textId="77777777" w:rsidTr="002E78DB">
        <w:trPr>
          <w:tblHeader/>
          <w:jc w:val="center"/>
        </w:trPr>
        <w:tc>
          <w:tcPr>
            <w:tcW w:w="272" w:type="pct"/>
            <w:vMerge w:val="restart"/>
            <w:shd w:val="clear" w:color="auto" w:fill="auto"/>
          </w:tcPr>
          <w:p w14:paraId="791CA8E9" w14:textId="77777777" w:rsidR="002E78DB" w:rsidRPr="00DD64EE" w:rsidRDefault="002E78DB" w:rsidP="004E3888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61" w:type="pct"/>
            <w:vMerge w:val="restart"/>
            <w:shd w:val="clear" w:color="auto" w:fill="auto"/>
          </w:tcPr>
          <w:p w14:paraId="5B88F1A6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52" w:type="pct"/>
            <w:vMerge w:val="restart"/>
            <w:shd w:val="clear" w:color="auto" w:fill="auto"/>
          </w:tcPr>
          <w:p w14:paraId="2FAB42A6" w14:textId="77777777" w:rsidR="002E78DB" w:rsidRPr="00DD64EE" w:rsidRDefault="002E78DB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5828AFDF" w14:textId="77777777" w:rsidR="002E78DB" w:rsidRPr="00DD64EE" w:rsidRDefault="002E78DB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575" w:type="pct"/>
          </w:tcPr>
          <w:p w14:paraId="7B1F0C36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5" w:type="pct"/>
            <w:gridSpan w:val="3"/>
            <w:shd w:val="clear" w:color="auto" w:fill="auto"/>
            <w:vAlign w:val="center"/>
          </w:tcPr>
          <w:p w14:paraId="2BEFE87D" w14:textId="2C19F6D5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E78DB" w:rsidRPr="00DD64EE" w14:paraId="56E33B67" w14:textId="77777777" w:rsidTr="002E78DB">
        <w:trPr>
          <w:trHeight w:val="448"/>
          <w:tblHeader/>
          <w:jc w:val="center"/>
        </w:trPr>
        <w:tc>
          <w:tcPr>
            <w:tcW w:w="272" w:type="pct"/>
            <w:vMerge/>
            <w:shd w:val="clear" w:color="auto" w:fill="auto"/>
          </w:tcPr>
          <w:p w14:paraId="5636CCC4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F5A4FE0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16B70198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5C4E70F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5" w:type="pct"/>
          </w:tcPr>
          <w:p w14:paraId="1E9E8F7C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DE0DED2" w14:textId="712474B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6D11D37" w14:textId="7777777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F5ABBCA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2E78DB" w:rsidRPr="00DD64EE" w14:paraId="78987048" w14:textId="77777777" w:rsidTr="002E78DB">
        <w:trPr>
          <w:trHeight w:val="282"/>
          <w:tblHeader/>
          <w:jc w:val="center"/>
        </w:trPr>
        <w:tc>
          <w:tcPr>
            <w:tcW w:w="272" w:type="pct"/>
            <w:shd w:val="clear" w:color="auto" w:fill="auto"/>
          </w:tcPr>
          <w:p w14:paraId="666AC48B" w14:textId="77777777" w:rsidR="002E78DB" w:rsidRPr="00DD64EE" w:rsidRDefault="002E78DB" w:rsidP="004E3888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902F871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14:paraId="7201C8C3" w14:textId="77777777" w:rsidR="002E78DB" w:rsidRPr="00DD64EE" w:rsidRDefault="002E78DB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14:paraId="497FC625" w14:textId="77777777" w:rsidR="002E78DB" w:rsidRPr="00DD64EE" w:rsidRDefault="002E78DB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575" w:type="pct"/>
          </w:tcPr>
          <w:p w14:paraId="6A529AE5" w14:textId="7777777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5E14319" w14:textId="43F35D64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DD7DEC3" w14:textId="7777777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D89C006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E78DB" w:rsidRPr="00DD64EE" w14:paraId="127FFE07" w14:textId="77777777" w:rsidTr="002E78DB">
        <w:trPr>
          <w:jc w:val="center"/>
        </w:trPr>
        <w:tc>
          <w:tcPr>
            <w:tcW w:w="272" w:type="pct"/>
            <w:shd w:val="clear" w:color="auto" w:fill="auto"/>
          </w:tcPr>
          <w:p w14:paraId="0B186CA6" w14:textId="77777777" w:rsidR="002E78DB" w:rsidRPr="00DD64EE" w:rsidRDefault="002E78DB" w:rsidP="004E3888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14:paraId="430CE4C3" w14:textId="77777777" w:rsidR="002E78DB" w:rsidRPr="00DD64EE" w:rsidRDefault="002E78DB" w:rsidP="004E3888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14:paraId="60B0D91D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5" w:type="pct"/>
            <w:shd w:val="clear" w:color="auto" w:fill="auto"/>
          </w:tcPr>
          <w:p w14:paraId="7B862A4A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A9DB0DE" w14:textId="77777777" w:rsidR="002E78DB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14:paraId="65114347" w14:textId="7E0D2DA9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14:paraId="624EF84C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14:paraId="0A985EF8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53411348" w14:textId="77777777" w:rsidR="00DD64EE" w:rsidRDefault="00DD64EE" w:rsidP="00DD64EE">
      <w:pPr>
        <w:jc w:val="right"/>
        <w:rPr>
          <w:b/>
          <w:szCs w:val="28"/>
        </w:rPr>
      </w:pPr>
    </w:p>
    <w:p w14:paraId="0E446E07" w14:textId="77777777" w:rsidR="00DB62B4" w:rsidRDefault="00DB62B4" w:rsidP="00DB62B4">
      <w:pPr>
        <w:tabs>
          <w:tab w:val="left" w:pos="4260"/>
        </w:tabs>
        <w:rPr>
          <w:b/>
          <w:spacing w:val="20"/>
          <w:sz w:val="28"/>
          <w:szCs w:val="28"/>
        </w:rPr>
      </w:pPr>
    </w:p>
    <w:p w14:paraId="3D08B597" w14:textId="4BCC4B52" w:rsidR="00E01C89" w:rsidRPr="00794F22" w:rsidRDefault="000A4CBB" w:rsidP="00794F22">
      <w:pPr>
        <w:tabs>
          <w:tab w:val="left" w:pos="4260"/>
        </w:tabs>
        <w:jc w:val="center"/>
        <w:rPr>
          <w:sz w:val="24"/>
          <w:szCs w:val="24"/>
        </w:rPr>
      </w:pPr>
      <w:r>
        <w:rPr>
          <w:b/>
          <w:spacing w:val="20"/>
          <w:sz w:val="28"/>
          <w:szCs w:val="28"/>
        </w:rPr>
        <w:t xml:space="preserve">Раздел 4. </w:t>
      </w:r>
      <w:r w:rsidR="00E01C89" w:rsidRPr="00E01C89">
        <w:rPr>
          <w:b/>
          <w:spacing w:val="20"/>
          <w:sz w:val="28"/>
          <w:szCs w:val="28"/>
        </w:rPr>
        <w:t>ПАСПОРТА</w:t>
      </w:r>
    </w:p>
    <w:p w14:paraId="122B3B17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комплексов процессных мероприятий</w:t>
      </w:r>
    </w:p>
    <w:p w14:paraId="1F86925C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</w:p>
    <w:p w14:paraId="08A9A552" w14:textId="77777777" w:rsidR="00E01C89" w:rsidRPr="00E01C89" w:rsidRDefault="00E01C89" w:rsidP="00E01C89">
      <w:pPr>
        <w:jc w:val="center"/>
        <w:rPr>
          <w:b/>
          <w:spacing w:val="20"/>
          <w:sz w:val="28"/>
          <w:szCs w:val="28"/>
        </w:rPr>
      </w:pPr>
      <w:r w:rsidRPr="00E01C89">
        <w:rPr>
          <w:b/>
          <w:spacing w:val="20"/>
          <w:sz w:val="28"/>
          <w:szCs w:val="28"/>
        </w:rPr>
        <w:t>ПАСПОРТ</w:t>
      </w:r>
    </w:p>
    <w:p w14:paraId="6F3802B8" w14:textId="77777777" w:rsid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комплекса процессных мероприятий</w:t>
      </w:r>
    </w:p>
    <w:p w14:paraId="52CD3511" w14:textId="77777777" w:rsidR="00EA302D" w:rsidRPr="00EA302D" w:rsidRDefault="00EA302D" w:rsidP="00E01C89">
      <w:pPr>
        <w:jc w:val="center"/>
        <w:rPr>
          <w:b/>
          <w:sz w:val="28"/>
          <w:szCs w:val="28"/>
          <w:u w:val="single"/>
        </w:rPr>
      </w:pPr>
    </w:p>
    <w:p w14:paraId="3134AEA4" w14:textId="77777777" w:rsidR="00AA1564" w:rsidRPr="00AA1564" w:rsidRDefault="00AA1564" w:rsidP="00E01C89">
      <w:pPr>
        <w:jc w:val="center"/>
        <w:rPr>
          <w:color w:val="000000"/>
          <w:spacing w:val="-2"/>
          <w:sz w:val="28"/>
          <w:szCs w:val="28"/>
          <w:u w:val="single"/>
        </w:rPr>
      </w:pPr>
      <w:r w:rsidRPr="00AA1564">
        <w:rPr>
          <w:color w:val="000000"/>
          <w:spacing w:val="-2"/>
          <w:sz w:val="28"/>
          <w:szCs w:val="28"/>
          <w:u w:val="single"/>
        </w:rPr>
        <w:t xml:space="preserve">«Создание системы защиты информации» </w:t>
      </w:r>
    </w:p>
    <w:p w14:paraId="4ADA6A27" w14:textId="4D1C84B2" w:rsidR="00E01C89" w:rsidRPr="00EA302D" w:rsidRDefault="00E01C89" w:rsidP="00E01C89">
      <w:pPr>
        <w:jc w:val="center"/>
        <w:rPr>
          <w:i/>
          <w:sz w:val="20"/>
        </w:rPr>
      </w:pPr>
      <w:r w:rsidRPr="00EA302D">
        <w:rPr>
          <w:sz w:val="20"/>
        </w:rPr>
        <w:t>(наименование комплекса процессных мероприятий)</w:t>
      </w:r>
      <w:r w:rsidRPr="00EA302D">
        <w:rPr>
          <w:i/>
          <w:sz w:val="20"/>
        </w:rPr>
        <w:t xml:space="preserve"> </w:t>
      </w:r>
    </w:p>
    <w:p w14:paraId="382745D7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</w:p>
    <w:p w14:paraId="55AF239E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Общие положения</w:t>
      </w:r>
    </w:p>
    <w:p w14:paraId="3AF64E6C" w14:textId="77777777" w:rsidR="00E01C89" w:rsidRPr="00E01C89" w:rsidRDefault="00E01C89" w:rsidP="00E01C89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87"/>
      </w:tblGrid>
      <w:tr w:rsidR="00E01C89" w:rsidRPr="00E01C89" w14:paraId="4E46C697" w14:textId="77777777" w:rsidTr="002C234A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162B5FE7" w14:textId="4BD10297" w:rsidR="00E01C89" w:rsidRPr="00C660B8" w:rsidRDefault="00E01C89" w:rsidP="00F776FC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sz w:val="24"/>
                <w:szCs w:val="24"/>
              </w:rPr>
              <w:t xml:space="preserve">Ответственный </w:t>
            </w:r>
            <w:r w:rsidR="00CC2F6F" w:rsidRPr="00C660B8">
              <w:rPr>
                <w:sz w:val="24"/>
                <w:szCs w:val="24"/>
              </w:rPr>
              <w:t xml:space="preserve">за разработку и реализацию комплекса процессных мероприятий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190ACC28" w14:textId="7A0FC3CB" w:rsidR="00E01C89" w:rsidRPr="00C660B8" w:rsidRDefault="00AA1564" w:rsidP="00407885">
            <w:pPr>
              <w:jc w:val="both"/>
              <w:rPr>
                <w:rFonts w:eastAsia="Calibri"/>
                <w:sz w:val="24"/>
                <w:szCs w:val="24"/>
              </w:rPr>
            </w:pPr>
            <w:r w:rsidRPr="00C660B8">
              <w:rPr>
                <w:bCs/>
                <w:sz w:val="24"/>
                <w:szCs w:val="24"/>
              </w:rPr>
              <w:t xml:space="preserve">начальник 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 Администрации муниципального образования «Дорогобужский район» Смоленской области </w:t>
            </w:r>
            <w:proofErr w:type="spellStart"/>
            <w:r w:rsidR="00B94CA5">
              <w:rPr>
                <w:bCs/>
                <w:sz w:val="24"/>
                <w:szCs w:val="24"/>
              </w:rPr>
              <w:t>Анопочкина</w:t>
            </w:r>
            <w:proofErr w:type="spellEnd"/>
            <w:r w:rsidR="00B94CA5">
              <w:rPr>
                <w:bCs/>
                <w:sz w:val="24"/>
                <w:szCs w:val="24"/>
              </w:rPr>
              <w:t xml:space="preserve"> Е.С.</w:t>
            </w:r>
            <w:r w:rsidRPr="00C660B8">
              <w:rPr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E01C89" w:rsidRPr="00E01C89" w14:paraId="4BA3CD91" w14:textId="77777777" w:rsidTr="002C234A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0C3D6135" w14:textId="77777777" w:rsidR="00E01C89" w:rsidRPr="00C660B8" w:rsidRDefault="00E01C89" w:rsidP="00F776FC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29C6D345" w14:textId="1E483B3E" w:rsidR="00E01C89" w:rsidRPr="00C660B8" w:rsidRDefault="00450D61" w:rsidP="00CF7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F789D"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информационного общества на территории муниципального образования «Дорогобужский район» Смоленской области»</w:t>
            </w:r>
          </w:p>
        </w:tc>
      </w:tr>
    </w:tbl>
    <w:p w14:paraId="42642183" w14:textId="77777777" w:rsidR="00F45AB5" w:rsidRDefault="00F45AB5" w:rsidP="004333B8">
      <w:pPr>
        <w:ind w:left="1418" w:right="1984"/>
        <w:jc w:val="center"/>
        <w:rPr>
          <w:b/>
          <w:sz w:val="28"/>
          <w:szCs w:val="28"/>
        </w:rPr>
      </w:pPr>
    </w:p>
    <w:p w14:paraId="5C02451E" w14:textId="77777777" w:rsidR="004333B8" w:rsidRDefault="00E01C89" w:rsidP="004333B8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5E227726" w14:textId="77777777" w:rsidR="00E01C89" w:rsidRPr="00E01C89" w:rsidRDefault="00E01C89" w:rsidP="004333B8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 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585"/>
        <w:gridCol w:w="1258"/>
        <w:gridCol w:w="1418"/>
        <w:gridCol w:w="1134"/>
        <w:gridCol w:w="992"/>
        <w:gridCol w:w="990"/>
      </w:tblGrid>
      <w:tr w:rsidR="00450D61" w:rsidRPr="00174CCF" w14:paraId="6DCC4759" w14:textId="77777777" w:rsidTr="00090272">
        <w:tc>
          <w:tcPr>
            <w:tcW w:w="370" w:type="pct"/>
            <w:vMerge w:val="restart"/>
          </w:tcPr>
          <w:p w14:paraId="6B41D22E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572925B2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60980896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438E440D" w14:textId="76F5B23C" w:rsidR="00450D61" w:rsidRPr="00174CCF" w:rsidRDefault="00450D61" w:rsidP="00862C56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862C56">
              <w:rPr>
                <w:rFonts w:eastAsia="Calibri"/>
                <w:sz w:val="24"/>
                <w:szCs w:val="24"/>
                <w:shd w:val="clear" w:color="auto" w:fill="FFFFFF"/>
              </w:rPr>
              <w:t>3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14:paraId="43D56D3B" w14:textId="77777777" w:rsidR="00450D61" w:rsidRPr="00174CCF" w:rsidRDefault="00450D61" w:rsidP="00E67666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450D61" w:rsidRPr="00174CCF" w14:paraId="6B74487C" w14:textId="77777777" w:rsidTr="00E67666">
        <w:tc>
          <w:tcPr>
            <w:tcW w:w="370" w:type="pct"/>
            <w:vMerge/>
          </w:tcPr>
          <w:p w14:paraId="50DA1625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59906A2C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144606EF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5D84B658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47543EA9" w14:textId="4D72EC5F" w:rsidR="00450D61" w:rsidRPr="00174CCF" w:rsidRDefault="00450D61" w:rsidP="0086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pct"/>
          </w:tcPr>
          <w:p w14:paraId="05F4BA6E" w14:textId="3298D04B" w:rsidR="00450D61" w:rsidRPr="00174CCF" w:rsidRDefault="00450D61" w:rsidP="0086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</w:tcPr>
          <w:p w14:paraId="18A0CA0E" w14:textId="40F9B1D9" w:rsidR="00450D61" w:rsidRPr="00174CCF" w:rsidRDefault="00450D61" w:rsidP="0086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D61" w:rsidRPr="00174CCF" w14:paraId="1704230A" w14:textId="77777777" w:rsidTr="00E67666">
        <w:trPr>
          <w:trHeight w:val="221"/>
        </w:trPr>
        <w:tc>
          <w:tcPr>
            <w:tcW w:w="370" w:type="pct"/>
          </w:tcPr>
          <w:p w14:paraId="670DAF3C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13088A1C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49A70A92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284D57EF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3A333DF2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5ADC49C0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5006269D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90272" w:rsidRPr="00174CCF" w14:paraId="7EC349BE" w14:textId="77777777" w:rsidTr="004E0B98">
        <w:trPr>
          <w:trHeight w:val="221"/>
        </w:trPr>
        <w:tc>
          <w:tcPr>
            <w:tcW w:w="370" w:type="pct"/>
          </w:tcPr>
          <w:p w14:paraId="40875842" w14:textId="3BD83190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14:paraId="2351AE1A" w14:textId="3B4433CC" w:rsidR="00090272" w:rsidRPr="00C660B8" w:rsidRDefault="00090272" w:rsidP="00090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закупку программного обеспечения и серверного оборудования от общих расходов </w:t>
            </w:r>
          </w:p>
        </w:tc>
        <w:tc>
          <w:tcPr>
            <w:tcW w:w="621" w:type="pct"/>
          </w:tcPr>
          <w:p w14:paraId="0F90D1EC" w14:textId="59E6F324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0" w:type="pct"/>
          </w:tcPr>
          <w:p w14:paraId="41D2003C" w14:textId="228AE723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" w:type="pct"/>
          </w:tcPr>
          <w:p w14:paraId="305FCBCC" w14:textId="214199E7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" w:type="pct"/>
          </w:tcPr>
          <w:p w14:paraId="661A2E51" w14:textId="361B5C15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9" w:type="pct"/>
          </w:tcPr>
          <w:p w14:paraId="156FD822" w14:textId="234F1F56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08F7BF1" w14:textId="77777777" w:rsidR="00AD1749" w:rsidRDefault="00AD1749" w:rsidP="00DB62B4">
      <w:pPr>
        <w:ind w:right="1700"/>
        <w:rPr>
          <w:b/>
          <w:sz w:val="28"/>
          <w:szCs w:val="28"/>
        </w:rPr>
      </w:pPr>
    </w:p>
    <w:p w14:paraId="31533592" w14:textId="77777777" w:rsidR="0039739C" w:rsidRDefault="0039739C" w:rsidP="00DB62B4">
      <w:pPr>
        <w:jc w:val="center"/>
        <w:rPr>
          <w:b/>
          <w:spacing w:val="20"/>
          <w:sz w:val="28"/>
          <w:szCs w:val="28"/>
        </w:rPr>
      </w:pPr>
    </w:p>
    <w:p w14:paraId="2F047711" w14:textId="77777777" w:rsidR="00090272" w:rsidRDefault="00090272" w:rsidP="00DB62B4">
      <w:pPr>
        <w:jc w:val="center"/>
        <w:rPr>
          <w:b/>
          <w:spacing w:val="20"/>
          <w:sz w:val="28"/>
          <w:szCs w:val="28"/>
        </w:rPr>
      </w:pPr>
    </w:p>
    <w:p w14:paraId="7E11FB02" w14:textId="77777777" w:rsidR="00090272" w:rsidRDefault="00090272" w:rsidP="00DB62B4">
      <w:pPr>
        <w:jc w:val="center"/>
        <w:rPr>
          <w:b/>
          <w:spacing w:val="20"/>
          <w:sz w:val="28"/>
          <w:szCs w:val="28"/>
        </w:rPr>
      </w:pPr>
    </w:p>
    <w:p w14:paraId="5E6CB11E" w14:textId="77777777" w:rsidR="003B0E14" w:rsidRDefault="003B0E14" w:rsidP="0039739C">
      <w:pPr>
        <w:rPr>
          <w:b/>
          <w:spacing w:val="20"/>
          <w:sz w:val="28"/>
          <w:szCs w:val="28"/>
        </w:rPr>
      </w:pPr>
    </w:p>
    <w:p w14:paraId="330D65A8" w14:textId="41B75FCE" w:rsidR="00CF789D" w:rsidRPr="00E01C89" w:rsidRDefault="00CF789D" w:rsidP="00CF789D">
      <w:pPr>
        <w:jc w:val="center"/>
        <w:rPr>
          <w:b/>
          <w:spacing w:val="20"/>
          <w:sz w:val="28"/>
          <w:szCs w:val="28"/>
        </w:rPr>
      </w:pPr>
      <w:r w:rsidRPr="00E01C89">
        <w:rPr>
          <w:b/>
          <w:spacing w:val="20"/>
          <w:sz w:val="28"/>
          <w:szCs w:val="28"/>
        </w:rPr>
        <w:t>ПАСПОРТ</w:t>
      </w:r>
    </w:p>
    <w:p w14:paraId="2401A5D1" w14:textId="77777777" w:rsidR="00CF789D" w:rsidRDefault="00CF789D" w:rsidP="00CF789D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комплекса процессных мероприятий</w:t>
      </w:r>
    </w:p>
    <w:p w14:paraId="6E42F6D9" w14:textId="77777777" w:rsidR="00CF789D" w:rsidRPr="00EA302D" w:rsidRDefault="00CF789D" w:rsidP="00CF789D">
      <w:pPr>
        <w:jc w:val="center"/>
        <w:rPr>
          <w:b/>
          <w:sz w:val="28"/>
          <w:szCs w:val="28"/>
          <w:u w:val="single"/>
        </w:rPr>
      </w:pPr>
    </w:p>
    <w:p w14:paraId="50CC7B9B" w14:textId="7FF429CA" w:rsidR="00AD518C" w:rsidRPr="00AD518C" w:rsidRDefault="00AD518C" w:rsidP="00CF789D">
      <w:pPr>
        <w:jc w:val="center"/>
        <w:rPr>
          <w:sz w:val="28"/>
          <w:szCs w:val="28"/>
          <w:u w:val="single"/>
        </w:rPr>
      </w:pPr>
      <w:r w:rsidRPr="00AD518C">
        <w:rPr>
          <w:sz w:val="28"/>
          <w:szCs w:val="28"/>
          <w:u w:val="single"/>
        </w:rPr>
        <w:t xml:space="preserve"> «Функционирование информационной среды в муниципальном образовании»</w:t>
      </w:r>
    </w:p>
    <w:p w14:paraId="47D18A17" w14:textId="4FAECCD0" w:rsidR="00CF789D" w:rsidRPr="00AD518C" w:rsidRDefault="00CF789D" w:rsidP="00CF789D">
      <w:pPr>
        <w:jc w:val="center"/>
        <w:rPr>
          <w:i/>
          <w:sz w:val="28"/>
          <w:szCs w:val="28"/>
        </w:rPr>
      </w:pPr>
      <w:r w:rsidRPr="00AD518C">
        <w:rPr>
          <w:sz w:val="28"/>
          <w:szCs w:val="28"/>
        </w:rPr>
        <w:t xml:space="preserve"> (наименование комплекса процессных мероприятий)</w:t>
      </w:r>
      <w:r w:rsidRPr="00AD518C">
        <w:rPr>
          <w:i/>
          <w:sz w:val="28"/>
          <w:szCs w:val="28"/>
        </w:rPr>
        <w:t xml:space="preserve"> </w:t>
      </w:r>
    </w:p>
    <w:p w14:paraId="4CAB64D4" w14:textId="77777777" w:rsidR="00CF789D" w:rsidRPr="00AD518C" w:rsidRDefault="00CF789D" w:rsidP="00CF789D">
      <w:pPr>
        <w:jc w:val="center"/>
        <w:rPr>
          <w:b/>
          <w:sz w:val="28"/>
          <w:szCs w:val="28"/>
        </w:rPr>
      </w:pPr>
    </w:p>
    <w:p w14:paraId="6647F600" w14:textId="77777777" w:rsidR="00CF789D" w:rsidRPr="00E01C89" w:rsidRDefault="00CF789D" w:rsidP="00CF789D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Общие положения</w:t>
      </w:r>
    </w:p>
    <w:p w14:paraId="71B547CC" w14:textId="77777777" w:rsidR="00CF789D" w:rsidRPr="00E01C89" w:rsidRDefault="00CF789D" w:rsidP="00CF789D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87"/>
      </w:tblGrid>
      <w:tr w:rsidR="00CF789D" w:rsidRPr="00E01C89" w14:paraId="7B0DE5DB" w14:textId="77777777" w:rsidTr="004E0B98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5290493B" w14:textId="77777777" w:rsidR="00CF789D" w:rsidRPr="00C660B8" w:rsidRDefault="00CF789D" w:rsidP="004E0B98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4563A79" w14:textId="735A06C4" w:rsidR="00CF789D" w:rsidRPr="00C660B8" w:rsidRDefault="00CF789D" w:rsidP="004E0B98">
            <w:pPr>
              <w:jc w:val="both"/>
              <w:rPr>
                <w:rFonts w:eastAsia="Calibri"/>
                <w:sz w:val="24"/>
                <w:szCs w:val="24"/>
              </w:rPr>
            </w:pPr>
            <w:r w:rsidRPr="00C660B8">
              <w:rPr>
                <w:bCs/>
                <w:sz w:val="24"/>
                <w:szCs w:val="24"/>
              </w:rPr>
              <w:t>начальник отдела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 Администрации муниципального образования «Дорогобужский район» Смоленской облас</w:t>
            </w:r>
            <w:r w:rsidR="00C660B8" w:rsidRPr="00C660B8">
              <w:rPr>
                <w:bCs/>
                <w:sz w:val="24"/>
                <w:szCs w:val="24"/>
              </w:rPr>
              <w:t xml:space="preserve">ти </w:t>
            </w:r>
            <w:r w:rsidRPr="00C660B8">
              <w:rPr>
                <w:bCs/>
                <w:sz w:val="24"/>
                <w:szCs w:val="24"/>
              </w:rPr>
              <w:t xml:space="preserve">Е.С. </w:t>
            </w:r>
            <w:proofErr w:type="spellStart"/>
            <w:r w:rsidRPr="00C660B8">
              <w:rPr>
                <w:bCs/>
                <w:sz w:val="24"/>
                <w:szCs w:val="24"/>
              </w:rPr>
              <w:t>Анопочкина</w:t>
            </w:r>
            <w:proofErr w:type="spellEnd"/>
          </w:p>
        </w:tc>
      </w:tr>
      <w:tr w:rsidR="00CF789D" w:rsidRPr="00E01C89" w14:paraId="497EC461" w14:textId="77777777" w:rsidTr="004E0B98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5F3801B6" w14:textId="77777777" w:rsidR="00CF789D" w:rsidRPr="00C660B8" w:rsidRDefault="00CF789D" w:rsidP="004E0B98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2A68667" w14:textId="0C615CA1" w:rsidR="00CF789D" w:rsidRPr="00C660B8" w:rsidRDefault="00CF789D" w:rsidP="00CF7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информационного общества на территории муниципального образования «Дорогобужский район» Смоленской области»</w:t>
            </w:r>
          </w:p>
        </w:tc>
      </w:tr>
    </w:tbl>
    <w:p w14:paraId="14A8904D" w14:textId="77777777" w:rsidR="002E78DB" w:rsidRPr="00090272" w:rsidRDefault="002E78DB" w:rsidP="00090272">
      <w:pPr>
        <w:ind w:right="1984"/>
        <w:rPr>
          <w:b/>
          <w:sz w:val="28"/>
          <w:szCs w:val="28"/>
        </w:rPr>
      </w:pPr>
    </w:p>
    <w:p w14:paraId="2580F383" w14:textId="77777777" w:rsidR="002E78DB" w:rsidRPr="00CA522E" w:rsidRDefault="002E78DB" w:rsidP="00CF789D">
      <w:pPr>
        <w:ind w:left="1418" w:right="1984"/>
        <w:jc w:val="center"/>
        <w:rPr>
          <w:b/>
          <w:sz w:val="28"/>
          <w:szCs w:val="28"/>
        </w:rPr>
      </w:pPr>
    </w:p>
    <w:p w14:paraId="0E8BA4F1" w14:textId="21B485E2" w:rsidR="00CF789D" w:rsidRDefault="00CF789D" w:rsidP="00CF789D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1E435E83" w14:textId="77777777" w:rsidR="00CF789D" w:rsidRPr="00E01C89" w:rsidRDefault="00CF789D" w:rsidP="00CF789D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 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585"/>
        <w:gridCol w:w="1258"/>
        <w:gridCol w:w="1418"/>
        <w:gridCol w:w="1134"/>
        <w:gridCol w:w="992"/>
        <w:gridCol w:w="990"/>
      </w:tblGrid>
      <w:tr w:rsidR="00CF789D" w:rsidRPr="00174CCF" w14:paraId="1F134892" w14:textId="77777777" w:rsidTr="004E0B98">
        <w:tc>
          <w:tcPr>
            <w:tcW w:w="370" w:type="pct"/>
            <w:vMerge w:val="restart"/>
          </w:tcPr>
          <w:p w14:paraId="198D7A78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63A00DE1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0E416B19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7EB6694E" w14:textId="05C92094" w:rsidR="00CF789D" w:rsidRPr="00174CCF" w:rsidRDefault="00CF789D" w:rsidP="003B0E14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90272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8" w:type="pct"/>
            <w:gridSpan w:val="3"/>
            <w:vAlign w:val="center"/>
          </w:tcPr>
          <w:p w14:paraId="36F2E3A0" w14:textId="77777777" w:rsidR="00CF789D" w:rsidRPr="00174CCF" w:rsidRDefault="00CF789D" w:rsidP="004E0B98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F789D" w:rsidRPr="00174CCF" w14:paraId="1F453233" w14:textId="77777777" w:rsidTr="004E0B98">
        <w:tc>
          <w:tcPr>
            <w:tcW w:w="370" w:type="pct"/>
            <w:vMerge/>
          </w:tcPr>
          <w:p w14:paraId="41D3BB8A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72CE874E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7829A3EF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7082F78A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6B5F62BD" w14:textId="0ADA62E6" w:rsidR="00CF789D" w:rsidRPr="00174CCF" w:rsidRDefault="00CF789D" w:rsidP="003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14:paraId="455BE55F" w14:textId="59A5B29A" w:rsidR="00CF789D" w:rsidRPr="00174CCF" w:rsidRDefault="00CF789D" w:rsidP="003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14:paraId="717B38F6" w14:textId="54E5694A" w:rsidR="00CF789D" w:rsidRPr="00174CCF" w:rsidRDefault="00CF789D" w:rsidP="003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789D" w:rsidRPr="00174CCF" w14:paraId="1FF55181" w14:textId="77777777" w:rsidTr="004E0B98">
        <w:trPr>
          <w:trHeight w:val="221"/>
        </w:trPr>
        <w:tc>
          <w:tcPr>
            <w:tcW w:w="370" w:type="pct"/>
          </w:tcPr>
          <w:p w14:paraId="3CA399AE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6B4B892A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4BDA121C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07F58DC6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724C90FC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7E630C41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38DA0B6E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11CDC" w:rsidRPr="00CF789D" w14:paraId="26E75E76" w14:textId="77777777" w:rsidTr="004E0B98">
        <w:trPr>
          <w:trHeight w:val="22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93D6" w14:textId="04A4CAD2" w:rsidR="00E11CDC" w:rsidRPr="00CF789D" w:rsidRDefault="00E11CDC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7A4" w14:textId="1ADB41D3" w:rsidR="00E11CDC" w:rsidRPr="00CF789D" w:rsidRDefault="00E11CDC" w:rsidP="004E0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2B0" w14:textId="50AE5C6F" w:rsidR="00E11CDC" w:rsidRPr="00CF789D" w:rsidRDefault="00E11CDC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0D4" w14:textId="1F0A166A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24D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не</w:t>
            </w:r>
          </w:p>
          <w:p w14:paraId="0BD3D03E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менее</w:t>
            </w:r>
          </w:p>
          <w:p w14:paraId="5C8482E8" w14:textId="3B17473D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91F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не</w:t>
            </w:r>
          </w:p>
          <w:p w14:paraId="7B6D04D7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менее</w:t>
            </w:r>
          </w:p>
          <w:p w14:paraId="629ED978" w14:textId="6239CCFA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897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не</w:t>
            </w:r>
          </w:p>
          <w:p w14:paraId="73170C10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менее</w:t>
            </w:r>
          </w:p>
          <w:p w14:paraId="0309B813" w14:textId="0FBA428C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</w:tbl>
    <w:p w14:paraId="68105E51" w14:textId="77777777" w:rsidR="00EF08CB" w:rsidRDefault="00EF08CB" w:rsidP="00466C47">
      <w:pPr>
        <w:tabs>
          <w:tab w:val="left" w:pos="6630"/>
        </w:tabs>
        <w:adjustRightInd w:val="0"/>
        <w:rPr>
          <w:b/>
          <w:sz w:val="28"/>
          <w:szCs w:val="28"/>
        </w:rPr>
      </w:pPr>
    </w:p>
    <w:p w14:paraId="697ED21B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B27E853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293C8F1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26D58CCF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1DB1CF6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0662C3B4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44D2E224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0012CE4B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25B2FD98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4060C855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751844A3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A58EC50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0954C424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69E2F2B" w14:textId="606E7A40" w:rsidR="00EF08CB" w:rsidRPr="003806FE" w:rsidRDefault="00EF08CB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 w:rsidRPr="003806FE">
        <w:rPr>
          <w:b/>
          <w:sz w:val="28"/>
          <w:szCs w:val="28"/>
        </w:rPr>
        <w:t>Раздел 5. ОЦЕНКА</w:t>
      </w:r>
    </w:p>
    <w:p w14:paraId="4D843938" w14:textId="77777777" w:rsidR="00EF08CB" w:rsidRPr="003806FE" w:rsidRDefault="00EF08CB" w:rsidP="00EF08CB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3806FE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0EB0ED78" w14:textId="77777777" w:rsidR="0039739C" w:rsidRDefault="0039739C" w:rsidP="00EF08CB">
      <w:pPr>
        <w:ind w:left="1701" w:right="1700"/>
        <w:jc w:val="center"/>
        <w:rPr>
          <w:sz w:val="28"/>
          <w:szCs w:val="28"/>
          <w:u w:val="single"/>
        </w:rPr>
      </w:pPr>
      <w:r w:rsidRPr="0039739C">
        <w:rPr>
          <w:sz w:val="28"/>
          <w:szCs w:val="28"/>
          <w:u w:val="single"/>
        </w:rPr>
        <w:t>«Развитие информационного общества на территории муниципального образования «Дорогобужский район» Смоленской области»</w:t>
      </w:r>
    </w:p>
    <w:p w14:paraId="1DD641DD" w14:textId="0150AAB1" w:rsidR="00EF08CB" w:rsidRPr="00700681" w:rsidRDefault="00EF08CB" w:rsidP="00EF08CB">
      <w:pPr>
        <w:ind w:left="1701" w:right="1700"/>
        <w:jc w:val="center"/>
        <w:rPr>
          <w:sz w:val="24"/>
          <w:szCs w:val="24"/>
        </w:rPr>
      </w:pPr>
      <w:r w:rsidRPr="00700681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F08CB" w:rsidRPr="004C25ED" w14:paraId="1A2F77D2" w14:textId="77777777" w:rsidTr="00F6394B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F21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proofErr w:type="spellStart"/>
            <w:r w:rsidRPr="009115A0">
              <w:rPr>
                <w:sz w:val="20"/>
              </w:rPr>
              <w:t>Наименова-ние</w:t>
            </w:r>
            <w:proofErr w:type="spellEnd"/>
            <w:r w:rsidRPr="009115A0">
              <w:rPr>
                <w:sz w:val="20"/>
              </w:rPr>
              <w:t xml:space="preserve"> налоговой льготы, </w:t>
            </w:r>
            <w:proofErr w:type="spellStart"/>
            <w:r w:rsidRPr="009115A0">
              <w:rPr>
                <w:sz w:val="20"/>
              </w:rPr>
              <w:t>освобожде-ния</w:t>
            </w:r>
            <w:proofErr w:type="spellEnd"/>
            <w:r w:rsidRPr="009115A0">
              <w:rPr>
                <w:sz w:val="20"/>
              </w:rPr>
              <w:t xml:space="preserve">, иной </w:t>
            </w:r>
            <w:proofErr w:type="spellStart"/>
            <w:r w:rsidRPr="009115A0">
              <w:rPr>
                <w:sz w:val="20"/>
              </w:rPr>
              <w:t>преферен-ции</w:t>
            </w:r>
            <w:proofErr w:type="spellEnd"/>
            <w:r w:rsidRPr="009115A0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8A4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Вид налога (сбора), по которому </w:t>
            </w:r>
            <w:proofErr w:type="spellStart"/>
            <w:r w:rsidRPr="009115A0">
              <w:rPr>
                <w:sz w:val="20"/>
              </w:rPr>
              <w:t>предоставле-ны</w:t>
            </w:r>
            <w:proofErr w:type="spellEnd"/>
            <w:r w:rsidRPr="009115A0">
              <w:rPr>
                <w:sz w:val="20"/>
              </w:rPr>
              <w:t xml:space="preserve"> налоговая льгота, </w:t>
            </w:r>
            <w:proofErr w:type="spellStart"/>
            <w:r w:rsidRPr="009115A0">
              <w:rPr>
                <w:sz w:val="20"/>
              </w:rPr>
              <w:t>освобожде-ние</w:t>
            </w:r>
            <w:proofErr w:type="spellEnd"/>
            <w:r w:rsidRPr="009115A0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BBE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r w:rsidRPr="009115A0">
              <w:rPr>
                <w:sz w:val="20"/>
              </w:rPr>
              <w:t>освобож-дения</w:t>
            </w:r>
            <w:proofErr w:type="spellEnd"/>
            <w:r w:rsidRPr="009115A0">
              <w:rPr>
                <w:sz w:val="20"/>
              </w:rPr>
              <w:t xml:space="preserve">, иной </w:t>
            </w:r>
            <w:proofErr w:type="spellStart"/>
            <w:r w:rsidRPr="009115A0">
              <w:rPr>
                <w:sz w:val="20"/>
              </w:rPr>
              <w:t>преферен-ции</w:t>
            </w:r>
            <w:proofErr w:type="spellEnd"/>
            <w:r w:rsidRPr="009115A0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500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9115A0">
              <w:rPr>
                <w:sz w:val="20"/>
              </w:rPr>
              <w:t>налого</w:t>
            </w:r>
            <w:proofErr w:type="spellEnd"/>
            <w:r w:rsidRPr="009115A0">
              <w:rPr>
                <w:sz w:val="20"/>
              </w:rPr>
              <w:t>-вой</w:t>
            </w:r>
            <w:proofErr w:type="gramEnd"/>
            <w:r w:rsidRPr="009115A0">
              <w:rPr>
                <w:sz w:val="20"/>
              </w:rPr>
              <w:t xml:space="preserve"> льготы, </w:t>
            </w:r>
            <w:proofErr w:type="spellStart"/>
            <w:r w:rsidRPr="009115A0">
              <w:rPr>
                <w:sz w:val="20"/>
              </w:rPr>
              <w:t>освобож-дения</w:t>
            </w:r>
            <w:proofErr w:type="spellEnd"/>
            <w:r w:rsidRPr="009115A0">
              <w:rPr>
                <w:sz w:val="20"/>
              </w:rPr>
              <w:t xml:space="preserve">, иной </w:t>
            </w:r>
            <w:proofErr w:type="spellStart"/>
            <w:r w:rsidRPr="009115A0">
              <w:rPr>
                <w:sz w:val="20"/>
              </w:rPr>
              <w:t>префе-ренции</w:t>
            </w:r>
            <w:proofErr w:type="spellEnd"/>
            <w:r w:rsidRPr="009115A0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04D" w14:textId="56FD43D3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proofErr w:type="spellStart"/>
            <w:r w:rsidRPr="009115A0">
              <w:rPr>
                <w:sz w:val="20"/>
              </w:rPr>
              <w:t>Факти-ческий</w:t>
            </w:r>
            <w:proofErr w:type="spellEnd"/>
            <w:r w:rsidRPr="009115A0">
              <w:rPr>
                <w:sz w:val="20"/>
              </w:rPr>
              <w:t xml:space="preserve"> объем </w:t>
            </w:r>
            <w:proofErr w:type="spellStart"/>
            <w:r w:rsidRPr="009115A0">
              <w:rPr>
                <w:sz w:val="20"/>
              </w:rPr>
              <w:t>налого-вого</w:t>
            </w:r>
            <w:proofErr w:type="spellEnd"/>
            <w:r w:rsidRPr="009115A0">
              <w:rPr>
                <w:sz w:val="20"/>
              </w:rPr>
              <w:t xml:space="preserve"> расхода </w:t>
            </w:r>
            <w:r>
              <w:rPr>
                <w:sz w:val="20"/>
              </w:rPr>
              <w:t>местного бюджета за 202</w:t>
            </w:r>
            <w:r w:rsidR="00A053F0">
              <w:rPr>
                <w:sz w:val="20"/>
              </w:rPr>
              <w:t>3</w:t>
            </w:r>
            <w:r>
              <w:rPr>
                <w:sz w:val="20"/>
              </w:rPr>
              <w:t>год</w:t>
            </w:r>
            <w:r w:rsidRPr="009115A0">
              <w:rPr>
                <w:sz w:val="20"/>
              </w:rPr>
              <w:t xml:space="preserve">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B31" w14:textId="5C72B7E3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proofErr w:type="spellStart"/>
            <w:r w:rsidRPr="009115A0">
              <w:rPr>
                <w:sz w:val="20"/>
              </w:rPr>
              <w:t>Оценоч-ный</w:t>
            </w:r>
            <w:proofErr w:type="spellEnd"/>
            <w:r w:rsidRPr="009115A0">
              <w:rPr>
                <w:sz w:val="20"/>
              </w:rPr>
              <w:t xml:space="preserve"> объем </w:t>
            </w:r>
            <w:proofErr w:type="spellStart"/>
            <w:r w:rsidRPr="009115A0">
              <w:rPr>
                <w:sz w:val="20"/>
              </w:rPr>
              <w:t>налого-вого</w:t>
            </w:r>
            <w:proofErr w:type="spellEnd"/>
            <w:r w:rsidRPr="009115A0">
              <w:rPr>
                <w:sz w:val="20"/>
              </w:rPr>
              <w:t xml:space="preserve"> расхода </w:t>
            </w:r>
            <w:r>
              <w:rPr>
                <w:sz w:val="20"/>
              </w:rPr>
              <w:t>местного бюджета за 202</w:t>
            </w:r>
            <w:r w:rsidR="00A053F0">
              <w:rPr>
                <w:sz w:val="20"/>
              </w:rPr>
              <w:t>4</w:t>
            </w:r>
            <w:r>
              <w:rPr>
                <w:sz w:val="20"/>
              </w:rPr>
              <w:t xml:space="preserve"> год </w:t>
            </w:r>
            <w:r w:rsidRPr="009115A0">
              <w:rPr>
                <w:sz w:val="20"/>
              </w:rPr>
              <w:t>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BF6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Прогнозный объ</w:t>
            </w:r>
            <w:r>
              <w:rPr>
                <w:sz w:val="20"/>
              </w:rPr>
              <w:t xml:space="preserve">ем налоговых расходов  </w:t>
            </w:r>
            <w:r w:rsidRPr="009115A0">
              <w:rPr>
                <w:sz w:val="20"/>
              </w:rPr>
              <w:t xml:space="preserve">бюджета </w:t>
            </w:r>
            <w:r>
              <w:rPr>
                <w:sz w:val="20"/>
              </w:rPr>
              <w:t>муниципального района (</w:t>
            </w:r>
            <w:r w:rsidRPr="009115A0">
              <w:rPr>
                <w:sz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8F2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EF08CB" w:rsidRPr="004C25ED" w14:paraId="59531FC8" w14:textId="77777777" w:rsidTr="00F6394B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6D7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EBE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AA7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DC7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7D3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F4C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1AF" w14:textId="36FC063B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53F0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6EE" w14:textId="5E120EAE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53F0">
              <w:rPr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1C8" w14:textId="6616EB06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53F0">
              <w:rPr>
                <w:sz w:val="20"/>
              </w:rPr>
              <w:t>6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DC6" w14:textId="77777777" w:rsidR="00EF08CB" w:rsidRPr="004C25ED" w:rsidRDefault="00EF08CB" w:rsidP="00F6394B">
            <w:pPr>
              <w:adjustRightInd w:val="0"/>
              <w:jc w:val="center"/>
            </w:pPr>
          </w:p>
        </w:tc>
      </w:tr>
      <w:tr w:rsidR="00EF08CB" w:rsidRPr="004C25ED" w14:paraId="57ED5D5E" w14:textId="77777777" w:rsidTr="00F6394B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F7271A" w14:textId="77777777" w:rsidR="00EF08CB" w:rsidRPr="004C25ED" w:rsidRDefault="00EF08CB" w:rsidP="00F6394B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A3FC6A" w14:textId="77777777" w:rsidR="00EF08CB" w:rsidRPr="004C25ED" w:rsidRDefault="00EF08CB" w:rsidP="00F6394B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764E5" w14:textId="77777777" w:rsidR="00EF08CB" w:rsidRPr="004C25ED" w:rsidRDefault="00EF08CB" w:rsidP="00F6394B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867EBC" w14:textId="77777777" w:rsidR="00EF08CB" w:rsidRPr="004C25ED" w:rsidRDefault="00EF08CB" w:rsidP="00F6394B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B8A818" w14:textId="77777777" w:rsidR="00EF08CB" w:rsidRPr="004C25ED" w:rsidRDefault="00EF08CB" w:rsidP="00F6394B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158A98" w14:textId="77777777" w:rsidR="00EF08CB" w:rsidRPr="004C25ED" w:rsidRDefault="00EF08CB" w:rsidP="00F6394B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72B5F3" w14:textId="77777777" w:rsidR="00EF08CB" w:rsidRPr="004C25ED" w:rsidRDefault="00EF08CB" w:rsidP="00F6394B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BADEC0" w14:textId="77777777" w:rsidR="00EF08CB" w:rsidRPr="004C25ED" w:rsidRDefault="00EF08CB" w:rsidP="00F6394B">
            <w:pPr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063CA" w14:textId="77777777" w:rsidR="00EF08CB" w:rsidRPr="004C25ED" w:rsidRDefault="00EF08CB" w:rsidP="00F6394B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00EF68" w14:textId="77777777" w:rsidR="00EF08CB" w:rsidRPr="004C25ED" w:rsidRDefault="00EF08CB" w:rsidP="00F6394B">
            <w:pPr>
              <w:adjustRightInd w:val="0"/>
              <w:jc w:val="center"/>
            </w:pPr>
            <w:r>
              <w:t>10</w:t>
            </w:r>
          </w:p>
        </w:tc>
      </w:tr>
      <w:tr w:rsidR="00EF08CB" w:rsidRPr="004C25ED" w14:paraId="2D6347CD" w14:textId="77777777" w:rsidTr="00F6394B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23D144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FE9AF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549917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82023D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CB3CE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AAB0E9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51DAFF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B4852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249E8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7A1422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</w:tr>
    </w:tbl>
    <w:p w14:paraId="15B86CED" w14:textId="77777777" w:rsidR="003B0E14" w:rsidRDefault="003B0E14" w:rsidP="00173F70">
      <w:pPr>
        <w:ind w:left="1701" w:right="1700"/>
        <w:jc w:val="center"/>
        <w:rPr>
          <w:b/>
          <w:sz w:val="28"/>
          <w:szCs w:val="28"/>
        </w:rPr>
      </w:pPr>
    </w:p>
    <w:p w14:paraId="5BE184DE" w14:textId="2194EADE" w:rsidR="00A0076E" w:rsidRDefault="00090272" w:rsidP="00090272">
      <w:pPr>
        <w:ind w:right="1700" w:firstLine="426"/>
        <w:jc w:val="center"/>
        <w:rPr>
          <w:b/>
          <w:sz w:val="28"/>
          <w:szCs w:val="28"/>
        </w:rPr>
      </w:pPr>
      <w:r w:rsidRPr="00090272">
        <w:rPr>
          <w:noProof/>
        </w:rPr>
        <w:drawing>
          <wp:inline distT="0" distB="0" distL="0" distR="0" wp14:anchorId="1E753634" wp14:editId="2E7669AD">
            <wp:extent cx="6301105" cy="904240"/>
            <wp:effectExtent l="0" t="0" r="4445" b="0"/>
            <wp:docPr id="7324997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2EA8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7611E674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27C2E10F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7A40CC18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39E3325E" w14:textId="77777777" w:rsidR="002E78DB" w:rsidRDefault="002E78DB" w:rsidP="00173F70">
      <w:pPr>
        <w:ind w:left="1701" w:right="1700"/>
        <w:jc w:val="center"/>
        <w:rPr>
          <w:b/>
          <w:sz w:val="28"/>
          <w:szCs w:val="28"/>
          <w:lang w:val="en-US"/>
        </w:rPr>
      </w:pPr>
    </w:p>
    <w:p w14:paraId="7034F6EB" w14:textId="77777777" w:rsidR="002E78DB" w:rsidRDefault="002E78DB" w:rsidP="00173F70">
      <w:pPr>
        <w:ind w:left="1701" w:right="1700"/>
        <w:jc w:val="center"/>
        <w:rPr>
          <w:b/>
          <w:sz w:val="28"/>
          <w:szCs w:val="28"/>
          <w:lang w:val="en-US"/>
        </w:rPr>
      </w:pPr>
    </w:p>
    <w:p w14:paraId="5CB70B9B" w14:textId="77777777" w:rsidR="002E78DB" w:rsidRDefault="002E78DB" w:rsidP="00173F70">
      <w:pPr>
        <w:ind w:left="1701" w:right="1700"/>
        <w:jc w:val="center"/>
        <w:rPr>
          <w:b/>
          <w:sz w:val="28"/>
          <w:szCs w:val="28"/>
          <w:lang w:val="en-US"/>
        </w:rPr>
      </w:pPr>
    </w:p>
    <w:p w14:paraId="76BD01CF" w14:textId="77777777" w:rsidR="002E78DB" w:rsidRDefault="002E78DB" w:rsidP="00173F70">
      <w:pPr>
        <w:ind w:left="1701" w:right="1700"/>
        <w:jc w:val="center"/>
        <w:rPr>
          <w:b/>
          <w:sz w:val="28"/>
          <w:szCs w:val="28"/>
          <w:lang w:val="en-US"/>
        </w:rPr>
      </w:pPr>
    </w:p>
    <w:p w14:paraId="04CA28E1" w14:textId="77777777" w:rsidR="002E78DB" w:rsidRDefault="002E78DB" w:rsidP="00173F70">
      <w:pPr>
        <w:ind w:left="1701" w:right="1700"/>
        <w:jc w:val="center"/>
        <w:rPr>
          <w:b/>
          <w:sz w:val="28"/>
          <w:szCs w:val="28"/>
          <w:lang w:val="en-US"/>
        </w:rPr>
      </w:pPr>
    </w:p>
    <w:p w14:paraId="72B7C34D" w14:textId="77777777" w:rsidR="00090272" w:rsidRDefault="00090272" w:rsidP="00173F70">
      <w:pPr>
        <w:ind w:left="1701" w:right="1700"/>
        <w:jc w:val="center"/>
        <w:rPr>
          <w:b/>
          <w:sz w:val="28"/>
          <w:szCs w:val="28"/>
        </w:rPr>
      </w:pPr>
    </w:p>
    <w:p w14:paraId="0EB63EBB" w14:textId="77777777" w:rsidR="00090272" w:rsidRDefault="00090272" w:rsidP="00B94CA5">
      <w:pPr>
        <w:ind w:right="1700"/>
        <w:rPr>
          <w:b/>
          <w:sz w:val="28"/>
          <w:szCs w:val="28"/>
        </w:rPr>
      </w:pPr>
    </w:p>
    <w:p w14:paraId="79D4EF33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2C4D592B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146E51B0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2F7180DB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4AE9D9CD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5392A960" w14:textId="77777777" w:rsidR="00A06C28" w:rsidRDefault="00A06C28" w:rsidP="00173F70">
      <w:pPr>
        <w:ind w:left="1701" w:right="1700"/>
        <w:jc w:val="center"/>
        <w:rPr>
          <w:b/>
          <w:sz w:val="28"/>
          <w:szCs w:val="28"/>
          <w:lang w:val="en-US"/>
        </w:rPr>
      </w:pPr>
    </w:p>
    <w:p w14:paraId="51616E0A" w14:textId="306918D1" w:rsidR="00173F70" w:rsidRPr="00173F70" w:rsidRDefault="008644D2" w:rsidP="00173F7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6. </w:t>
      </w:r>
      <w:r w:rsidR="00173F70" w:rsidRPr="00173F70">
        <w:rPr>
          <w:b/>
          <w:sz w:val="28"/>
          <w:szCs w:val="28"/>
        </w:rPr>
        <w:t>СВЕДЕНИЯ</w:t>
      </w:r>
    </w:p>
    <w:p w14:paraId="21C74CED" w14:textId="77777777" w:rsidR="00173F70" w:rsidRDefault="00173F70" w:rsidP="00173F70">
      <w:pPr>
        <w:ind w:left="1701" w:right="1700"/>
        <w:jc w:val="center"/>
        <w:rPr>
          <w:b/>
          <w:sz w:val="28"/>
          <w:szCs w:val="28"/>
        </w:rPr>
      </w:pPr>
      <w:r w:rsidRPr="00173F70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14:paraId="4D4CDDF9" w14:textId="6857A4D5" w:rsidR="00354C5B" w:rsidRPr="00354C5B" w:rsidRDefault="00354C5B" w:rsidP="00173F70">
      <w:pPr>
        <w:ind w:left="1701" w:right="1700"/>
        <w:jc w:val="center"/>
        <w:rPr>
          <w:b/>
          <w:sz w:val="28"/>
          <w:szCs w:val="28"/>
          <w:u w:val="single"/>
        </w:rPr>
      </w:pPr>
      <w:r w:rsidRPr="00354C5B">
        <w:rPr>
          <w:sz w:val="28"/>
          <w:szCs w:val="28"/>
          <w:u w:val="single"/>
        </w:rPr>
        <w:t xml:space="preserve">«Развитие информационного общества на территории муниципального образования «Дорогобужский </w:t>
      </w:r>
      <w:r w:rsidR="00B94CA5">
        <w:rPr>
          <w:sz w:val="28"/>
          <w:szCs w:val="28"/>
          <w:u w:val="single"/>
        </w:rPr>
        <w:t>муниципальный округ</w:t>
      </w:r>
      <w:r w:rsidRPr="00354C5B">
        <w:rPr>
          <w:sz w:val="28"/>
          <w:szCs w:val="28"/>
          <w:u w:val="single"/>
        </w:rPr>
        <w:t>» Смоленской области»</w:t>
      </w:r>
    </w:p>
    <w:p w14:paraId="5D938C82" w14:textId="4A107237" w:rsidR="00CF591A" w:rsidRDefault="00173F70" w:rsidP="0039739C">
      <w:pPr>
        <w:ind w:left="1701" w:right="1700"/>
        <w:jc w:val="center"/>
        <w:rPr>
          <w:sz w:val="24"/>
          <w:szCs w:val="24"/>
        </w:rPr>
      </w:pPr>
      <w:r w:rsidRPr="004163D2">
        <w:rPr>
          <w:sz w:val="24"/>
          <w:szCs w:val="24"/>
        </w:rPr>
        <w:t>(наименование муниципальной программы)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708"/>
        <w:gridCol w:w="1417"/>
        <w:gridCol w:w="851"/>
        <w:gridCol w:w="992"/>
        <w:gridCol w:w="992"/>
        <w:gridCol w:w="993"/>
      </w:tblGrid>
      <w:tr w:rsidR="00B20125" w14:paraId="5907587B" w14:textId="77777777" w:rsidTr="00B20125">
        <w:tc>
          <w:tcPr>
            <w:tcW w:w="845" w:type="dxa"/>
            <w:vMerge w:val="restart"/>
          </w:tcPr>
          <w:p w14:paraId="1C7EEB7C" w14:textId="637D7E84" w:rsidR="00354C5B" w:rsidRDefault="00354C5B" w:rsidP="0035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4C1CBED3" w14:textId="15A18F97" w:rsidR="00354C5B" w:rsidRDefault="00354C5B" w:rsidP="00354C5B">
            <w:pPr>
              <w:tabs>
                <w:tab w:val="left" w:pos="2160"/>
              </w:tabs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  <w:vMerge w:val="restart"/>
          </w:tcPr>
          <w:p w14:paraId="05D18923" w14:textId="40C574E5" w:rsidR="00354C5B" w:rsidRDefault="00354C5B" w:rsidP="00354C5B">
            <w:pPr>
              <w:ind w:right="-108"/>
              <w:jc w:val="center"/>
              <w:rPr>
                <w:sz w:val="24"/>
                <w:szCs w:val="24"/>
              </w:rPr>
            </w:pPr>
            <w:r w:rsidRPr="00354C5B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7" w:type="dxa"/>
            <w:vMerge w:val="restart"/>
          </w:tcPr>
          <w:p w14:paraId="5286A715" w14:textId="21F5A55B" w:rsidR="00354C5B" w:rsidRDefault="00354C5B" w:rsidP="003B0E14">
            <w:pPr>
              <w:tabs>
                <w:tab w:val="left" w:pos="3186"/>
              </w:tabs>
              <w:ind w:right="-108"/>
              <w:jc w:val="center"/>
              <w:rPr>
                <w:sz w:val="24"/>
                <w:szCs w:val="24"/>
              </w:rPr>
            </w:pPr>
            <w:r w:rsidRPr="00354C5B">
              <w:rPr>
                <w:sz w:val="24"/>
                <w:szCs w:val="24"/>
              </w:rPr>
              <w:t>Источ</w:t>
            </w:r>
            <w:r w:rsidR="003B0E14">
              <w:rPr>
                <w:sz w:val="24"/>
                <w:szCs w:val="24"/>
              </w:rPr>
              <w:t xml:space="preserve">ник финансового обеспечения </w:t>
            </w:r>
          </w:p>
        </w:tc>
        <w:tc>
          <w:tcPr>
            <w:tcW w:w="3828" w:type="dxa"/>
            <w:gridSpan w:val="4"/>
          </w:tcPr>
          <w:p w14:paraId="398FB45E" w14:textId="23159B75" w:rsidR="00354C5B" w:rsidRDefault="00354C5B" w:rsidP="00354C5B">
            <w:pPr>
              <w:ind w:right="-107"/>
              <w:jc w:val="center"/>
              <w:rPr>
                <w:sz w:val="24"/>
                <w:szCs w:val="24"/>
              </w:rPr>
            </w:pPr>
            <w:r w:rsidRPr="00354C5B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112CF" w14:paraId="1FF87517" w14:textId="77777777" w:rsidTr="00B20125">
        <w:trPr>
          <w:trHeight w:val="321"/>
        </w:trPr>
        <w:tc>
          <w:tcPr>
            <w:tcW w:w="845" w:type="dxa"/>
            <w:vMerge/>
          </w:tcPr>
          <w:p w14:paraId="44F9E5A0" w14:textId="77777777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EB112D" w14:textId="77777777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1FED452" w14:textId="1FF979E1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2439FC" w14:textId="77777777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D15D7B" w14:textId="29474830" w:rsidR="00354C5B" w:rsidRDefault="00354C5B" w:rsidP="00354C5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AFBDE7E" w14:textId="62930A47" w:rsidR="00354C5B" w:rsidRDefault="00354C5B" w:rsidP="00E11CDC">
            <w:pPr>
              <w:tabs>
                <w:tab w:val="left" w:pos="743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027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B938B6D" w14:textId="58EDE88A" w:rsidR="00354C5B" w:rsidRDefault="00354C5B" w:rsidP="00E1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027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6589928" w14:textId="7FE1F099" w:rsidR="00354C5B" w:rsidRDefault="00354C5B" w:rsidP="00E11CD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0272">
              <w:rPr>
                <w:sz w:val="24"/>
                <w:szCs w:val="24"/>
              </w:rPr>
              <w:t>7</w:t>
            </w:r>
          </w:p>
        </w:tc>
      </w:tr>
      <w:tr w:rsidR="001112CF" w14:paraId="489AB613" w14:textId="77777777" w:rsidTr="00B20125">
        <w:tc>
          <w:tcPr>
            <w:tcW w:w="845" w:type="dxa"/>
          </w:tcPr>
          <w:p w14:paraId="03EEEB8E" w14:textId="15D8EBCA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FCF49A6" w14:textId="3DDA5217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14:paraId="4E49714E" w14:textId="7B8C0E8C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28C8BA2" w14:textId="47171B07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4D5BEF0" w14:textId="5C74B348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0AC50B" w14:textId="040EC5E6" w:rsidR="00CF591A" w:rsidRDefault="008D51BA" w:rsidP="008D51BA">
            <w:pPr>
              <w:tabs>
                <w:tab w:val="left" w:pos="205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3361841" w14:textId="45CABBE1" w:rsidR="00CF591A" w:rsidRDefault="008D51BA" w:rsidP="008D51BA">
            <w:pPr>
              <w:tabs>
                <w:tab w:val="left" w:pos="1734"/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D4D469C" w14:textId="0D9690D7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12CF" w14:paraId="1D77805D" w14:textId="77777777" w:rsidTr="00B20125">
        <w:tc>
          <w:tcPr>
            <w:tcW w:w="10207" w:type="dxa"/>
            <w:gridSpan w:val="8"/>
          </w:tcPr>
          <w:p w14:paraId="0CE3E291" w14:textId="0EB46D57" w:rsidR="008D51BA" w:rsidRDefault="008D51BA" w:rsidP="008D51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1. Региональный проект «Наименование»</w:t>
            </w:r>
          </w:p>
        </w:tc>
      </w:tr>
      <w:tr w:rsidR="001112CF" w14:paraId="3932B908" w14:textId="77777777" w:rsidTr="00B20125">
        <w:tc>
          <w:tcPr>
            <w:tcW w:w="845" w:type="dxa"/>
          </w:tcPr>
          <w:p w14:paraId="74208906" w14:textId="347C9F29" w:rsidR="00CF591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1F35A0D2" w14:textId="2E463203" w:rsidR="00CF591A" w:rsidRDefault="008D51BA" w:rsidP="008D5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708" w:type="dxa"/>
          </w:tcPr>
          <w:p w14:paraId="676752A8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AE3FB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68CBB5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5BA915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7282AA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0B8D26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78DEFDCB" w14:textId="77777777" w:rsidTr="00B20125">
        <w:tc>
          <w:tcPr>
            <w:tcW w:w="845" w:type="dxa"/>
          </w:tcPr>
          <w:p w14:paraId="71522AAA" w14:textId="7E63BD8D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14:paraId="783BAB66" w14:textId="7AB175EA" w:rsidR="008D51BA" w:rsidRDefault="008D51BA" w:rsidP="008D5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242B5AC6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6150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A08E3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7DDA49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2BDC5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B1BE50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3C8D8984" w14:textId="77777777" w:rsidTr="00B20125">
        <w:tc>
          <w:tcPr>
            <w:tcW w:w="845" w:type="dxa"/>
          </w:tcPr>
          <w:p w14:paraId="0841E0BD" w14:textId="536BC747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09" w:type="dxa"/>
          </w:tcPr>
          <w:p w14:paraId="62575AF8" w14:textId="42CF6777" w:rsidR="008D51BA" w:rsidRDefault="008D51BA" w:rsidP="008D5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4C49D1A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CF3A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1BE412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096C4A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8C467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795A6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5063955A" w14:textId="77777777" w:rsidTr="00B20125">
        <w:tc>
          <w:tcPr>
            <w:tcW w:w="845" w:type="dxa"/>
          </w:tcPr>
          <w:p w14:paraId="48E7241F" w14:textId="77777777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66187C9" w14:textId="71B88333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708" w:type="dxa"/>
          </w:tcPr>
          <w:p w14:paraId="46A311A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8C8CB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6C1C7E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8DD447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15A513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6A985A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1112CF" w14:paraId="1B906E3E" w14:textId="77777777" w:rsidTr="00B20125">
        <w:tc>
          <w:tcPr>
            <w:tcW w:w="10207" w:type="dxa"/>
            <w:gridSpan w:val="8"/>
          </w:tcPr>
          <w:p w14:paraId="73F510BF" w14:textId="43B62596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B20125" w14:paraId="418DF7AF" w14:textId="77777777" w:rsidTr="00B20125">
        <w:tc>
          <w:tcPr>
            <w:tcW w:w="845" w:type="dxa"/>
          </w:tcPr>
          <w:p w14:paraId="21CDAD63" w14:textId="0E6F7374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6A8174F2" w14:textId="094E4481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708" w:type="dxa"/>
          </w:tcPr>
          <w:p w14:paraId="03705AC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76F9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60D1E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60F01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E7A182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2BDB6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257F45FE" w14:textId="77777777" w:rsidTr="00B20125">
        <w:tc>
          <w:tcPr>
            <w:tcW w:w="845" w:type="dxa"/>
          </w:tcPr>
          <w:p w14:paraId="23C22E20" w14:textId="64ACE4A2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14:paraId="6B703F97" w14:textId="0749C1AA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4C446603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A592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0A313C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0FBA8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732D2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96EFE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5AF68EA0" w14:textId="77777777" w:rsidTr="00B20125">
        <w:tc>
          <w:tcPr>
            <w:tcW w:w="845" w:type="dxa"/>
          </w:tcPr>
          <w:p w14:paraId="65416E6F" w14:textId="57CBFD3B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09" w:type="dxa"/>
          </w:tcPr>
          <w:p w14:paraId="1A368007" w14:textId="47BEAD3B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37DA4F0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15B79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323BEE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320C4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0CD79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B72AE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529146DB" w14:textId="77777777" w:rsidTr="00B20125">
        <w:tc>
          <w:tcPr>
            <w:tcW w:w="845" w:type="dxa"/>
          </w:tcPr>
          <w:p w14:paraId="72EDE356" w14:textId="77777777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B37604A" w14:textId="5632022C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708" w:type="dxa"/>
          </w:tcPr>
          <w:p w14:paraId="0675CF14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5DDB9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67E989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76F2D3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4E827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F0B65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1112CF" w14:paraId="2763ED08" w14:textId="77777777" w:rsidTr="00B20125">
        <w:tc>
          <w:tcPr>
            <w:tcW w:w="10207" w:type="dxa"/>
            <w:gridSpan w:val="8"/>
          </w:tcPr>
          <w:p w14:paraId="28A0442B" w14:textId="3F86BDC8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«Создание системы защиты информации»</w:t>
            </w:r>
          </w:p>
        </w:tc>
      </w:tr>
      <w:tr w:rsidR="001112CF" w14:paraId="09A2E3B8" w14:textId="77777777" w:rsidTr="00B20125">
        <w:tc>
          <w:tcPr>
            <w:tcW w:w="845" w:type="dxa"/>
          </w:tcPr>
          <w:p w14:paraId="2CFBA46B" w14:textId="2F2B6FA8" w:rsidR="00A62C33" w:rsidRDefault="00A62C33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4CDF6C98" w14:textId="219F4E15" w:rsidR="00A62C33" w:rsidRDefault="00A62C33" w:rsidP="00DB6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защите информации, обеспечивающей безопасность информации ограниченного доступа и персональных данных</w:t>
            </w:r>
          </w:p>
        </w:tc>
        <w:tc>
          <w:tcPr>
            <w:tcW w:w="1708" w:type="dxa"/>
          </w:tcPr>
          <w:p w14:paraId="3255E740" w14:textId="34FEE756" w:rsidR="00A62C33" w:rsidRDefault="00A62C33" w:rsidP="00DB6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</w:t>
            </w:r>
            <w:r w:rsidRPr="001E1CA5">
              <w:rPr>
                <w:sz w:val="24"/>
              </w:rPr>
              <w:t xml:space="preserve">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 </w:t>
            </w:r>
            <w:r w:rsidR="00A252E5">
              <w:rPr>
                <w:sz w:val="24"/>
              </w:rPr>
              <w:t xml:space="preserve">Администрации муниципального образования «Дорогобужский район» Смоленской </w:t>
            </w:r>
            <w:r w:rsidR="00A252E5">
              <w:rPr>
                <w:sz w:val="24"/>
              </w:rPr>
              <w:lastRenderedPageBreak/>
              <w:t xml:space="preserve">области </w:t>
            </w:r>
          </w:p>
        </w:tc>
        <w:tc>
          <w:tcPr>
            <w:tcW w:w="1417" w:type="dxa"/>
          </w:tcPr>
          <w:p w14:paraId="24954889" w14:textId="05A6704B" w:rsidR="00A62C33" w:rsidRDefault="00A62C33" w:rsidP="00DB62B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56705">
              <w:rPr>
                <w:sz w:val="24"/>
                <w:szCs w:val="24"/>
              </w:rPr>
              <w:t xml:space="preserve">бюджет муниципального  образования «Дорогобужский </w:t>
            </w:r>
            <w:r w:rsidR="00090272">
              <w:rPr>
                <w:sz w:val="24"/>
                <w:szCs w:val="24"/>
              </w:rPr>
              <w:t>муниципальный округ</w:t>
            </w:r>
            <w:r w:rsidRPr="0045670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851" w:type="dxa"/>
            <w:vAlign w:val="center"/>
          </w:tcPr>
          <w:p w14:paraId="0E0C71C9" w14:textId="17F03435" w:rsidR="00A62C33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 w:rsidRPr="00512E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0E75E079" w14:textId="6FB282F7" w:rsidR="00A62C33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 w:rsidRPr="00512E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B313B20" w14:textId="62ADDA0E" w:rsidR="00A62C33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AB62B2C" w14:textId="23247C73" w:rsidR="00A62C33" w:rsidRDefault="00E72419" w:rsidP="00A62C33">
            <w:pPr>
              <w:tabs>
                <w:tab w:val="left" w:pos="2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>
              <w:rPr>
                <w:sz w:val="24"/>
                <w:szCs w:val="24"/>
              </w:rPr>
              <w:t>,0</w:t>
            </w:r>
          </w:p>
        </w:tc>
      </w:tr>
      <w:tr w:rsidR="00B20125" w14:paraId="27FA4B8A" w14:textId="77777777" w:rsidTr="00B20125">
        <w:tc>
          <w:tcPr>
            <w:tcW w:w="3254" w:type="dxa"/>
            <w:gridSpan w:val="2"/>
          </w:tcPr>
          <w:p w14:paraId="5EE3DCFC" w14:textId="309E25B7" w:rsidR="001112CF" w:rsidRDefault="001112CF" w:rsidP="008D51BA">
            <w:pPr>
              <w:ind w:right="-108"/>
              <w:jc w:val="both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8" w:type="dxa"/>
          </w:tcPr>
          <w:p w14:paraId="66A19D17" w14:textId="77777777" w:rsidR="001112CF" w:rsidRDefault="001112CF" w:rsidP="008D51BA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61146A9F" w14:textId="77777777" w:rsidR="001112CF" w:rsidRDefault="001112CF" w:rsidP="00A62C3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4B4BD9" w14:textId="5055791E" w:rsidR="001112CF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4EA9A7DC" w14:textId="7705A831" w:rsidR="001112CF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D998F91" w14:textId="6F10D713" w:rsidR="001112CF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6725960C" w14:textId="5205CF48" w:rsidR="001112CF" w:rsidRDefault="00E72419" w:rsidP="00A62C33">
            <w:pPr>
              <w:tabs>
                <w:tab w:val="left" w:pos="2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</w:tr>
      <w:tr w:rsidR="001112CF" w14:paraId="0F7358CA" w14:textId="77777777" w:rsidTr="00B20125">
        <w:tc>
          <w:tcPr>
            <w:tcW w:w="10207" w:type="dxa"/>
            <w:gridSpan w:val="8"/>
          </w:tcPr>
          <w:p w14:paraId="3FFAB15F" w14:textId="2583CAF1" w:rsidR="001112CF" w:rsidRDefault="001112CF" w:rsidP="0067429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112CF">
              <w:rPr>
                <w:sz w:val="24"/>
                <w:szCs w:val="24"/>
              </w:rPr>
              <w:t>омплекс процессных мероприятий «Функционирование информационной среды в муниципальном образовании»</w:t>
            </w:r>
          </w:p>
        </w:tc>
      </w:tr>
      <w:tr w:rsidR="00B20125" w14:paraId="158DFF82" w14:textId="77777777" w:rsidTr="00B20125">
        <w:tc>
          <w:tcPr>
            <w:tcW w:w="845" w:type="dxa"/>
          </w:tcPr>
          <w:p w14:paraId="4EC48889" w14:textId="7E9438A7" w:rsidR="001112CF" w:rsidRDefault="001112CF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64B6BCA5" w14:textId="5B083490" w:rsidR="001112CF" w:rsidRPr="00A62C33" w:rsidRDefault="001112CF" w:rsidP="00B20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сопровождение деятельности органов местного самоуправления </w:t>
            </w:r>
          </w:p>
        </w:tc>
        <w:tc>
          <w:tcPr>
            <w:tcW w:w="1708" w:type="dxa"/>
          </w:tcPr>
          <w:p w14:paraId="516FEDB7" w14:textId="178F333D" w:rsidR="001112CF" w:rsidRDefault="001112CF" w:rsidP="00DB62B4">
            <w:pPr>
              <w:jc w:val="center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t xml:space="preserve">отдел по информационному обеспечению и взаимодействию со СМИ, общественностью, органами государственной власти и местного самоуправления управления делами  </w:t>
            </w:r>
            <w:r w:rsidR="00A252E5" w:rsidRPr="00A252E5">
              <w:rPr>
                <w:sz w:val="24"/>
                <w:szCs w:val="24"/>
              </w:rPr>
              <w:t>Администрации муниципального образования «Дорогобужский район» Смоленской области</w:t>
            </w:r>
          </w:p>
        </w:tc>
        <w:tc>
          <w:tcPr>
            <w:tcW w:w="1417" w:type="dxa"/>
          </w:tcPr>
          <w:p w14:paraId="4DFF7546" w14:textId="52F5A150" w:rsidR="001112CF" w:rsidRDefault="001112CF" w:rsidP="00DB62B4">
            <w:pPr>
              <w:ind w:left="-108"/>
              <w:jc w:val="center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t xml:space="preserve">бюджет муниципального  образования «Дорогобужский </w:t>
            </w:r>
            <w:r w:rsidR="00B82CE5">
              <w:rPr>
                <w:sz w:val="24"/>
                <w:szCs w:val="24"/>
              </w:rPr>
              <w:t>муниципальный окр</w:t>
            </w:r>
            <w:r w:rsidR="00037BC8">
              <w:rPr>
                <w:sz w:val="24"/>
                <w:szCs w:val="24"/>
              </w:rPr>
              <w:t>у</w:t>
            </w:r>
            <w:r w:rsidR="00B82CE5">
              <w:rPr>
                <w:sz w:val="24"/>
                <w:szCs w:val="24"/>
              </w:rPr>
              <w:t>гу</w:t>
            </w:r>
            <w:r w:rsidRPr="001112C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851" w:type="dxa"/>
          </w:tcPr>
          <w:p w14:paraId="5C42D891" w14:textId="05748CA2" w:rsidR="001112CF" w:rsidRDefault="00E72419" w:rsidP="001112CF">
            <w:pPr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3F0">
              <w:rPr>
                <w:sz w:val="24"/>
                <w:szCs w:val="24"/>
              </w:rPr>
              <w:t>73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B7B2039" w14:textId="54570DEF" w:rsidR="001112CF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D8FF39E" w14:textId="39EFEF4D" w:rsidR="001112CF" w:rsidRDefault="00A053F0" w:rsidP="001112CF">
            <w:pPr>
              <w:tabs>
                <w:tab w:val="left" w:pos="191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6819DC2" w14:textId="023F4A5F" w:rsidR="001112CF" w:rsidRDefault="00A053F0" w:rsidP="001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2CF">
              <w:rPr>
                <w:sz w:val="24"/>
                <w:szCs w:val="24"/>
              </w:rPr>
              <w:t>,0</w:t>
            </w:r>
          </w:p>
        </w:tc>
      </w:tr>
      <w:tr w:rsidR="00B20125" w14:paraId="3AF3FA38" w14:textId="77777777" w:rsidTr="00B20125">
        <w:tc>
          <w:tcPr>
            <w:tcW w:w="3254" w:type="dxa"/>
            <w:gridSpan w:val="2"/>
          </w:tcPr>
          <w:p w14:paraId="3C2B682D" w14:textId="4C125EB7" w:rsidR="00B20125" w:rsidRDefault="00B20125" w:rsidP="008D51BA">
            <w:pPr>
              <w:ind w:right="-108"/>
              <w:jc w:val="both"/>
              <w:rPr>
                <w:sz w:val="24"/>
                <w:szCs w:val="24"/>
              </w:rPr>
            </w:pPr>
            <w:r w:rsidRPr="00B20125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8" w:type="dxa"/>
          </w:tcPr>
          <w:p w14:paraId="684866A1" w14:textId="77777777" w:rsidR="00B20125" w:rsidRPr="001112CF" w:rsidRDefault="00B20125" w:rsidP="001112C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617FD" w14:textId="77777777" w:rsidR="00B20125" w:rsidRPr="001112CF" w:rsidRDefault="00B20125" w:rsidP="001112C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231528" w14:textId="22AE8C7E" w:rsidR="00B20125" w:rsidRDefault="00E72419" w:rsidP="001112CF">
            <w:pPr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3F0">
              <w:rPr>
                <w:sz w:val="24"/>
                <w:szCs w:val="24"/>
              </w:rPr>
              <w:t>73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DEF8DFB" w14:textId="75EE1BED" w:rsidR="00B20125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A267F9F" w14:textId="4211820F" w:rsidR="00B20125" w:rsidRDefault="00A053F0" w:rsidP="001112CF">
            <w:pPr>
              <w:tabs>
                <w:tab w:val="left" w:pos="191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1FABB65" w14:textId="799F4121" w:rsidR="00B20125" w:rsidRDefault="00A053F0" w:rsidP="001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0125">
              <w:rPr>
                <w:sz w:val="24"/>
                <w:szCs w:val="24"/>
              </w:rPr>
              <w:t>,0</w:t>
            </w:r>
          </w:p>
        </w:tc>
      </w:tr>
      <w:tr w:rsidR="001112CF" w14:paraId="50671109" w14:textId="77777777" w:rsidTr="00B20125">
        <w:tc>
          <w:tcPr>
            <w:tcW w:w="10207" w:type="dxa"/>
            <w:gridSpan w:val="8"/>
          </w:tcPr>
          <w:p w14:paraId="4A1CDD6A" w14:textId="5FA145D7" w:rsidR="001112CF" w:rsidRDefault="001112CF" w:rsidP="004163D2">
            <w:pPr>
              <w:ind w:right="1700"/>
              <w:jc w:val="center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t>4. Отдельные мероприятия</w:t>
            </w:r>
          </w:p>
        </w:tc>
      </w:tr>
      <w:tr w:rsidR="00B20125" w14:paraId="73702769" w14:textId="77777777" w:rsidTr="004E0B98">
        <w:tc>
          <w:tcPr>
            <w:tcW w:w="3254" w:type="dxa"/>
            <w:gridSpan w:val="2"/>
          </w:tcPr>
          <w:p w14:paraId="7B539F43" w14:textId="511173C6" w:rsidR="00B20125" w:rsidRPr="001112CF" w:rsidRDefault="00B20125" w:rsidP="00B20125">
            <w:pPr>
              <w:jc w:val="both"/>
              <w:rPr>
                <w:b/>
                <w:sz w:val="24"/>
                <w:szCs w:val="24"/>
              </w:rPr>
            </w:pPr>
            <w:r w:rsidRPr="001112CF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8" w:type="dxa"/>
          </w:tcPr>
          <w:p w14:paraId="5211BD48" w14:textId="77777777" w:rsidR="00B20125" w:rsidRDefault="00B20125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975B63" w14:textId="77777777" w:rsidR="00B20125" w:rsidRDefault="00B20125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998B7B" w14:textId="6D4DEEA4" w:rsidR="00B20125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53F0">
              <w:rPr>
                <w:sz w:val="24"/>
                <w:szCs w:val="24"/>
              </w:rPr>
              <w:t>73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788AF18" w14:textId="53A5B1B8" w:rsidR="00B20125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1B21B84" w14:textId="2C216A3D" w:rsidR="00B20125" w:rsidRDefault="00A053F0" w:rsidP="00B20125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8D661BC" w14:textId="1C565C05" w:rsidR="00B20125" w:rsidRDefault="00A053F0" w:rsidP="00B20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0125">
              <w:rPr>
                <w:sz w:val="24"/>
                <w:szCs w:val="24"/>
              </w:rPr>
              <w:t>,0</w:t>
            </w:r>
          </w:p>
        </w:tc>
      </w:tr>
    </w:tbl>
    <w:p w14:paraId="2A664A7F" w14:textId="77777777" w:rsidR="00B20125" w:rsidRDefault="00B20125" w:rsidP="00B2012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00C4FB" w14:textId="77777777" w:rsidR="00AD518C" w:rsidRDefault="00AD518C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377299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3441C1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CB71B8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D642D5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9CEDEE9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4A8275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7BBF55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681166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7030B9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10A0BAA" w14:textId="6BAD6BC0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949A8F" w14:textId="77777777" w:rsidR="00B82CE5" w:rsidRPr="00B82CE5" w:rsidRDefault="00B82CE5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CA44C1" w14:textId="77777777" w:rsidR="002E78DB" w:rsidRDefault="002E78DB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45B8CB" w14:textId="77777777" w:rsidR="002E78DB" w:rsidRDefault="002E78DB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982D37" w14:textId="77777777" w:rsidR="002E78DB" w:rsidRPr="002E78DB" w:rsidRDefault="002E78DB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C892F2" w14:textId="77777777" w:rsidR="00B82CE5" w:rsidRPr="00E5748A" w:rsidRDefault="00B82CE5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4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677AC9D" w14:textId="7A910180" w:rsidR="00B82CE5" w:rsidRDefault="00B82CE5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48A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82CE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информационного общества на территории муниципального образования «Дорогобужский муниципальный округ» Смоленской области»</w:t>
      </w:r>
    </w:p>
    <w:p w14:paraId="6AB91C58" w14:textId="77777777" w:rsidR="00B82CE5" w:rsidRDefault="00B82CE5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25ACB2" w14:textId="2D9E28C1" w:rsidR="00B82CE5" w:rsidRDefault="00B82CE5" w:rsidP="00B82CE5">
      <w:pPr>
        <w:ind w:firstLine="709"/>
        <w:jc w:val="both"/>
        <w:rPr>
          <w:sz w:val="27"/>
          <w:szCs w:val="27"/>
        </w:rPr>
      </w:pPr>
      <w:r w:rsidRPr="00467EF4">
        <w:rPr>
          <w:sz w:val="27"/>
          <w:szCs w:val="27"/>
        </w:rPr>
        <w:t xml:space="preserve">Проект постановления Администрации муниципального образования «Дорогобужский район» Смоленской области </w:t>
      </w:r>
      <w:r w:rsidR="0065674B">
        <w:rPr>
          <w:sz w:val="27"/>
          <w:szCs w:val="27"/>
        </w:rPr>
        <w:t>«</w:t>
      </w:r>
      <w:r w:rsidRPr="00B82CE5">
        <w:rPr>
          <w:sz w:val="27"/>
          <w:szCs w:val="27"/>
        </w:rPr>
        <w:t xml:space="preserve">Об утверждении муниципальной программы «Развитие информационного общества на территории муниципального образования «Дорогобужский муниципальный округ» Смоленской области» </w:t>
      </w:r>
      <w:r w:rsidRPr="00467EF4">
        <w:rPr>
          <w:sz w:val="27"/>
          <w:szCs w:val="27"/>
        </w:rPr>
        <w:t xml:space="preserve">(далее – муниципальная программа) разработан в соответствии с </w:t>
      </w:r>
      <w:r w:rsidRPr="00467EF4">
        <w:rPr>
          <w:bCs/>
          <w:sz w:val="27"/>
          <w:szCs w:val="27"/>
        </w:rPr>
        <w:t>з</w:t>
      </w:r>
      <w:r w:rsidRPr="00467EF4">
        <w:rPr>
          <w:sz w:val="27"/>
          <w:szCs w:val="27"/>
        </w:rPr>
        <w:t>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829.</w:t>
      </w:r>
    </w:p>
    <w:p w14:paraId="43130A7B" w14:textId="6AC12C4F" w:rsidR="00B82CE5" w:rsidRPr="00B82CE5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7EF4">
        <w:rPr>
          <w:rFonts w:ascii="Times New Roman" w:hAnsi="Times New Roman" w:cs="Times New Roman"/>
          <w:sz w:val="27"/>
          <w:szCs w:val="27"/>
        </w:rPr>
        <w:t xml:space="preserve">Согласно проекту постановления Администрации муниципального образования «Дорогобужский район» Смоленской области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82CE5">
        <w:rPr>
          <w:rFonts w:ascii="Times New Roman" w:hAnsi="Times New Roman" w:cs="Times New Roman"/>
          <w:sz w:val="27"/>
          <w:szCs w:val="27"/>
        </w:rPr>
        <w:t>Об утверждении муниципальной программы «Развитие информационного общества на территории муниципального образования «Дорогобужский муниципальный округ» Смоленской области»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B82CE5">
        <w:rPr>
          <w:rFonts w:ascii="Times New Roman" w:hAnsi="Times New Roman" w:cs="Times New Roman"/>
          <w:sz w:val="27"/>
          <w:szCs w:val="27"/>
        </w:rPr>
        <w:t>бщий объем финансирования составляет 273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B82CE5">
        <w:rPr>
          <w:rFonts w:ascii="Times New Roman" w:hAnsi="Times New Roman" w:cs="Times New Roman"/>
          <w:sz w:val="27"/>
          <w:szCs w:val="27"/>
        </w:rPr>
        <w:t>0 тыс. рублей, из них:</w:t>
      </w:r>
    </w:p>
    <w:p w14:paraId="4C85F576" w14:textId="77777777" w:rsidR="00B82CE5" w:rsidRPr="00B82CE5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2CE5">
        <w:rPr>
          <w:rFonts w:ascii="Times New Roman" w:hAnsi="Times New Roman" w:cs="Times New Roman"/>
          <w:sz w:val="27"/>
          <w:szCs w:val="27"/>
        </w:rPr>
        <w:t>2025 год – 260,0 тыс. рублей;</w:t>
      </w:r>
    </w:p>
    <w:p w14:paraId="4A269578" w14:textId="77777777" w:rsidR="00B82CE5" w:rsidRPr="00B82CE5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2CE5">
        <w:rPr>
          <w:rFonts w:ascii="Times New Roman" w:hAnsi="Times New Roman" w:cs="Times New Roman"/>
          <w:sz w:val="27"/>
          <w:szCs w:val="27"/>
        </w:rPr>
        <w:t>2026 год – 5,0 тыс. рублей;</w:t>
      </w:r>
    </w:p>
    <w:p w14:paraId="667F83F8" w14:textId="77777777" w:rsidR="00B82CE5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2CE5">
        <w:rPr>
          <w:rFonts w:ascii="Times New Roman" w:hAnsi="Times New Roman" w:cs="Times New Roman"/>
          <w:sz w:val="27"/>
          <w:szCs w:val="27"/>
        </w:rPr>
        <w:t>2027 год – 8,0 тыс. рублей.</w:t>
      </w:r>
    </w:p>
    <w:p w14:paraId="4E03E38A" w14:textId="30D113D1" w:rsidR="00B82CE5" w:rsidRPr="00B82CE5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B82CE5">
        <w:rPr>
          <w:rFonts w:ascii="Times New Roman" w:hAnsi="Times New Roman" w:cs="Times New Roman"/>
          <w:sz w:val="27"/>
          <w:szCs w:val="27"/>
          <w:lang w:bidi="ru-RU"/>
        </w:rPr>
        <w:t xml:space="preserve">Принятие </w:t>
      </w:r>
      <w:r w:rsidRPr="00B82CE5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муниципального образования «Дорогобужский район» Смоленской области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82CE5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«Развитие информационного общества на территории муниципального образования «Дорогобужский муниципальный округ» Смоленской области» </w:t>
      </w:r>
      <w:r w:rsidRPr="00B82CE5">
        <w:rPr>
          <w:rFonts w:ascii="Times New Roman" w:hAnsi="Times New Roman" w:cs="Times New Roman"/>
          <w:sz w:val="27"/>
          <w:szCs w:val="27"/>
          <w:lang w:bidi="ru-RU"/>
        </w:rPr>
        <w:t xml:space="preserve">не потребует дополнительных расходов из бюджета </w:t>
      </w:r>
      <w:r w:rsidRPr="00B82CE5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«Дорогобужский </w:t>
      </w:r>
      <w:r>
        <w:rPr>
          <w:rFonts w:ascii="Times New Roman" w:hAnsi="Times New Roman" w:cs="Times New Roman"/>
          <w:sz w:val="27"/>
          <w:szCs w:val="27"/>
        </w:rPr>
        <w:t>муниципальный округ</w:t>
      </w:r>
      <w:r w:rsidRPr="00B82CE5">
        <w:rPr>
          <w:rFonts w:ascii="Times New Roman" w:hAnsi="Times New Roman" w:cs="Times New Roman"/>
          <w:sz w:val="27"/>
          <w:szCs w:val="27"/>
        </w:rPr>
        <w:t>» Смоленской области</w:t>
      </w:r>
      <w:r w:rsidRPr="00B82CE5">
        <w:rPr>
          <w:rFonts w:ascii="Times New Roman" w:hAnsi="Times New Roman" w:cs="Times New Roman"/>
          <w:sz w:val="27"/>
          <w:szCs w:val="27"/>
          <w:lang w:bidi="ru-RU"/>
        </w:rPr>
        <w:t>, а также материальных и других затрат.</w:t>
      </w:r>
    </w:p>
    <w:p w14:paraId="063CF6CF" w14:textId="77777777" w:rsidR="00B82CE5" w:rsidRDefault="00B82CE5" w:rsidP="00B82C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61"/>
      </w:tblGrid>
      <w:tr w:rsidR="00B82CE5" w:rsidRPr="00AE5211" w14:paraId="21C660B9" w14:textId="77777777" w:rsidTr="00270483">
        <w:tc>
          <w:tcPr>
            <w:tcW w:w="5670" w:type="dxa"/>
            <w:hideMark/>
          </w:tcPr>
          <w:p w14:paraId="6BD51639" w14:textId="77777777" w:rsidR="00B82CE5" w:rsidRPr="00AE5211" w:rsidRDefault="00B82CE5" w:rsidP="002704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521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-  управляющий делами</w:t>
            </w:r>
          </w:p>
        </w:tc>
        <w:tc>
          <w:tcPr>
            <w:tcW w:w="4361" w:type="dxa"/>
          </w:tcPr>
          <w:p w14:paraId="68C27D4B" w14:textId="77777777" w:rsidR="00B82CE5" w:rsidRPr="00AE5211" w:rsidRDefault="00B82CE5" w:rsidP="002704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D985E" w14:textId="77777777" w:rsidR="00B82CE5" w:rsidRPr="00AE5211" w:rsidRDefault="00B82CE5" w:rsidP="002704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AF3C4" w14:textId="77777777" w:rsidR="00B82CE5" w:rsidRPr="00AE5211" w:rsidRDefault="00B82CE5" w:rsidP="002704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E5211">
              <w:rPr>
                <w:rFonts w:ascii="Times New Roman" w:hAnsi="Times New Roman" w:cs="Times New Roman"/>
                <w:b/>
                <w:sz w:val="28"/>
                <w:szCs w:val="28"/>
              </w:rPr>
              <w:t>П.В. Шляхтов</w:t>
            </w:r>
          </w:p>
        </w:tc>
      </w:tr>
    </w:tbl>
    <w:p w14:paraId="52796DBA" w14:textId="77777777" w:rsidR="00B82CE5" w:rsidRPr="00AE5211" w:rsidRDefault="00B82CE5" w:rsidP="00B82CE5">
      <w:pPr>
        <w:pStyle w:val="ConsPlusNormal"/>
        <w:jc w:val="both"/>
        <w:outlineLvl w:val="1"/>
        <w:rPr>
          <w:bCs/>
          <w:sz w:val="28"/>
          <w:szCs w:val="28"/>
        </w:rPr>
      </w:pPr>
      <w:r w:rsidRPr="00FD3414">
        <w:rPr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  <w:gridCol w:w="4256"/>
      </w:tblGrid>
      <w:tr w:rsidR="00B82CE5" w14:paraId="19A3B974" w14:textId="77777777" w:rsidTr="00270483">
        <w:tc>
          <w:tcPr>
            <w:tcW w:w="5559" w:type="dxa"/>
          </w:tcPr>
          <w:p w14:paraId="17734E37" w14:textId="4D5C0B82" w:rsidR="00B82CE5" w:rsidRPr="007C40D2" w:rsidRDefault="00A73796" w:rsidP="002704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0D2">
              <w:rPr>
                <w:rFonts w:ascii="Times New Roman" w:hAnsi="Times New Roman" w:cs="Times New Roman"/>
                <w:sz w:val="20"/>
              </w:rPr>
              <w:t>И.Н. Сироткина</w:t>
            </w:r>
          </w:p>
          <w:p w14:paraId="3D8C5F0F" w14:textId="32B52D1E" w:rsidR="00B82CE5" w:rsidRPr="007C40D2" w:rsidRDefault="00B82CE5" w:rsidP="0027048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0D2">
              <w:rPr>
                <w:rFonts w:ascii="Times New Roman" w:hAnsi="Times New Roman" w:cs="Times New Roman"/>
                <w:sz w:val="20"/>
              </w:rPr>
              <w:t>тел.: (48144) 4-</w:t>
            </w:r>
            <w:r w:rsidR="007C40D2" w:rsidRPr="007C40D2">
              <w:rPr>
                <w:rFonts w:ascii="Times New Roman" w:hAnsi="Times New Roman" w:cs="Times New Roman"/>
                <w:sz w:val="20"/>
              </w:rPr>
              <w:t>13</w:t>
            </w:r>
            <w:r w:rsidRPr="007C40D2">
              <w:rPr>
                <w:rFonts w:ascii="Times New Roman" w:hAnsi="Times New Roman" w:cs="Times New Roman"/>
                <w:sz w:val="20"/>
              </w:rPr>
              <w:t>-</w:t>
            </w:r>
            <w:r w:rsidR="007C40D2" w:rsidRPr="007C40D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6" w:type="dxa"/>
          </w:tcPr>
          <w:p w14:paraId="4D279C70" w14:textId="77777777" w:rsidR="00B82CE5" w:rsidRPr="00C5465D" w:rsidRDefault="00B82CE5" w:rsidP="002704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A9544D" w14:textId="77777777" w:rsidR="00B82CE5" w:rsidRDefault="00B82CE5" w:rsidP="0027048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3B8C3" w14:textId="77777777" w:rsidR="00B82CE5" w:rsidRPr="00AB23CE" w:rsidRDefault="00B82CE5" w:rsidP="0027048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BF2DFE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545F36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D570DC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9578463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D7E82FD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973E028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6B1382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D825CF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22F7043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F269B1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ECDA3B7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0E69FD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E04E5D5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CF1C477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20AE9E4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BB8F98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8083CD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4D112F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991D61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208E75B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AA07515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A0076E" w:rsidSect="0015429C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17F5A" w14:textId="77777777" w:rsidR="00052BF2" w:rsidRDefault="00052BF2" w:rsidP="008A7262">
      <w:r>
        <w:separator/>
      </w:r>
    </w:p>
  </w:endnote>
  <w:endnote w:type="continuationSeparator" w:id="0">
    <w:p w14:paraId="3BB908F4" w14:textId="77777777" w:rsidR="00052BF2" w:rsidRDefault="00052BF2" w:rsidP="008A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16D1C" w14:textId="77777777" w:rsidR="00052BF2" w:rsidRDefault="00052BF2" w:rsidP="008A7262">
      <w:r>
        <w:separator/>
      </w:r>
    </w:p>
  </w:footnote>
  <w:footnote w:type="continuationSeparator" w:id="0">
    <w:p w14:paraId="00D9E6E9" w14:textId="77777777" w:rsidR="00052BF2" w:rsidRDefault="00052BF2" w:rsidP="008A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0B1D6" w14:textId="77777777" w:rsidR="00A0076E" w:rsidRDefault="00A007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6"/>
    <w:rsid w:val="00001F47"/>
    <w:rsid w:val="00003E12"/>
    <w:rsid w:val="00007D09"/>
    <w:rsid w:val="0001282E"/>
    <w:rsid w:val="000139F5"/>
    <w:rsid w:val="0001438F"/>
    <w:rsid w:val="00015650"/>
    <w:rsid w:val="00027304"/>
    <w:rsid w:val="0002735E"/>
    <w:rsid w:val="000278CB"/>
    <w:rsid w:val="00033792"/>
    <w:rsid w:val="00034ED3"/>
    <w:rsid w:val="00035C37"/>
    <w:rsid w:val="00037B2A"/>
    <w:rsid w:val="00037BC8"/>
    <w:rsid w:val="00037E6B"/>
    <w:rsid w:val="00052BF2"/>
    <w:rsid w:val="00054305"/>
    <w:rsid w:val="000569EE"/>
    <w:rsid w:val="000633DF"/>
    <w:rsid w:val="00063DC5"/>
    <w:rsid w:val="00065957"/>
    <w:rsid w:val="0007310D"/>
    <w:rsid w:val="000767CA"/>
    <w:rsid w:val="00090272"/>
    <w:rsid w:val="000909D6"/>
    <w:rsid w:val="00092071"/>
    <w:rsid w:val="000A17F9"/>
    <w:rsid w:val="000A4CBB"/>
    <w:rsid w:val="000A7A86"/>
    <w:rsid w:val="000B0DA9"/>
    <w:rsid w:val="000B0F59"/>
    <w:rsid w:val="000B3FA5"/>
    <w:rsid w:val="000C15FB"/>
    <w:rsid w:val="000C2A4D"/>
    <w:rsid w:val="000C46E7"/>
    <w:rsid w:val="000D4879"/>
    <w:rsid w:val="000D6312"/>
    <w:rsid w:val="000E31E2"/>
    <w:rsid w:val="000E57B4"/>
    <w:rsid w:val="000F0197"/>
    <w:rsid w:val="000F049E"/>
    <w:rsid w:val="000F35C1"/>
    <w:rsid w:val="000F4E5B"/>
    <w:rsid w:val="000F72A7"/>
    <w:rsid w:val="00107264"/>
    <w:rsid w:val="001112CF"/>
    <w:rsid w:val="00112147"/>
    <w:rsid w:val="001127B0"/>
    <w:rsid w:val="0011280A"/>
    <w:rsid w:val="001141AE"/>
    <w:rsid w:val="00115044"/>
    <w:rsid w:val="001206C7"/>
    <w:rsid w:val="00121F26"/>
    <w:rsid w:val="00131D9A"/>
    <w:rsid w:val="00132BAF"/>
    <w:rsid w:val="0013365C"/>
    <w:rsid w:val="00134A2A"/>
    <w:rsid w:val="00136D6C"/>
    <w:rsid w:val="001404E8"/>
    <w:rsid w:val="0014485C"/>
    <w:rsid w:val="00147C22"/>
    <w:rsid w:val="00150EA1"/>
    <w:rsid w:val="00151AC7"/>
    <w:rsid w:val="0015429C"/>
    <w:rsid w:val="00160521"/>
    <w:rsid w:val="00161CF1"/>
    <w:rsid w:val="00163483"/>
    <w:rsid w:val="00164AA5"/>
    <w:rsid w:val="00165EE2"/>
    <w:rsid w:val="00167B57"/>
    <w:rsid w:val="0017053B"/>
    <w:rsid w:val="00173F70"/>
    <w:rsid w:val="00174CCF"/>
    <w:rsid w:val="00175523"/>
    <w:rsid w:val="00184A1F"/>
    <w:rsid w:val="001A000E"/>
    <w:rsid w:val="001A388D"/>
    <w:rsid w:val="001A46B0"/>
    <w:rsid w:val="001A53B4"/>
    <w:rsid w:val="001A6649"/>
    <w:rsid w:val="001B1A51"/>
    <w:rsid w:val="001B331B"/>
    <w:rsid w:val="001B666C"/>
    <w:rsid w:val="001C1AE8"/>
    <w:rsid w:val="001C7643"/>
    <w:rsid w:val="001C79B7"/>
    <w:rsid w:val="001D0246"/>
    <w:rsid w:val="001D0FFF"/>
    <w:rsid w:val="001D6567"/>
    <w:rsid w:val="001E0433"/>
    <w:rsid w:val="001E1CA5"/>
    <w:rsid w:val="001E320F"/>
    <w:rsid w:val="001E397D"/>
    <w:rsid w:val="001E3AF4"/>
    <w:rsid w:val="001E69EE"/>
    <w:rsid w:val="001F19D1"/>
    <w:rsid w:val="001F326A"/>
    <w:rsid w:val="001F5F3B"/>
    <w:rsid w:val="001F6E80"/>
    <w:rsid w:val="0020102B"/>
    <w:rsid w:val="00201522"/>
    <w:rsid w:val="0020548E"/>
    <w:rsid w:val="00205630"/>
    <w:rsid w:val="0020655C"/>
    <w:rsid w:val="002110B4"/>
    <w:rsid w:val="0021278B"/>
    <w:rsid w:val="00217FB7"/>
    <w:rsid w:val="002210A0"/>
    <w:rsid w:val="00223F99"/>
    <w:rsid w:val="00224770"/>
    <w:rsid w:val="00232C2B"/>
    <w:rsid w:val="002341B0"/>
    <w:rsid w:val="0023432E"/>
    <w:rsid w:val="00234F93"/>
    <w:rsid w:val="00235781"/>
    <w:rsid w:val="00237331"/>
    <w:rsid w:val="002375F9"/>
    <w:rsid w:val="002420AF"/>
    <w:rsid w:val="00243AE3"/>
    <w:rsid w:val="00243D2B"/>
    <w:rsid w:val="00243E62"/>
    <w:rsid w:val="0024445D"/>
    <w:rsid w:val="0024486F"/>
    <w:rsid w:val="00245734"/>
    <w:rsid w:val="00251185"/>
    <w:rsid w:val="00253B70"/>
    <w:rsid w:val="00253CF2"/>
    <w:rsid w:val="00253F7F"/>
    <w:rsid w:val="00255D53"/>
    <w:rsid w:val="00261530"/>
    <w:rsid w:val="00263429"/>
    <w:rsid w:val="00267A43"/>
    <w:rsid w:val="002768D1"/>
    <w:rsid w:val="002823BC"/>
    <w:rsid w:val="00283990"/>
    <w:rsid w:val="00290B12"/>
    <w:rsid w:val="002946E3"/>
    <w:rsid w:val="00294D5C"/>
    <w:rsid w:val="002A30CF"/>
    <w:rsid w:val="002A743E"/>
    <w:rsid w:val="002B013C"/>
    <w:rsid w:val="002B0EAE"/>
    <w:rsid w:val="002B33A2"/>
    <w:rsid w:val="002B57A3"/>
    <w:rsid w:val="002B69E0"/>
    <w:rsid w:val="002C234A"/>
    <w:rsid w:val="002D04C3"/>
    <w:rsid w:val="002D3E2F"/>
    <w:rsid w:val="002E025A"/>
    <w:rsid w:val="002E5668"/>
    <w:rsid w:val="002E78DB"/>
    <w:rsid w:val="002E7E40"/>
    <w:rsid w:val="00304CC9"/>
    <w:rsid w:val="003058A8"/>
    <w:rsid w:val="00315A9D"/>
    <w:rsid w:val="00317008"/>
    <w:rsid w:val="003206F6"/>
    <w:rsid w:val="00323FB5"/>
    <w:rsid w:val="00324C4F"/>
    <w:rsid w:val="00325FB7"/>
    <w:rsid w:val="003278A9"/>
    <w:rsid w:val="00330AEB"/>
    <w:rsid w:val="00330B94"/>
    <w:rsid w:val="003342A5"/>
    <w:rsid w:val="00335BE7"/>
    <w:rsid w:val="0034553E"/>
    <w:rsid w:val="003461CD"/>
    <w:rsid w:val="00346914"/>
    <w:rsid w:val="00350C21"/>
    <w:rsid w:val="003510B6"/>
    <w:rsid w:val="00354C5B"/>
    <w:rsid w:val="00355C1E"/>
    <w:rsid w:val="003574DE"/>
    <w:rsid w:val="0036008A"/>
    <w:rsid w:val="00361696"/>
    <w:rsid w:val="00363998"/>
    <w:rsid w:val="00363E35"/>
    <w:rsid w:val="0036606A"/>
    <w:rsid w:val="00372D8C"/>
    <w:rsid w:val="00375126"/>
    <w:rsid w:val="0038663C"/>
    <w:rsid w:val="00386980"/>
    <w:rsid w:val="00386B93"/>
    <w:rsid w:val="00391202"/>
    <w:rsid w:val="0039244E"/>
    <w:rsid w:val="00393D87"/>
    <w:rsid w:val="00395A31"/>
    <w:rsid w:val="0039739C"/>
    <w:rsid w:val="003A0340"/>
    <w:rsid w:val="003A0ED4"/>
    <w:rsid w:val="003A1D56"/>
    <w:rsid w:val="003A4A5D"/>
    <w:rsid w:val="003A6CA8"/>
    <w:rsid w:val="003B0580"/>
    <w:rsid w:val="003B0E14"/>
    <w:rsid w:val="003B2595"/>
    <w:rsid w:val="003D2242"/>
    <w:rsid w:val="003D305F"/>
    <w:rsid w:val="003E76CD"/>
    <w:rsid w:val="003F398D"/>
    <w:rsid w:val="003F5E6F"/>
    <w:rsid w:val="00407885"/>
    <w:rsid w:val="004163D2"/>
    <w:rsid w:val="00416776"/>
    <w:rsid w:val="00416ECA"/>
    <w:rsid w:val="0042559C"/>
    <w:rsid w:val="004258D2"/>
    <w:rsid w:val="00425937"/>
    <w:rsid w:val="00425ADE"/>
    <w:rsid w:val="00426FE9"/>
    <w:rsid w:val="004300BF"/>
    <w:rsid w:val="004333B8"/>
    <w:rsid w:val="00434BE8"/>
    <w:rsid w:val="004446AC"/>
    <w:rsid w:val="00444AF4"/>
    <w:rsid w:val="00450D61"/>
    <w:rsid w:val="00454A5E"/>
    <w:rsid w:val="00455481"/>
    <w:rsid w:val="00456705"/>
    <w:rsid w:val="004610DC"/>
    <w:rsid w:val="00466C47"/>
    <w:rsid w:val="0047185D"/>
    <w:rsid w:val="00476629"/>
    <w:rsid w:val="00487EC0"/>
    <w:rsid w:val="00492F43"/>
    <w:rsid w:val="00495ED0"/>
    <w:rsid w:val="004A143F"/>
    <w:rsid w:val="004A7860"/>
    <w:rsid w:val="004B0BEE"/>
    <w:rsid w:val="004B156B"/>
    <w:rsid w:val="004B3A34"/>
    <w:rsid w:val="004B583D"/>
    <w:rsid w:val="004B6BE7"/>
    <w:rsid w:val="004B6D81"/>
    <w:rsid w:val="004C0C84"/>
    <w:rsid w:val="004C498E"/>
    <w:rsid w:val="004C79A6"/>
    <w:rsid w:val="004C7AFB"/>
    <w:rsid w:val="004D0992"/>
    <w:rsid w:val="004D5180"/>
    <w:rsid w:val="004D5D70"/>
    <w:rsid w:val="004D6CDE"/>
    <w:rsid w:val="004E0B98"/>
    <w:rsid w:val="004E2B0E"/>
    <w:rsid w:val="004E3888"/>
    <w:rsid w:val="004E5275"/>
    <w:rsid w:val="004F3EA8"/>
    <w:rsid w:val="004F3F62"/>
    <w:rsid w:val="004F497F"/>
    <w:rsid w:val="004F4E6B"/>
    <w:rsid w:val="004F6156"/>
    <w:rsid w:val="00500047"/>
    <w:rsid w:val="00501BC0"/>
    <w:rsid w:val="00507882"/>
    <w:rsid w:val="00512E96"/>
    <w:rsid w:val="00514B12"/>
    <w:rsid w:val="00517228"/>
    <w:rsid w:val="005225AE"/>
    <w:rsid w:val="00540CF2"/>
    <w:rsid w:val="00544290"/>
    <w:rsid w:val="00544BB4"/>
    <w:rsid w:val="00545230"/>
    <w:rsid w:val="005526A5"/>
    <w:rsid w:val="00555810"/>
    <w:rsid w:val="00556886"/>
    <w:rsid w:val="00556B27"/>
    <w:rsid w:val="00562195"/>
    <w:rsid w:val="00582C45"/>
    <w:rsid w:val="005847C1"/>
    <w:rsid w:val="00585483"/>
    <w:rsid w:val="00594C67"/>
    <w:rsid w:val="005956F2"/>
    <w:rsid w:val="005A5929"/>
    <w:rsid w:val="005B10E8"/>
    <w:rsid w:val="005B148F"/>
    <w:rsid w:val="005B25FC"/>
    <w:rsid w:val="005B3666"/>
    <w:rsid w:val="005B6DC9"/>
    <w:rsid w:val="005C3E86"/>
    <w:rsid w:val="005C47D3"/>
    <w:rsid w:val="005C6026"/>
    <w:rsid w:val="005C6767"/>
    <w:rsid w:val="005C6FEB"/>
    <w:rsid w:val="005C79B3"/>
    <w:rsid w:val="005C79FD"/>
    <w:rsid w:val="005D3D07"/>
    <w:rsid w:val="005D5F65"/>
    <w:rsid w:val="005D76C2"/>
    <w:rsid w:val="005E2BE3"/>
    <w:rsid w:val="005E58AC"/>
    <w:rsid w:val="0060173D"/>
    <w:rsid w:val="006034F8"/>
    <w:rsid w:val="006047F6"/>
    <w:rsid w:val="00604C5C"/>
    <w:rsid w:val="00611252"/>
    <w:rsid w:val="00611EEB"/>
    <w:rsid w:val="0061541C"/>
    <w:rsid w:val="0062173D"/>
    <w:rsid w:val="0062463D"/>
    <w:rsid w:val="00625B2A"/>
    <w:rsid w:val="00625FC2"/>
    <w:rsid w:val="0063315C"/>
    <w:rsid w:val="00633724"/>
    <w:rsid w:val="00635833"/>
    <w:rsid w:val="00643EC0"/>
    <w:rsid w:val="006515D3"/>
    <w:rsid w:val="00651D43"/>
    <w:rsid w:val="0065674B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29C"/>
    <w:rsid w:val="00674ADF"/>
    <w:rsid w:val="006764C4"/>
    <w:rsid w:val="00676A3B"/>
    <w:rsid w:val="006818A4"/>
    <w:rsid w:val="00685CEC"/>
    <w:rsid w:val="00690DD9"/>
    <w:rsid w:val="00694066"/>
    <w:rsid w:val="00696ACC"/>
    <w:rsid w:val="006A0FD6"/>
    <w:rsid w:val="006A1908"/>
    <w:rsid w:val="006A6AAC"/>
    <w:rsid w:val="006B441C"/>
    <w:rsid w:val="006B66E0"/>
    <w:rsid w:val="006C1426"/>
    <w:rsid w:val="006C4266"/>
    <w:rsid w:val="006C792F"/>
    <w:rsid w:val="006D2CA9"/>
    <w:rsid w:val="006D3100"/>
    <w:rsid w:val="006E1F5B"/>
    <w:rsid w:val="006E4E1C"/>
    <w:rsid w:val="006E4E41"/>
    <w:rsid w:val="006F16F8"/>
    <w:rsid w:val="006F1FF4"/>
    <w:rsid w:val="006F4550"/>
    <w:rsid w:val="006F5282"/>
    <w:rsid w:val="00703601"/>
    <w:rsid w:val="00706467"/>
    <w:rsid w:val="00707628"/>
    <w:rsid w:val="007078A0"/>
    <w:rsid w:val="007106F8"/>
    <w:rsid w:val="00717A79"/>
    <w:rsid w:val="00724556"/>
    <w:rsid w:val="00735C09"/>
    <w:rsid w:val="00744648"/>
    <w:rsid w:val="00744BC8"/>
    <w:rsid w:val="00753159"/>
    <w:rsid w:val="007534CB"/>
    <w:rsid w:val="00767B1C"/>
    <w:rsid w:val="00771587"/>
    <w:rsid w:val="007757DA"/>
    <w:rsid w:val="0077618D"/>
    <w:rsid w:val="00776EAD"/>
    <w:rsid w:val="00783EFC"/>
    <w:rsid w:val="00785987"/>
    <w:rsid w:val="007867FA"/>
    <w:rsid w:val="00793690"/>
    <w:rsid w:val="00793F9F"/>
    <w:rsid w:val="00794F22"/>
    <w:rsid w:val="0079501D"/>
    <w:rsid w:val="007B2D24"/>
    <w:rsid w:val="007B3823"/>
    <w:rsid w:val="007C40D2"/>
    <w:rsid w:val="007C4C9E"/>
    <w:rsid w:val="007C5706"/>
    <w:rsid w:val="007C7076"/>
    <w:rsid w:val="007C79D9"/>
    <w:rsid w:val="007D172A"/>
    <w:rsid w:val="007E0233"/>
    <w:rsid w:val="007E2D78"/>
    <w:rsid w:val="007E304C"/>
    <w:rsid w:val="007E3815"/>
    <w:rsid w:val="007E604D"/>
    <w:rsid w:val="007E6481"/>
    <w:rsid w:val="007E6DD9"/>
    <w:rsid w:val="007E7AAA"/>
    <w:rsid w:val="007F211C"/>
    <w:rsid w:val="007F2A9C"/>
    <w:rsid w:val="007F40AC"/>
    <w:rsid w:val="007F45DA"/>
    <w:rsid w:val="007F52A2"/>
    <w:rsid w:val="007F5751"/>
    <w:rsid w:val="007F5B99"/>
    <w:rsid w:val="008030D2"/>
    <w:rsid w:val="00805375"/>
    <w:rsid w:val="00810267"/>
    <w:rsid w:val="00812057"/>
    <w:rsid w:val="00822268"/>
    <w:rsid w:val="00824D27"/>
    <w:rsid w:val="0082668B"/>
    <w:rsid w:val="00831D88"/>
    <w:rsid w:val="00831DE8"/>
    <w:rsid w:val="00833289"/>
    <w:rsid w:val="00841ABF"/>
    <w:rsid w:val="008452E6"/>
    <w:rsid w:val="00846123"/>
    <w:rsid w:val="008512CA"/>
    <w:rsid w:val="00854211"/>
    <w:rsid w:val="0085595A"/>
    <w:rsid w:val="00862C56"/>
    <w:rsid w:val="008644D2"/>
    <w:rsid w:val="00864933"/>
    <w:rsid w:val="00867053"/>
    <w:rsid w:val="0087731B"/>
    <w:rsid w:val="00881A9E"/>
    <w:rsid w:val="008902CD"/>
    <w:rsid w:val="00896CFA"/>
    <w:rsid w:val="00897585"/>
    <w:rsid w:val="00897D75"/>
    <w:rsid w:val="008A1FB9"/>
    <w:rsid w:val="008A26D4"/>
    <w:rsid w:val="008A27FB"/>
    <w:rsid w:val="008A6022"/>
    <w:rsid w:val="008A7262"/>
    <w:rsid w:val="008A7F35"/>
    <w:rsid w:val="008B1B92"/>
    <w:rsid w:val="008C0E77"/>
    <w:rsid w:val="008C584B"/>
    <w:rsid w:val="008D0EBC"/>
    <w:rsid w:val="008D51BA"/>
    <w:rsid w:val="008D575F"/>
    <w:rsid w:val="008D6644"/>
    <w:rsid w:val="008E3CE1"/>
    <w:rsid w:val="009102F9"/>
    <w:rsid w:val="0091593B"/>
    <w:rsid w:val="0092018A"/>
    <w:rsid w:val="009210DB"/>
    <w:rsid w:val="0092192A"/>
    <w:rsid w:val="00926AD8"/>
    <w:rsid w:val="00931176"/>
    <w:rsid w:val="00931698"/>
    <w:rsid w:val="00933E02"/>
    <w:rsid w:val="009354C9"/>
    <w:rsid w:val="009438DF"/>
    <w:rsid w:val="009472B6"/>
    <w:rsid w:val="00947A2F"/>
    <w:rsid w:val="0095652C"/>
    <w:rsid w:val="00957F51"/>
    <w:rsid w:val="00960E1D"/>
    <w:rsid w:val="00963E34"/>
    <w:rsid w:val="00965DFF"/>
    <w:rsid w:val="00965ECE"/>
    <w:rsid w:val="00967B3C"/>
    <w:rsid w:val="00974D67"/>
    <w:rsid w:val="00981EED"/>
    <w:rsid w:val="0098249D"/>
    <w:rsid w:val="0098638E"/>
    <w:rsid w:val="009863F7"/>
    <w:rsid w:val="00990B16"/>
    <w:rsid w:val="00993A22"/>
    <w:rsid w:val="009945C2"/>
    <w:rsid w:val="009A41E7"/>
    <w:rsid w:val="009A5E76"/>
    <w:rsid w:val="009A621B"/>
    <w:rsid w:val="009C2990"/>
    <w:rsid w:val="009C4C6D"/>
    <w:rsid w:val="009C6986"/>
    <w:rsid w:val="009C6A5C"/>
    <w:rsid w:val="009F3E6C"/>
    <w:rsid w:val="009F44FF"/>
    <w:rsid w:val="009F4BE5"/>
    <w:rsid w:val="009F4F4D"/>
    <w:rsid w:val="00A0076E"/>
    <w:rsid w:val="00A012E5"/>
    <w:rsid w:val="00A0413E"/>
    <w:rsid w:val="00A0439B"/>
    <w:rsid w:val="00A053F0"/>
    <w:rsid w:val="00A05D2D"/>
    <w:rsid w:val="00A06C28"/>
    <w:rsid w:val="00A07548"/>
    <w:rsid w:val="00A1241B"/>
    <w:rsid w:val="00A14D62"/>
    <w:rsid w:val="00A16DFB"/>
    <w:rsid w:val="00A17E3A"/>
    <w:rsid w:val="00A23445"/>
    <w:rsid w:val="00A23B0C"/>
    <w:rsid w:val="00A252E5"/>
    <w:rsid w:val="00A25380"/>
    <w:rsid w:val="00A27BC2"/>
    <w:rsid w:val="00A310F3"/>
    <w:rsid w:val="00A40565"/>
    <w:rsid w:val="00A40BBF"/>
    <w:rsid w:val="00A42CF3"/>
    <w:rsid w:val="00A50457"/>
    <w:rsid w:val="00A56ABD"/>
    <w:rsid w:val="00A578A2"/>
    <w:rsid w:val="00A60297"/>
    <w:rsid w:val="00A62C33"/>
    <w:rsid w:val="00A65937"/>
    <w:rsid w:val="00A67D55"/>
    <w:rsid w:val="00A71BE0"/>
    <w:rsid w:val="00A73796"/>
    <w:rsid w:val="00A83F6E"/>
    <w:rsid w:val="00A8507E"/>
    <w:rsid w:val="00A86090"/>
    <w:rsid w:val="00A87B64"/>
    <w:rsid w:val="00A9484F"/>
    <w:rsid w:val="00A95724"/>
    <w:rsid w:val="00AA1564"/>
    <w:rsid w:val="00AA2215"/>
    <w:rsid w:val="00AA489E"/>
    <w:rsid w:val="00AA7B85"/>
    <w:rsid w:val="00AB0EA5"/>
    <w:rsid w:val="00AB1117"/>
    <w:rsid w:val="00AB39CB"/>
    <w:rsid w:val="00AC6413"/>
    <w:rsid w:val="00AC6776"/>
    <w:rsid w:val="00AD1749"/>
    <w:rsid w:val="00AD34D5"/>
    <w:rsid w:val="00AD35C8"/>
    <w:rsid w:val="00AD4561"/>
    <w:rsid w:val="00AD48EA"/>
    <w:rsid w:val="00AD504A"/>
    <w:rsid w:val="00AD518C"/>
    <w:rsid w:val="00AD7633"/>
    <w:rsid w:val="00AE168C"/>
    <w:rsid w:val="00AE1E22"/>
    <w:rsid w:val="00AE2632"/>
    <w:rsid w:val="00AE3F5E"/>
    <w:rsid w:val="00AE6FDF"/>
    <w:rsid w:val="00AE72FD"/>
    <w:rsid w:val="00AF69AC"/>
    <w:rsid w:val="00AF71BA"/>
    <w:rsid w:val="00B00FBE"/>
    <w:rsid w:val="00B02FE5"/>
    <w:rsid w:val="00B04371"/>
    <w:rsid w:val="00B046CA"/>
    <w:rsid w:val="00B06AE7"/>
    <w:rsid w:val="00B11603"/>
    <w:rsid w:val="00B1314C"/>
    <w:rsid w:val="00B13E41"/>
    <w:rsid w:val="00B1693F"/>
    <w:rsid w:val="00B20125"/>
    <w:rsid w:val="00B20B7B"/>
    <w:rsid w:val="00B222F0"/>
    <w:rsid w:val="00B255DE"/>
    <w:rsid w:val="00B330AF"/>
    <w:rsid w:val="00B36C41"/>
    <w:rsid w:val="00B37EA4"/>
    <w:rsid w:val="00B401AE"/>
    <w:rsid w:val="00B44939"/>
    <w:rsid w:val="00B44AAE"/>
    <w:rsid w:val="00B55677"/>
    <w:rsid w:val="00B56A5A"/>
    <w:rsid w:val="00B61CB2"/>
    <w:rsid w:val="00B641D4"/>
    <w:rsid w:val="00B70306"/>
    <w:rsid w:val="00B72961"/>
    <w:rsid w:val="00B747E6"/>
    <w:rsid w:val="00B7526F"/>
    <w:rsid w:val="00B76744"/>
    <w:rsid w:val="00B76A85"/>
    <w:rsid w:val="00B81574"/>
    <w:rsid w:val="00B82790"/>
    <w:rsid w:val="00B82CE5"/>
    <w:rsid w:val="00B83E1B"/>
    <w:rsid w:val="00B8574B"/>
    <w:rsid w:val="00B94CA5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3066"/>
    <w:rsid w:val="00BE5DF5"/>
    <w:rsid w:val="00BE611A"/>
    <w:rsid w:val="00BE6BE3"/>
    <w:rsid w:val="00BE76E1"/>
    <w:rsid w:val="00BF033B"/>
    <w:rsid w:val="00BF24D8"/>
    <w:rsid w:val="00C001AC"/>
    <w:rsid w:val="00C06908"/>
    <w:rsid w:val="00C06C6A"/>
    <w:rsid w:val="00C110C0"/>
    <w:rsid w:val="00C12754"/>
    <w:rsid w:val="00C22E94"/>
    <w:rsid w:val="00C2564B"/>
    <w:rsid w:val="00C30871"/>
    <w:rsid w:val="00C3236F"/>
    <w:rsid w:val="00C36C0D"/>
    <w:rsid w:val="00C41C62"/>
    <w:rsid w:val="00C42AE5"/>
    <w:rsid w:val="00C4582F"/>
    <w:rsid w:val="00C51D82"/>
    <w:rsid w:val="00C538E6"/>
    <w:rsid w:val="00C53D3E"/>
    <w:rsid w:val="00C5465D"/>
    <w:rsid w:val="00C579D3"/>
    <w:rsid w:val="00C61799"/>
    <w:rsid w:val="00C660B8"/>
    <w:rsid w:val="00C66D4C"/>
    <w:rsid w:val="00C72E63"/>
    <w:rsid w:val="00C8129C"/>
    <w:rsid w:val="00C82059"/>
    <w:rsid w:val="00C90924"/>
    <w:rsid w:val="00C91665"/>
    <w:rsid w:val="00C97C5E"/>
    <w:rsid w:val="00CA3502"/>
    <w:rsid w:val="00CA522E"/>
    <w:rsid w:val="00CA58FA"/>
    <w:rsid w:val="00CB23DE"/>
    <w:rsid w:val="00CB3069"/>
    <w:rsid w:val="00CB3C38"/>
    <w:rsid w:val="00CB4099"/>
    <w:rsid w:val="00CB5512"/>
    <w:rsid w:val="00CC0D63"/>
    <w:rsid w:val="00CC2F6F"/>
    <w:rsid w:val="00CC580E"/>
    <w:rsid w:val="00CC6311"/>
    <w:rsid w:val="00CC7A2F"/>
    <w:rsid w:val="00CD3B39"/>
    <w:rsid w:val="00CD5107"/>
    <w:rsid w:val="00CD51EC"/>
    <w:rsid w:val="00CD6BBB"/>
    <w:rsid w:val="00CE0715"/>
    <w:rsid w:val="00CE3780"/>
    <w:rsid w:val="00CE3E19"/>
    <w:rsid w:val="00CE5540"/>
    <w:rsid w:val="00CF591A"/>
    <w:rsid w:val="00CF5FCC"/>
    <w:rsid w:val="00CF6B36"/>
    <w:rsid w:val="00CF6FAE"/>
    <w:rsid w:val="00CF7297"/>
    <w:rsid w:val="00CF789D"/>
    <w:rsid w:val="00D01CC5"/>
    <w:rsid w:val="00D030A4"/>
    <w:rsid w:val="00D030C9"/>
    <w:rsid w:val="00D06A3A"/>
    <w:rsid w:val="00D07245"/>
    <w:rsid w:val="00D114B2"/>
    <w:rsid w:val="00D13AEE"/>
    <w:rsid w:val="00D1590C"/>
    <w:rsid w:val="00D20DC6"/>
    <w:rsid w:val="00D221DD"/>
    <w:rsid w:val="00D26B0B"/>
    <w:rsid w:val="00D34FB7"/>
    <w:rsid w:val="00D433D7"/>
    <w:rsid w:val="00D45AD6"/>
    <w:rsid w:val="00D46D6C"/>
    <w:rsid w:val="00D5024B"/>
    <w:rsid w:val="00D52EAE"/>
    <w:rsid w:val="00D5461C"/>
    <w:rsid w:val="00D54C8A"/>
    <w:rsid w:val="00D60CD1"/>
    <w:rsid w:val="00D60EA6"/>
    <w:rsid w:val="00D61653"/>
    <w:rsid w:val="00D64E9F"/>
    <w:rsid w:val="00D704EE"/>
    <w:rsid w:val="00D70F4C"/>
    <w:rsid w:val="00D8094C"/>
    <w:rsid w:val="00D80A17"/>
    <w:rsid w:val="00D82C93"/>
    <w:rsid w:val="00D8363C"/>
    <w:rsid w:val="00D96B2A"/>
    <w:rsid w:val="00DA2AB6"/>
    <w:rsid w:val="00DB351E"/>
    <w:rsid w:val="00DB62B4"/>
    <w:rsid w:val="00DB7B35"/>
    <w:rsid w:val="00DC267E"/>
    <w:rsid w:val="00DC3101"/>
    <w:rsid w:val="00DC5F68"/>
    <w:rsid w:val="00DC70CF"/>
    <w:rsid w:val="00DC76B6"/>
    <w:rsid w:val="00DD2B85"/>
    <w:rsid w:val="00DD407E"/>
    <w:rsid w:val="00DD64EE"/>
    <w:rsid w:val="00DD6DF0"/>
    <w:rsid w:val="00DE069C"/>
    <w:rsid w:val="00DE0883"/>
    <w:rsid w:val="00DE2146"/>
    <w:rsid w:val="00DE222E"/>
    <w:rsid w:val="00DE2D41"/>
    <w:rsid w:val="00DE312B"/>
    <w:rsid w:val="00DE3D4D"/>
    <w:rsid w:val="00DE452F"/>
    <w:rsid w:val="00DE76E0"/>
    <w:rsid w:val="00DF0FD0"/>
    <w:rsid w:val="00DF1BF3"/>
    <w:rsid w:val="00DF2150"/>
    <w:rsid w:val="00E01C89"/>
    <w:rsid w:val="00E0383F"/>
    <w:rsid w:val="00E1099D"/>
    <w:rsid w:val="00E110A7"/>
    <w:rsid w:val="00E112E0"/>
    <w:rsid w:val="00E11CDC"/>
    <w:rsid w:val="00E12421"/>
    <w:rsid w:val="00E17A30"/>
    <w:rsid w:val="00E21A66"/>
    <w:rsid w:val="00E248B8"/>
    <w:rsid w:val="00E30122"/>
    <w:rsid w:val="00E3033C"/>
    <w:rsid w:val="00E32086"/>
    <w:rsid w:val="00E327D9"/>
    <w:rsid w:val="00E32C00"/>
    <w:rsid w:val="00E32D54"/>
    <w:rsid w:val="00E40493"/>
    <w:rsid w:val="00E41214"/>
    <w:rsid w:val="00E4259B"/>
    <w:rsid w:val="00E43D15"/>
    <w:rsid w:val="00E44FD7"/>
    <w:rsid w:val="00E453A7"/>
    <w:rsid w:val="00E50526"/>
    <w:rsid w:val="00E51350"/>
    <w:rsid w:val="00E57A54"/>
    <w:rsid w:val="00E60C0A"/>
    <w:rsid w:val="00E63318"/>
    <w:rsid w:val="00E639B9"/>
    <w:rsid w:val="00E67666"/>
    <w:rsid w:val="00E72419"/>
    <w:rsid w:val="00E7259A"/>
    <w:rsid w:val="00E8050C"/>
    <w:rsid w:val="00E8293B"/>
    <w:rsid w:val="00E838C7"/>
    <w:rsid w:val="00E95073"/>
    <w:rsid w:val="00E97D6D"/>
    <w:rsid w:val="00EA065D"/>
    <w:rsid w:val="00EA302D"/>
    <w:rsid w:val="00EA6AF5"/>
    <w:rsid w:val="00EB019A"/>
    <w:rsid w:val="00EB10F2"/>
    <w:rsid w:val="00EB14B9"/>
    <w:rsid w:val="00EB14F2"/>
    <w:rsid w:val="00EB2582"/>
    <w:rsid w:val="00EB3C03"/>
    <w:rsid w:val="00EB5C1F"/>
    <w:rsid w:val="00EB607B"/>
    <w:rsid w:val="00EC3B60"/>
    <w:rsid w:val="00EE1570"/>
    <w:rsid w:val="00EE2E9E"/>
    <w:rsid w:val="00EE48C0"/>
    <w:rsid w:val="00EE5113"/>
    <w:rsid w:val="00EF08CB"/>
    <w:rsid w:val="00EF4A9B"/>
    <w:rsid w:val="00EF5703"/>
    <w:rsid w:val="00EF5DE9"/>
    <w:rsid w:val="00F000CD"/>
    <w:rsid w:val="00F2042D"/>
    <w:rsid w:val="00F21100"/>
    <w:rsid w:val="00F2489A"/>
    <w:rsid w:val="00F27C40"/>
    <w:rsid w:val="00F3005E"/>
    <w:rsid w:val="00F342F5"/>
    <w:rsid w:val="00F44CE7"/>
    <w:rsid w:val="00F45AB5"/>
    <w:rsid w:val="00F51811"/>
    <w:rsid w:val="00F6394B"/>
    <w:rsid w:val="00F651D5"/>
    <w:rsid w:val="00F67AA5"/>
    <w:rsid w:val="00F73569"/>
    <w:rsid w:val="00F776FC"/>
    <w:rsid w:val="00F82AAB"/>
    <w:rsid w:val="00F9069B"/>
    <w:rsid w:val="00F92DFF"/>
    <w:rsid w:val="00F9461C"/>
    <w:rsid w:val="00F9775B"/>
    <w:rsid w:val="00FA1A27"/>
    <w:rsid w:val="00FA1C10"/>
    <w:rsid w:val="00FA2BD1"/>
    <w:rsid w:val="00FB5746"/>
    <w:rsid w:val="00FB6AED"/>
    <w:rsid w:val="00FC0ECF"/>
    <w:rsid w:val="00FC3BC0"/>
    <w:rsid w:val="00FC4B2E"/>
    <w:rsid w:val="00FD2E86"/>
    <w:rsid w:val="00FD3414"/>
    <w:rsid w:val="00FE0FD1"/>
    <w:rsid w:val="00FE3A2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B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3B70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uiPriority w:val="99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FD2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3B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rsid w:val="00253B70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4DE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7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4DE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357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5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6675F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262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ody Text"/>
    <w:basedOn w:val="a"/>
    <w:link w:val="af0"/>
    <w:rsid w:val="000A7A86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0A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0B16"/>
    <w:rPr>
      <w:b/>
      <w:bCs/>
    </w:rPr>
  </w:style>
  <w:style w:type="paragraph" w:styleId="af2">
    <w:name w:val="List Paragraph"/>
    <w:basedOn w:val="a"/>
    <w:uiPriority w:val="34"/>
    <w:qFormat/>
    <w:rsid w:val="00346914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6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82CE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B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3B70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uiPriority w:val="99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FD2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3B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rsid w:val="00253B70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4DE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7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4DE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357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5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6675F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262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ody Text"/>
    <w:basedOn w:val="a"/>
    <w:link w:val="af0"/>
    <w:rsid w:val="000A7A86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0A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0B16"/>
    <w:rPr>
      <w:b/>
      <w:bCs/>
    </w:rPr>
  </w:style>
  <w:style w:type="paragraph" w:styleId="af2">
    <w:name w:val="List Paragraph"/>
    <w:basedOn w:val="a"/>
    <w:uiPriority w:val="34"/>
    <w:qFormat/>
    <w:rsid w:val="00346914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6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82CE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622D-8F5F-42C5-B1F1-D70B9EA3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2023-03-14T07:13:00Z</cp:lastPrinted>
  <dcterms:created xsi:type="dcterms:W3CDTF">2024-12-02T07:21:00Z</dcterms:created>
  <dcterms:modified xsi:type="dcterms:W3CDTF">2024-12-02T07:21:00Z</dcterms:modified>
</cp:coreProperties>
</file>