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4608"/>
        <w:gridCol w:w="5220"/>
      </w:tblGrid>
      <w:tr w:rsidR="003A420C" w:rsidTr="008057C1">
        <w:tc>
          <w:tcPr>
            <w:tcW w:w="9828" w:type="dxa"/>
            <w:gridSpan w:val="2"/>
          </w:tcPr>
          <w:p w:rsidR="003A420C" w:rsidRPr="007B6886" w:rsidRDefault="003A420C" w:rsidP="00BD3B0F">
            <w:pPr>
              <w:spacing w:line="360" w:lineRule="auto"/>
              <w:ind w:firstLine="0"/>
              <w:jc w:val="center"/>
              <w:rPr>
                <w:sz w:val="28"/>
                <w:szCs w:val="28"/>
              </w:rPr>
            </w:pPr>
            <w:r w:rsidRPr="007B6886">
              <w:rPr>
                <w:b/>
                <w:bCs/>
                <w:sz w:val="28"/>
                <w:szCs w:val="28"/>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4.85pt" o:ole="">
                  <v:imagedata r:id="rId6" o:title="" gain="136533f" blacklevel="-9175f" grayscale="t" bilevel="t"/>
                </v:shape>
                <o:OLEObject Type="Embed" ProgID="Word.Picture.8" ShapeID="_x0000_i1025" DrawAspect="Content" ObjectID="_1805008698" r:id="rId7"/>
              </w:object>
            </w:r>
          </w:p>
          <w:p w:rsidR="003A420C" w:rsidRPr="007B6886" w:rsidRDefault="003A420C" w:rsidP="00BD3B0F">
            <w:pPr>
              <w:pStyle w:val="1"/>
              <w:spacing w:before="0" w:after="0" w:line="360" w:lineRule="auto"/>
              <w:ind w:firstLine="0"/>
              <w:jc w:val="center"/>
              <w:rPr>
                <w:rFonts w:eastAsia="Arial Unicode MS"/>
                <w:sz w:val="28"/>
                <w:szCs w:val="28"/>
              </w:rPr>
            </w:pPr>
            <w:r w:rsidRPr="007B6886">
              <w:rPr>
                <w:sz w:val="28"/>
                <w:szCs w:val="28"/>
              </w:rPr>
              <w:t xml:space="preserve">ДОРОГОБУЖСКАЯ </w:t>
            </w:r>
            <w:r w:rsidR="00782EE7">
              <w:rPr>
                <w:sz w:val="28"/>
                <w:szCs w:val="28"/>
              </w:rPr>
              <w:t>ОКРУЖНАЯ</w:t>
            </w:r>
            <w:r w:rsidRPr="007B6886">
              <w:rPr>
                <w:sz w:val="28"/>
                <w:szCs w:val="28"/>
              </w:rPr>
              <w:t xml:space="preserve"> ДУМА</w:t>
            </w:r>
          </w:p>
        </w:tc>
      </w:tr>
      <w:tr w:rsidR="003A420C" w:rsidTr="00782EE7">
        <w:trPr>
          <w:trHeight w:val="1423"/>
        </w:trPr>
        <w:tc>
          <w:tcPr>
            <w:tcW w:w="9828" w:type="dxa"/>
            <w:gridSpan w:val="2"/>
          </w:tcPr>
          <w:p w:rsidR="003A420C" w:rsidRPr="007B6886" w:rsidRDefault="003A420C" w:rsidP="00BD3B0F">
            <w:pPr>
              <w:pStyle w:val="2"/>
              <w:tabs>
                <w:tab w:val="center" w:pos="4947"/>
                <w:tab w:val="left" w:pos="7740"/>
              </w:tabs>
              <w:jc w:val="center"/>
              <w:rPr>
                <w:sz w:val="28"/>
                <w:szCs w:val="28"/>
              </w:rPr>
            </w:pPr>
          </w:p>
          <w:p w:rsidR="00782EE7" w:rsidRPr="00782EE7" w:rsidRDefault="00782EE7" w:rsidP="00782EE7">
            <w:pPr>
              <w:keepNext/>
              <w:tabs>
                <w:tab w:val="center" w:pos="4947"/>
                <w:tab w:val="left" w:pos="7740"/>
              </w:tabs>
              <w:ind w:firstLine="0"/>
              <w:jc w:val="center"/>
              <w:outlineLvl w:val="1"/>
              <w:rPr>
                <w:rFonts w:eastAsia="Arial Unicode MS"/>
                <w:b/>
                <w:sz w:val="28"/>
                <w:szCs w:val="20"/>
              </w:rPr>
            </w:pPr>
            <w:r w:rsidRPr="00782EE7">
              <w:rPr>
                <w:rFonts w:eastAsia="Arial Unicode MS"/>
                <w:b/>
                <w:sz w:val="28"/>
                <w:szCs w:val="20"/>
              </w:rPr>
              <w:t xml:space="preserve">РЕШЕНИЕ </w:t>
            </w:r>
          </w:p>
          <w:p w:rsidR="00782EE7" w:rsidRPr="00782EE7" w:rsidRDefault="00782EE7" w:rsidP="00782EE7">
            <w:pPr>
              <w:ind w:firstLine="0"/>
            </w:pPr>
          </w:p>
          <w:p w:rsidR="003A420C" w:rsidRPr="007B6886" w:rsidRDefault="000E1F1B" w:rsidP="00782EE7">
            <w:pPr>
              <w:ind w:firstLine="0"/>
              <w:rPr>
                <w:b/>
                <w:bCs/>
                <w:sz w:val="28"/>
                <w:szCs w:val="28"/>
              </w:rPr>
            </w:pPr>
            <w:r>
              <w:rPr>
                <w:sz w:val="28"/>
                <w:szCs w:val="28"/>
                <w:u w:val="single"/>
              </w:rPr>
              <w:t>26</w:t>
            </w:r>
            <w:r w:rsidR="00F117DD">
              <w:rPr>
                <w:sz w:val="28"/>
                <w:szCs w:val="28"/>
                <w:u w:val="single"/>
              </w:rPr>
              <w:t xml:space="preserve"> </w:t>
            </w:r>
            <w:r>
              <w:rPr>
                <w:sz w:val="28"/>
                <w:szCs w:val="28"/>
                <w:u w:val="single"/>
              </w:rPr>
              <w:t>марта</w:t>
            </w:r>
            <w:r w:rsidR="00F117DD">
              <w:rPr>
                <w:sz w:val="28"/>
                <w:szCs w:val="28"/>
                <w:u w:val="single"/>
              </w:rPr>
              <w:t xml:space="preserve"> 202</w:t>
            </w:r>
            <w:r>
              <w:rPr>
                <w:sz w:val="28"/>
                <w:szCs w:val="28"/>
                <w:u w:val="single"/>
              </w:rPr>
              <w:t>5</w:t>
            </w:r>
            <w:r w:rsidR="00F117DD">
              <w:rPr>
                <w:sz w:val="28"/>
                <w:szCs w:val="28"/>
                <w:u w:val="single"/>
              </w:rPr>
              <w:t xml:space="preserve"> г. № 4</w:t>
            </w:r>
            <w:r>
              <w:rPr>
                <w:sz w:val="28"/>
                <w:szCs w:val="28"/>
                <w:u w:val="single"/>
              </w:rPr>
              <w:t>9</w:t>
            </w:r>
          </w:p>
        </w:tc>
      </w:tr>
      <w:tr w:rsidR="003A420C" w:rsidTr="0044513C">
        <w:trPr>
          <w:gridAfter w:val="1"/>
          <w:wAfter w:w="5220" w:type="dxa"/>
          <w:trHeight w:val="1132"/>
        </w:trPr>
        <w:tc>
          <w:tcPr>
            <w:tcW w:w="4608" w:type="dxa"/>
          </w:tcPr>
          <w:p w:rsidR="003A420C" w:rsidRPr="00BD5E28" w:rsidRDefault="000E1F1B" w:rsidP="001B180E">
            <w:pPr>
              <w:ind w:firstLine="0"/>
              <w:jc w:val="both"/>
              <w:rPr>
                <w:sz w:val="28"/>
                <w:szCs w:val="28"/>
              </w:rPr>
            </w:pPr>
            <w:r>
              <w:rPr>
                <w:sz w:val="28"/>
                <w:szCs w:val="28"/>
              </w:rPr>
              <w:t>О внесении изменений в решение Дорогобужской окружной Думы от 18.12.2024 № 80</w:t>
            </w:r>
          </w:p>
        </w:tc>
      </w:tr>
    </w:tbl>
    <w:p w:rsidR="003A420C" w:rsidRDefault="003A420C" w:rsidP="00FA1D9D">
      <w:pPr>
        <w:ind w:firstLine="0"/>
        <w:rPr>
          <w:sz w:val="28"/>
          <w:szCs w:val="28"/>
        </w:rPr>
      </w:pPr>
    </w:p>
    <w:p w:rsidR="003A420C" w:rsidRDefault="000E1F1B" w:rsidP="0056158D">
      <w:pPr>
        <w:jc w:val="both"/>
        <w:rPr>
          <w:sz w:val="28"/>
          <w:szCs w:val="28"/>
        </w:rPr>
      </w:pPr>
      <w:proofErr w:type="gramStart"/>
      <w:r>
        <w:rPr>
          <w:sz w:val="28"/>
          <w:szCs w:val="28"/>
        </w:rPr>
        <w:t>Заслушав и обсудив информацию начальника Финансового управления Администрации муниципального образования «Дорогобужский муниципальный округ» Смоленской области Березовской Л.А. о внесении изменений в решение Дорогобужской окружной Думы от 18.12.2024 № 80 «О бюджете муниципального образования «Дорогобужский муниципальный округ» Смоленской области на 2025 год и на плановый период 2026 и 2027 годов», рассмотрев решение постоянной комиссии по социально-экономическому развитию, бюджету, инвестициям и налогам</w:t>
      </w:r>
      <w:proofErr w:type="gramEnd"/>
      <w:r>
        <w:rPr>
          <w:sz w:val="28"/>
          <w:szCs w:val="28"/>
        </w:rPr>
        <w:t>, руководствуясь Бюджетным кодексом Российской Федерации, ст.33 Устава муниципального образования «Дорогобужский муниципальный округ» Смоленской области, Дорогобужская окружная Дума</w:t>
      </w:r>
    </w:p>
    <w:p w:rsidR="0056366A" w:rsidRDefault="0056366A" w:rsidP="0056158D">
      <w:pPr>
        <w:jc w:val="both"/>
        <w:rPr>
          <w:sz w:val="28"/>
          <w:szCs w:val="28"/>
        </w:rPr>
      </w:pPr>
    </w:p>
    <w:p w:rsidR="003A420C" w:rsidRDefault="003A420C" w:rsidP="00A63DFE">
      <w:pPr>
        <w:ind w:firstLine="0"/>
        <w:jc w:val="center"/>
        <w:rPr>
          <w:b/>
          <w:sz w:val="28"/>
          <w:szCs w:val="28"/>
        </w:rPr>
      </w:pPr>
      <w:proofErr w:type="gramStart"/>
      <w:r>
        <w:rPr>
          <w:b/>
          <w:sz w:val="28"/>
          <w:szCs w:val="28"/>
        </w:rPr>
        <w:t>Р</w:t>
      </w:r>
      <w:proofErr w:type="gramEnd"/>
      <w:r>
        <w:rPr>
          <w:b/>
          <w:sz w:val="28"/>
          <w:szCs w:val="28"/>
        </w:rPr>
        <w:t xml:space="preserve"> Е Ш И Л А:</w:t>
      </w:r>
    </w:p>
    <w:p w:rsidR="003A420C" w:rsidRDefault="003A420C" w:rsidP="00225D52">
      <w:pPr>
        <w:ind w:left="709" w:firstLine="0"/>
        <w:jc w:val="center"/>
        <w:rPr>
          <w:b/>
          <w:sz w:val="28"/>
          <w:szCs w:val="28"/>
        </w:rPr>
      </w:pPr>
    </w:p>
    <w:p w:rsidR="00FF6E70" w:rsidRDefault="00FF6E70" w:rsidP="00FF6E70">
      <w:pPr>
        <w:ind w:firstLine="708"/>
        <w:jc w:val="both"/>
        <w:rPr>
          <w:sz w:val="28"/>
          <w:szCs w:val="28"/>
        </w:rPr>
      </w:pPr>
      <w:r>
        <w:rPr>
          <w:sz w:val="28"/>
          <w:szCs w:val="28"/>
        </w:rPr>
        <w:t>1. Внести в решение Дорогобужской окружной Думы от 18.12.2024 № 80 «О бюджете муниципального образования «Дорогобужский муниципальный округ» Смоленской области на 2025 год и на плановый период 2026 и 2027 годов» следующие изменения:</w:t>
      </w:r>
    </w:p>
    <w:p w:rsidR="00FF6E70" w:rsidRDefault="00FF6E70" w:rsidP="00FF6E70">
      <w:pPr>
        <w:rPr>
          <w:sz w:val="28"/>
          <w:szCs w:val="28"/>
        </w:rPr>
      </w:pPr>
      <w:r>
        <w:rPr>
          <w:sz w:val="28"/>
          <w:szCs w:val="28"/>
        </w:rPr>
        <w:t>1) подпункты 1, 2,</w:t>
      </w:r>
      <w:r>
        <w:rPr>
          <w:color w:val="FF0000"/>
          <w:sz w:val="28"/>
          <w:szCs w:val="28"/>
        </w:rPr>
        <w:t xml:space="preserve"> </w:t>
      </w:r>
      <w:r>
        <w:rPr>
          <w:sz w:val="28"/>
          <w:szCs w:val="28"/>
        </w:rPr>
        <w:t>3 пункта 1 изложить в следующей редакции:</w:t>
      </w:r>
    </w:p>
    <w:p w:rsidR="00FF6E70" w:rsidRPr="009B6C54" w:rsidRDefault="00FF6E70" w:rsidP="00FF6E70">
      <w:pPr>
        <w:jc w:val="both"/>
        <w:rPr>
          <w:b/>
          <w:bCs/>
          <w:sz w:val="28"/>
        </w:rPr>
      </w:pPr>
      <w:r>
        <w:rPr>
          <w:sz w:val="28"/>
          <w:szCs w:val="28"/>
        </w:rPr>
        <w:t xml:space="preserve">«1) общий объем доходов бюджета муниципального округа в сумме </w:t>
      </w:r>
      <w:r>
        <w:rPr>
          <w:b/>
          <w:sz w:val="28"/>
          <w:szCs w:val="28"/>
        </w:rPr>
        <w:t xml:space="preserve">1 133 358,8 </w:t>
      </w:r>
      <w:r w:rsidRPr="00BD11DD">
        <w:rPr>
          <w:sz w:val="28"/>
          <w:szCs w:val="28"/>
        </w:rPr>
        <w:t xml:space="preserve">тыс. рублей, в том числе объем безвозмездных поступлений в сумме </w:t>
      </w:r>
      <w:r w:rsidRPr="009B6C54">
        <w:rPr>
          <w:b/>
          <w:sz w:val="28"/>
          <w:szCs w:val="28"/>
        </w:rPr>
        <w:t xml:space="preserve">738 830,1 </w:t>
      </w:r>
      <w:r w:rsidRPr="009B6C54">
        <w:rPr>
          <w:sz w:val="28"/>
          <w:szCs w:val="28"/>
        </w:rPr>
        <w:t>тыс. рублей, из которых объем получаемых межбюджетных трансфертов –</w:t>
      </w:r>
      <w:r w:rsidRPr="00C25854">
        <w:rPr>
          <w:b/>
          <w:sz w:val="28"/>
          <w:szCs w:val="28"/>
        </w:rPr>
        <w:t xml:space="preserve"> </w:t>
      </w:r>
      <w:r w:rsidRPr="009B6C54">
        <w:rPr>
          <w:b/>
          <w:sz w:val="28"/>
          <w:szCs w:val="28"/>
        </w:rPr>
        <w:t>738 830,1</w:t>
      </w:r>
      <w:r w:rsidRPr="009B6C54">
        <w:rPr>
          <w:sz w:val="28"/>
          <w:szCs w:val="28"/>
        </w:rPr>
        <w:t xml:space="preserve"> тыс. рублей;</w:t>
      </w:r>
    </w:p>
    <w:p w:rsidR="00FF6E70" w:rsidRPr="00AE4F98" w:rsidRDefault="00FF6E70" w:rsidP="00FF6E70">
      <w:pPr>
        <w:ind w:firstLine="708"/>
        <w:jc w:val="both"/>
        <w:rPr>
          <w:sz w:val="28"/>
          <w:szCs w:val="28"/>
        </w:rPr>
      </w:pPr>
      <w:r w:rsidRPr="00BD11DD">
        <w:rPr>
          <w:sz w:val="28"/>
          <w:szCs w:val="28"/>
        </w:rPr>
        <w:t>2) общий объем расход</w:t>
      </w:r>
      <w:r>
        <w:rPr>
          <w:sz w:val="28"/>
          <w:szCs w:val="28"/>
        </w:rPr>
        <w:t>ов бюджета муниципального округа</w:t>
      </w:r>
      <w:r w:rsidRPr="00BD11DD">
        <w:rPr>
          <w:sz w:val="28"/>
          <w:szCs w:val="28"/>
        </w:rPr>
        <w:t xml:space="preserve"> в сумме </w:t>
      </w:r>
      <w:r>
        <w:rPr>
          <w:b/>
          <w:sz w:val="28"/>
          <w:szCs w:val="28"/>
        </w:rPr>
        <w:t>1 193</w:t>
      </w:r>
      <w:r w:rsidRPr="00AE4F98">
        <w:rPr>
          <w:b/>
          <w:sz w:val="28"/>
          <w:szCs w:val="28"/>
        </w:rPr>
        <w:t xml:space="preserve"> 175,8 </w:t>
      </w:r>
      <w:r w:rsidRPr="00AE4F98">
        <w:rPr>
          <w:sz w:val="28"/>
          <w:szCs w:val="28"/>
        </w:rPr>
        <w:t>тыс. рублей;</w:t>
      </w:r>
    </w:p>
    <w:p w:rsidR="00FF6E70" w:rsidRDefault="00FF6E70" w:rsidP="00FF6E70">
      <w:pPr>
        <w:jc w:val="both"/>
        <w:rPr>
          <w:sz w:val="28"/>
          <w:szCs w:val="28"/>
        </w:rPr>
      </w:pPr>
      <w:r>
        <w:rPr>
          <w:sz w:val="28"/>
          <w:szCs w:val="28"/>
        </w:rPr>
        <w:t xml:space="preserve">3) дефицит бюджета муниципального округа в сумме </w:t>
      </w:r>
      <w:r>
        <w:rPr>
          <w:b/>
          <w:sz w:val="28"/>
          <w:szCs w:val="28"/>
        </w:rPr>
        <w:t xml:space="preserve">59 817,0 </w:t>
      </w:r>
      <w:r>
        <w:rPr>
          <w:sz w:val="28"/>
          <w:szCs w:val="28"/>
        </w:rPr>
        <w:t xml:space="preserve">тыс. рублей, что </w:t>
      </w:r>
      <w:r w:rsidRPr="00BB333B">
        <w:rPr>
          <w:sz w:val="28"/>
          <w:szCs w:val="28"/>
        </w:rPr>
        <w:t xml:space="preserve">оставляет </w:t>
      </w:r>
      <w:r>
        <w:rPr>
          <w:b/>
          <w:sz w:val="28"/>
          <w:szCs w:val="28"/>
        </w:rPr>
        <w:t>15,2</w:t>
      </w:r>
      <w:r w:rsidRPr="00BB333B">
        <w:rPr>
          <w:b/>
          <w:sz w:val="28"/>
          <w:szCs w:val="28"/>
        </w:rPr>
        <w:t xml:space="preserve"> </w:t>
      </w:r>
      <w:r w:rsidRPr="00BB333B">
        <w:rPr>
          <w:sz w:val="28"/>
          <w:szCs w:val="28"/>
        </w:rPr>
        <w:t>процента от утвержденного общего годового объема доходов</w:t>
      </w:r>
      <w:r>
        <w:rPr>
          <w:sz w:val="28"/>
          <w:szCs w:val="28"/>
        </w:rPr>
        <w:t xml:space="preserve"> бюджета муниципального округа без учета утвержденного объема безвозмездных поступлений</w:t>
      </w:r>
      <w:proofErr w:type="gramStart"/>
      <w:r>
        <w:rPr>
          <w:sz w:val="28"/>
          <w:szCs w:val="28"/>
        </w:rPr>
        <w:t>.»;</w:t>
      </w:r>
      <w:proofErr w:type="gramEnd"/>
    </w:p>
    <w:p w:rsidR="00FF6E70" w:rsidRPr="00204F68" w:rsidRDefault="00FF6E70" w:rsidP="00FF6E70">
      <w:pPr>
        <w:jc w:val="both"/>
        <w:rPr>
          <w:sz w:val="28"/>
          <w:szCs w:val="28"/>
        </w:rPr>
      </w:pPr>
      <w:r>
        <w:rPr>
          <w:sz w:val="28"/>
          <w:szCs w:val="28"/>
        </w:rPr>
        <w:t>2) подпункты 1,2 пункта 2 изложить в следующей редакции:</w:t>
      </w:r>
    </w:p>
    <w:p w:rsidR="00FF6E70" w:rsidRPr="00CA5631" w:rsidRDefault="00FF6E70" w:rsidP="00FF6E70">
      <w:pPr>
        <w:widowControl w:val="0"/>
        <w:jc w:val="both"/>
        <w:rPr>
          <w:sz w:val="28"/>
          <w:szCs w:val="28"/>
        </w:rPr>
      </w:pPr>
      <w:proofErr w:type="gramStart"/>
      <w:r>
        <w:rPr>
          <w:sz w:val="28"/>
          <w:szCs w:val="28"/>
        </w:rPr>
        <w:t xml:space="preserve">«1) общий объем доходов бюджета муниципального округа на 2026 год в </w:t>
      </w:r>
      <w:r w:rsidRPr="00CA5631">
        <w:rPr>
          <w:sz w:val="28"/>
          <w:szCs w:val="28"/>
        </w:rPr>
        <w:t>сумме 1 000 136,1 тыс. рублей, в том числе объем безвозмездных поступлений в</w:t>
      </w:r>
      <w:r>
        <w:rPr>
          <w:sz w:val="28"/>
          <w:szCs w:val="28"/>
        </w:rPr>
        <w:t xml:space="preserve"> </w:t>
      </w:r>
      <w:r w:rsidRPr="00CA5631">
        <w:rPr>
          <w:sz w:val="28"/>
          <w:szCs w:val="28"/>
        </w:rPr>
        <w:lastRenderedPageBreak/>
        <w:t>сумме 582 339,1 тыс. рублей, из которых объем получаемых межбюджетных</w:t>
      </w:r>
      <w:r w:rsidRPr="003332D9">
        <w:rPr>
          <w:sz w:val="28"/>
          <w:szCs w:val="28"/>
        </w:rPr>
        <w:t xml:space="preserve"> </w:t>
      </w:r>
      <w:r w:rsidRPr="00CA5631">
        <w:rPr>
          <w:sz w:val="28"/>
          <w:szCs w:val="28"/>
        </w:rPr>
        <w:t>трансфертов – 582 339,1 тыс. рублей, и на 2027 год в сумме 1 167 400,2 тыс. рублей,</w:t>
      </w:r>
      <w:r>
        <w:rPr>
          <w:sz w:val="28"/>
          <w:szCs w:val="28"/>
        </w:rPr>
        <w:t xml:space="preserve"> </w:t>
      </w:r>
      <w:r w:rsidRPr="00CA5631">
        <w:rPr>
          <w:sz w:val="28"/>
          <w:szCs w:val="28"/>
        </w:rPr>
        <w:t>в том числе объем безвозмездных поступлений в сумме 718 605,9</w:t>
      </w:r>
      <w:proofErr w:type="gramEnd"/>
      <w:r w:rsidRPr="00CA5631">
        <w:rPr>
          <w:sz w:val="28"/>
          <w:szCs w:val="28"/>
        </w:rPr>
        <w:t xml:space="preserve"> тыс. рублей, из которых объем получаемых межбюджетных трансфертов – 718 605,9 тыс. рублей;</w:t>
      </w:r>
    </w:p>
    <w:p w:rsidR="00FF6E70" w:rsidRDefault="00FF6E70" w:rsidP="00FF6E70">
      <w:pPr>
        <w:widowControl w:val="0"/>
        <w:jc w:val="both"/>
        <w:rPr>
          <w:sz w:val="28"/>
          <w:szCs w:val="28"/>
        </w:rPr>
      </w:pPr>
      <w:proofErr w:type="gramStart"/>
      <w:r>
        <w:rPr>
          <w:sz w:val="28"/>
          <w:szCs w:val="28"/>
        </w:rPr>
        <w:t xml:space="preserve">2) общий объем расходов бюджета муниципального округа на 2026 год в сумме </w:t>
      </w:r>
      <w:r w:rsidRPr="00D37769">
        <w:rPr>
          <w:bCs/>
          <w:sz w:val="28"/>
          <w:szCs w:val="28"/>
        </w:rPr>
        <w:t>980 990,7</w:t>
      </w:r>
      <w:r>
        <w:rPr>
          <w:bCs/>
          <w:sz w:val="28"/>
          <w:szCs w:val="28"/>
        </w:rPr>
        <w:t xml:space="preserve"> </w:t>
      </w:r>
      <w:r>
        <w:rPr>
          <w:sz w:val="28"/>
          <w:szCs w:val="28"/>
        </w:rPr>
        <w:t xml:space="preserve">тыс. рублей, в том числе условно утвержденные расходы (без учета расходов бюджета муниципального округа, предусмотренные за счет межбюджетных трансфертов из других бюджетов бюджетной системы Российской Федерации, имеющих целевое назначение) в </w:t>
      </w:r>
      <w:r w:rsidRPr="00D37769">
        <w:rPr>
          <w:sz w:val="28"/>
          <w:szCs w:val="28"/>
        </w:rPr>
        <w:t>сумме 11 000,0</w:t>
      </w:r>
      <w:r>
        <w:rPr>
          <w:sz w:val="28"/>
          <w:szCs w:val="28"/>
        </w:rPr>
        <w:t xml:space="preserve"> тыс. рублей и на 2027 год в </w:t>
      </w:r>
      <w:r w:rsidRPr="00D37769">
        <w:rPr>
          <w:sz w:val="28"/>
          <w:szCs w:val="28"/>
        </w:rPr>
        <w:t>сумме 1 148 254,8</w:t>
      </w:r>
      <w:r>
        <w:rPr>
          <w:sz w:val="28"/>
          <w:szCs w:val="28"/>
        </w:rPr>
        <w:t xml:space="preserve"> тыс. рублей</w:t>
      </w:r>
      <w:proofErr w:type="gramEnd"/>
      <w:r>
        <w:rPr>
          <w:sz w:val="28"/>
          <w:szCs w:val="28"/>
        </w:rPr>
        <w:t xml:space="preserve">, в том числе условно утвержденные расходы (без учета расходов бюджета муниципального округа, предусмотренные за счет межбюджетных трансфертов из других бюджетов бюджетной системы Российской Федерации, имеющих целевое назначение)  в сумме </w:t>
      </w:r>
      <w:r w:rsidRPr="00D37769">
        <w:rPr>
          <w:sz w:val="28"/>
          <w:szCs w:val="28"/>
        </w:rPr>
        <w:t>23 400,0</w:t>
      </w:r>
      <w:r>
        <w:rPr>
          <w:sz w:val="28"/>
          <w:szCs w:val="28"/>
        </w:rPr>
        <w:t xml:space="preserve"> тыс. рублей</w:t>
      </w:r>
      <w:proofErr w:type="gramStart"/>
      <w:r>
        <w:rPr>
          <w:sz w:val="28"/>
          <w:szCs w:val="28"/>
        </w:rPr>
        <w:t>;»</w:t>
      </w:r>
      <w:proofErr w:type="gramEnd"/>
      <w:r>
        <w:rPr>
          <w:sz w:val="28"/>
          <w:szCs w:val="28"/>
        </w:rPr>
        <w:t>;</w:t>
      </w:r>
    </w:p>
    <w:p w:rsidR="00FF6E70" w:rsidRDefault="00FF6E70" w:rsidP="00FF6E70">
      <w:pPr>
        <w:ind w:firstLine="708"/>
        <w:rPr>
          <w:sz w:val="28"/>
          <w:szCs w:val="28"/>
        </w:rPr>
      </w:pPr>
      <w:r>
        <w:rPr>
          <w:sz w:val="28"/>
          <w:szCs w:val="28"/>
        </w:rPr>
        <w:t>3) абзац первый пункта 10 изложить в следующей редакции:</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 xml:space="preserve">«10. Утвердить объем бюджетных ассигнований на финансовое обеспечение реализации муниципальных программ в 2025 году в сумме </w:t>
      </w:r>
      <w:r>
        <w:rPr>
          <w:rFonts w:ascii="Times New Roman" w:hAnsi="Times New Roman"/>
          <w:b/>
          <w:sz w:val="28"/>
          <w:szCs w:val="28"/>
        </w:rPr>
        <w:t xml:space="preserve">1 167 059,9 </w:t>
      </w:r>
      <w:r>
        <w:rPr>
          <w:rFonts w:ascii="Times New Roman" w:hAnsi="Times New Roman"/>
          <w:sz w:val="28"/>
          <w:szCs w:val="28"/>
        </w:rPr>
        <w:t xml:space="preserve">тыс. рублей, в 2026 году в сумме </w:t>
      </w:r>
      <w:r>
        <w:rPr>
          <w:rFonts w:ascii="Times New Roman" w:hAnsi="Times New Roman"/>
          <w:b/>
          <w:sz w:val="28"/>
          <w:szCs w:val="28"/>
        </w:rPr>
        <w:t xml:space="preserve">955 539,7 </w:t>
      </w:r>
      <w:r>
        <w:rPr>
          <w:rFonts w:ascii="Times New Roman" w:hAnsi="Times New Roman"/>
          <w:sz w:val="28"/>
          <w:szCs w:val="28"/>
        </w:rPr>
        <w:t xml:space="preserve">тыс. рублей, в 2027 году в сумме </w:t>
      </w:r>
      <w:r>
        <w:rPr>
          <w:rFonts w:ascii="Times New Roman" w:hAnsi="Times New Roman"/>
          <w:b/>
          <w:sz w:val="28"/>
          <w:szCs w:val="28"/>
        </w:rPr>
        <w:t>1 110 032,4</w:t>
      </w:r>
      <w:r>
        <w:rPr>
          <w:rFonts w:ascii="Times New Roman" w:hAnsi="Times New Roman"/>
          <w:sz w:val="28"/>
          <w:szCs w:val="28"/>
        </w:rPr>
        <w:t xml:space="preserve"> тыс. рублей</w:t>
      </w:r>
      <w:proofErr w:type="gramStart"/>
      <w:r>
        <w:rPr>
          <w:rFonts w:ascii="Times New Roman" w:hAnsi="Times New Roman"/>
          <w:sz w:val="28"/>
          <w:szCs w:val="28"/>
        </w:rPr>
        <w:t>.»;</w:t>
      </w:r>
    </w:p>
    <w:p w:rsidR="00FF6E70" w:rsidRDefault="00FF6E70" w:rsidP="00FF6E70">
      <w:pPr>
        <w:pStyle w:val="ConsNormal"/>
        <w:widowControl/>
        <w:ind w:firstLine="709"/>
        <w:jc w:val="both"/>
        <w:rPr>
          <w:rFonts w:ascii="Times New Roman" w:hAnsi="Times New Roman"/>
          <w:sz w:val="28"/>
          <w:szCs w:val="28"/>
        </w:rPr>
      </w:pPr>
      <w:proofErr w:type="gramEnd"/>
      <w:r>
        <w:rPr>
          <w:rFonts w:ascii="Times New Roman" w:hAnsi="Times New Roman"/>
          <w:sz w:val="28"/>
          <w:szCs w:val="28"/>
        </w:rPr>
        <w:t>4) подпункт 11.2 изложить в следующей редакции:</w:t>
      </w:r>
    </w:p>
    <w:p w:rsidR="00FF6E70" w:rsidRDefault="00FF6E70" w:rsidP="00FF6E70">
      <w:pPr>
        <w:pStyle w:val="ConsNormal"/>
        <w:widowControl/>
        <w:ind w:firstLine="709"/>
        <w:jc w:val="both"/>
        <w:rPr>
          <w:rFonts w:ascii="Times New Roman" w:hAnsi="Times New Roman"/>
          <w:sz w:val="28"/>
          <w:szCs w:val="28"/>
        </w:rPr>
      </w:pPr>
      <w:r w:rsidRPr="00F112C9">
        <w:rPr>
          <w:szCs w:val="28"/>
        </w:rPr>
        <w:t xml:space="preserve"> </w:t>
      </w:r>
      <w:r>
        <w:rPr>
          <w:szCs w:val="28"/>
        </w:rPr>
        <w:t>«</w:t>
      </w:r>
      <w:r>
        <w:rPr>
          <w:rFonts w:ascii="Times New Roman" w:hAnsi="Times New Roman"/>
          <w:sz w:val="28"/>
          <w:szCs w:val="28"/>
        </w:rPr>
        <w:t>11.2. Общественным организациям, зарегистрированным и осуществляющим свою деятельность на территории муниципального округа:</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 xml:space="preserve">- на частичное возмещение затрат, связанных с осуществлением уставной деятельности в 2025 году в сумме </w:t>
      </w:r>
      <w:r w:rsidRPr="00D37769">
        <w:rPr>
          <w:rFonts w:ascii="Times New Roman" w:hAnsi="Times New Roman"/>
          <w:sz w:val="28"/>
          <w:szCs w:val="28"/>
        </w:rPr>
        <w:t xml:space="preserve">694,0 </w:t>
      </w:r>
      <w:r>
        <w:rPr>
          <w:rFonts w:ascii="Times New Roman" w:hAnsi="Times New Roman"/>
          <w:sz w:val="28"/>
          <w:szCs w:val="28"/>
        </w:rPr>
        <w:t>тыс. рублей, в 2026 году в сумме 594,0 тыс. рублей, в 2027 году в сумме 594,0 тыс. рублей, в том числе:</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1) Дорогобужская районная общественная организация ВОИ в 2025 году в сумме 366,0 тыс. рублей, в 2026 году в сумме 266,0 тыс. рублей,</w:t>
      </w:r>
      <w:r w:rsidRPr="00F112C9">
        <w:rPr>
          <w:rFonts w:ascii="Times New Roman" w:hAnsi="Times New Roman"/>
          <w:sz w:val="28"/>
          <w:szCs w:val="28"/>
        </w:rPr>
        <w:t xml:space="preserve"> </w:t>
      </w:r>
      <w:r>
        <w:rPr>
          <w:rFonts w:ascii="Times New Roman" w:hAnsi="Times New Roman"/>
          <w:sz w:val="28"/>
          <w:szCs w:val="28"/>
        </w:rPr>
        <w:t>в 2027 году в сумме 266,0 тыс. рублей;</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2) Дорогобужская районная общественная организация ветеранов (пенсионеров) войны и труда, вооруженных сил и правоохранительных органов в 2025 году в сумме 243,0 тыс. рублей,</w:t>
      </w:r>
      <w:r w:rsidRPr="00F112C9">
        <w:rPr>
          <w:rFonts w:ascii="Times New Roman" w:hAnsi="Times New Roman"/>
          <w:sz w:val="28"/>
          <w:szCs w:val="28"/>
        </w:rPr>
        <w:t xml:space="preserve"> </w:t>
      </w:r>
      <w:r>
        <w:rPr>
          <w:rFonts w:ascii="Times New Roman" w:hAnsi="Times New Roman"/>
          <w:sz w:val="28"/>
          <w:szCs w:val="28"/>
        </w:rPr>
        <w:t>в 2026 году в сумме 243,0 тыс. рублей,</w:t>
      </w:r>
      <w:r w:rsidRPr="00F112C9">
        <w:rPr>
          <w:rFonts w:ascii="Times New Roman" w:hAnsi="Times New Roman"/>
          <w:sz w:val="28"/>
          <w:szCs w:val="28"/>
        </w:rPr>
        <w:t xml:space="preserve"> </w:t>
      </w:r>
      <w:r>
        <w:rPr>
          <w:rFonts w:ascii="Times New Roman" w:hAnsi="Times New Roman"/>
          <w:sz w:val="28"/>
          <w:szCs w:val="28"/>
        </w:rPr>
        <w:t>в 2027 году в сумме 243,0 тыс. рублей;</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3) Дорогобужская районная общественная организация бывших малолетних узников фашистских концлагерей в 2025 году в сумме 85,0 тыс. рублей,</w:t>
      </w:r>
      <w:r w:rsidRPr="00F112C9">
        <w:rPr>
          <w:rFonts w:ascii="Times New Roman" w:hAnsi="Times New Roman"/>
          <w:sz w:val="28"/>
          <w:szCs w:val="28"/>
        </w:rPr>
        <w:t xml:space="preserve"> </w:t>
      </w:r>
      <w:r>
        <w:rPr>
          <w:rFonts w:ascii="Times New Roman" w:hAnsi="Times New Roman"/>
          <w:sz w:val="28"/>
          <w:szCs w:val="28"/>
        </w:rPr>
        <w:t>в 2026 году в сумме 85,0 тыс. рублей,</w:t>
      </w:r>
      <w:r w:rsidRPr="00F112C9">
        <w:rPr>
          <w:rFonts w:ascii="Times New Roman" w:hAnsi="Times New Roman"/>
          <w:sz w:val="28"/>
          <w:szCs w:val="28"/>
        </w:rPr>
        <w:t xml:space="preserve"> </w:t>
      </w:r>
      <w:r>
        <w:rPr>
          <w:rFonts w:ascii="Times New Roman" w:hAnsi="Times New Roman"/>
          <w:sz w:val="28"/>
          <w:szCs w:val="28"/>
        </w:rPr>
        <w:t>в 2027 году в сумме 85,0 тыс. рублей</w:t>
      </w:r>
      <w:proofErr w:type="gramStart"/>
      <w:r>
        <w:rPr>
          <w:rFonts w:ascii="Times New Roman" w:hAnsi="Times New Roman"/>
          <w:sz w:val="28"/>
          <w:szCs w:val="28"/>
        </w:rPr>
        <w:t>.»;</w:t>
      </w:r>
      <w:proofErr w:type="gramEnd"/>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5) пункт 11 дополнить подпунктами 11.4 и 11.5 следующего содержания:</w:t>
      </w:r>
    </w:p>
    <w:p w:rsidR="00FF6E70" w:rsidRPr="00D37769" w:rsidRDefault="00FF6E70" w:rsidP="00FF6E70">
      <w:pPr>
        <w:autoSpaceDE w:val="0"/>
        <w:autoSpaceDN w:val="0"/>
        <w:adjustRightInd w:val="0"/>
        <w:ind w:firstLine="708"/>
        <w:jc w:val="both"/>
        <w:outlineLvl w:val="4"/>
        <w:rPr>
          <w:sz w:val="28"/>
          <w:szCs w:val="28"/>
        </w:rPr>
      </w:pPr>
      <w:r>
        <w:rPr>
          <w:sz w:val="28"/>
          <w:szCs w:val="28"/>
        </w:rPr>
        <w:t xml:space="preserve">«11.4. </w:t>
      </w:r>
      <w:proofErr w:type="gramStart"/>
      <w:r>
        <w:rPr>
          <w:sz w:val="28"/>
          <w:szCs w:val="28"/>
        </w:rPr>
        <w:t xml:space="preserve">В рамках реализации муниципальной программы </w:t>
      </w:r>
      <w:r>
        <w:rPr>
          <w:snapToGrid w:val="0"/>
          <w:sz w:val="28"/>
          <w:szCs w:val="28"/>
        </w:rPr>
        <w:t xml:space="preserve">«Комплексное развитие систем коммунальной инфраструктуры на территории муниципального образования Дорогобужский муниципальный округ» Смоленской области» </w:t>
      </w:r>
      <w:r w:rsidRPr="00D37769">
        <w:rPr>
          <w:sz w:val="28"/>
          <w:szCs w:val="28"/>
        </w:rPr>
        <w:t xml:space="preserve">утвердить объем бюджетных ассигнований на предоставление субсидий для начала хозяйственной деятельности на частичное финансовое обеспечение затрат вновь созданного </w:t>
      </w:r>
      <w:r>
        <w:rPr>
          <w:sz w:val="28"/>
          <w:szCs w:val="28"/>
        </w:rPr>
        <w:t xml:space="preserve">муниципального </w:t>
      </w:r>
      <w:r w:rsidRPr="00D37769">
        <w:rPr>
          <w:sz w:val="28"/>
          <w:szCs w:val="28"/>
        </w:rPr>
        <w:t>казенного предприятия «Ресурс» в сфере водоснабжения и водоотведения на 2025 год в сумме 1 500,0 тыс. рублей.</w:t>
      </w:r>
      <w:proofErr w:type="gramEnd"/>
    </w:p>
    <w:p w:rsidR="00FF6E70" w:rsidRDefault="00FF6E70" w:rsidP="00FF6E70">
      <w:pPr>
        <w:ind w:firstLine="720"/>
        <w:jc w:val="both"/>
        <w:rPr>
          <w:sz w:val="28"/>
          <w:szCs w:val="28"/>
        </w:rPr>
      </w:pPr>
      <w:r>
        <w:rPr>
          <w:sz w:val="28"/>
          <w:szCs w:val="28"/>
        </w:rPr>
        <w:t xml:space="preserve">11.5.  В рамках реализации муниципальной программы «Создание условий для обеспечения качественными услугами ЖКХ и благоустройство территории </w:t>
      </w:r>
      <w:r>
        <w:rPr>
          <w:sz w:val="28"/>
          <w:szCs w:val="28"/>
        </w:rPr>
        <w:lastRenderedPageBreak/>
        <w:t>муниципального образования «Дорогобужский муниципальный округ» Смоленской области»:</w:t>
      </w:r>
    </w:p>
    <w:p w:rsidR="00FF6E70" w:rsidRPr="003F2F0F" w:rsidRDefault="00FF6E70" w:rsidP="00FF6E70">
      <w:pPr>
        <w:ind w:firstLine="720"/>
        <w:jc w:val="both"/>
        <w:rPr>
          <w:sz w:val="28"/>
          <w:szCs w:val="28"/>
        </w:rPr>
      </w:pPr>
      <w:r>
        <w:rPr>
          <w:sz w:val="28"/>
          <w:szCs w:val="28"/>
        </w:rPr>
        <w:t xml:space="preserve">- на возмещение некомпенсируемых финансовых убытков теплоснабжающим организациям в связи с эксплуатацией источника тепловой энергии на 2025 год в сумме </w:t>
      </w:r>
      <w:r>
        <w:rPr>
          <w:b/>
          <w:sz w:val="28"/>
          <w:szCs w:val="28"/>
        </w:rPr>
        <w:t>74 242,4</w:t>
      </w:r>
      <w:r>
        <w:rPr>
          <w:sz w:val="28"/>
          <w:szCs w:val="28"/>
        </w:rPr>
        <w:t xml:space="preserve"> тыс. рублей, на 2026 год в сумме </w:t>
      </w:r>
      <w:r>
        <w:rPr>
          <w:b/>
          <w:sz w:val="28"/>
          <w:szCs w:val="28"/>
        </w:rPr>
        <w:t>63 184,4</w:t>
      </w:r>
      <w:r>
        <w:rPr>
          <w:sz w:val="28"/>
          <w:szCs w:val="28"/>
        </w:rPr>
        <w:t xml:space="preserve"> тыс. рублей, на 2027 год в сумме </w:t>
      </w:r>
      <w:r>
        <w:rPr>
          <w:b/>
          <w:sz w:val="28"/>
          <w:szCs w:val="28"/>
        </w:rPr>
        <w:t>155 143,3</w:t>
      </w:r>
      <w:r>
        <w:rPr>
          <w:sz w:val="28"/>
          <w:szCs w:val="28"/>
        </w:rPr>
        <w:t xml:space="preserve"> тыс. рублей</w:t>
      </w:r>
      <w:proofErr w:type="gramStart"/>
      <w:r>
        <w:rPr>
          <w:sz w:val="28"/>
          <w:szCs w:val="28"/>
        </w:rPr>
        <w:t>.»;</w:t>
      </w:r>
      <w:proofErr w:type="gramEnd"/>
    </w:p>
    <w:p w:rsidR="00FF6E70" w:rsidRPr="00E00C15" w:rsidRDefault="00FF6E70" w:rsidP="00FF6E70">
      <w:pPr>
        <w:ind w:firstLine="720"/>
        <w:jc w:val="both"/>
        <w:rPr>
          <w:sz w:val="28"/>
          <w:szCs w:val="28"/>
        </w:rPr>
      </w:pPr>
      <w:r>
        <w:rPr>
          <w:sz w:val="28"/>
          <w:szCs w:val="28"/>
        </w:rPr>
        <w:t>6) пункт 13</w:t>
      </w:r>
      <w:r w:rsidRPr="00E00C15">
        <w:rPr>
          <w:sz w:val="28"/>
          <w:szCs w:val="28"/>
        </w:rPr>
        <w:t xml:space="preserve"> изложить в следующей редакции:</w:t>
      </w:r>
    </w:p>
    <w:p w:rsidR="00FF6E70" w:rsidRDefault="00FF6E70" w:rsidP="00FF6E70">
      <w:pPr>
        <w:autoSpaceDE w:val="0"/>
        <w:autoSpaceDN w:val="0"/>
        <w:adjustRightInd w:val="0"/>
        <w:jc w:val="both"/>
        <w:rPr>
          <w:sz w:val="28"/>
          <w:szCs w:val="28"/>
        </w:rPr>
      </w:pPr>
      <w:r>
        <w:rPr>
          <w:sz w:val="28"/>
          <w:szCs w:val="28"/>
        </w:rPr>
        <w:t>«13</w:t>
      </w:r>
      <w:r w:rsidRPr="00E00C15">
        <w:rPr>
          <w:sz w:val="28"/>
          <w:szCs w:val="28"/>
        </w:rPr>
        <w:t xml:space="preserve">. </w:t>
      </w:r>
      <w:proofErr w:type="gramStart"/>
      <w:r w:rsidRPr="00E00C15">
        <w:rPr>
          <w:sz w:val="28"/>
          <w:szCs w:val="28"/>
        </w:rPr>
        <w:t xml:space="preserve">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w:t>
      </w:r>
      <w:r>
        <w:rPr>
          <w:sz w:val="28"/>
          <w:szCs w:val="28"/>
        </w:rPr>
        <w:t>образования «Дорогобужский муниципальный округ</w:t>
      </w:r>
      <w:r w:rsidRPr="00E00C15">
        <w:rPr>
          <w:sz w:val="28"/>
          <w:szCs w:val="28"/>
        </w:rPr>
        <w:t xml:space="preserve">» Смоленской области или приобретение объектов недвижимого имущества в муниципальную собственность муниципального </w:t>
      </w:r>
      <w:r>
        <w:rPr>
          <w:sz w:val="28"/>
          <w:szCs w:val="28"/>
        </w:rPr>
        <w:t>образования «Дорогобужский муниципальный округ</w:t>
      </w:r>
      <w:r w:rsidRPr="00E00C15">
        <w:rPr>
          <w:sz w:val="28"/>
          <w:szCs w:val="28"/>
        </w:rPr>
        <w:t xml:space="preserve">» Смоленской области в соответствии </w:t>
      </w:r>
      <w:r w:rsidRPr="00E00C15">
        <w:rPr>
          <w:sz w:val="28"/>
          <w:szCs w:val="28"/>
          <w:lang w:val="en-US"/>
        </w:rPr>
        <w:t>c</w:t>
      </w:r>
      <w:r w:rsidRPr="00E00C15">
        <w:rPr>
          <w:sz w:val="28"/>
          <w:szCs w:val="28"/>
        </w:rPr>
        <w:t xml:space="preserve"> решениями, принимаемыми в порядке, установленном Администрацией муниципально</w:t>
      </w:r>
      <w:r>
        <w:rPr>
          <w:sz w:val="28"/>
          <w:szCs w:val="28"/>
        </w:rPr>
        <w:t>го образования «Дорогобужский муниципальный округ» Смоленской области, на 2025 год в</w:t>
      </w:r>
      <w:proofErr w:type="gramEnd"/>
      <w:r>
        <w:rPr>
          <w:sz w:val="28"/>
          <w:szCs w:val="28"/>
        </w:rPr>
        <w:t xml:space="preserve"> сумме </w:t>
      </w:r>
      <w:r w:rsidRPr="009B4A73">
        <w:rPr>
          <w:b/>
          <w:sz w:val="28"/>
          <w:szCs w:val="28"/>
        </w:rPr>
        <w:t>40 062,0</w:t>
      </w:r>
      <w:r w:rsidRPr="00E00C15">
        <w:rPr>
          <w:bCs/>
          <w:sz w:val="28"/>
          <w:szCs w:val="28"/>
        </w:rPr>
        <w:t> </w:t>
      </w:r>
      <w:r>
        <w:rPr>
          <w:sz w:val="28"/>
          <w:szCs w:val="28"/>
        </w:rPr>
        <w:t>тыс. рублей, на 2026</w:t>
      </w:r>
      <w:r w:rsidRPr="00E00C15">
        <w:rPr>
          <w:sz w:val="28"/>
          <w:szCs w:val="28"/>
        </w:rPr>
        <w:t xml:space="preserve"> год в су</w:t>
      </w:r>
      <w:r>
        <w:rPr>
          <w:sz w:val="28"/>
          <w:szCs w:val="28"/>
        </w:rPr>
        <w:t xml:space="preserve">мме </w:t>
      </w:r>
      <w:r w:rsidRPr="009B4A73">
        <w:rPr>
          <w:b/>
          <w:sz w:val="28"/>
          <w:szCs w:val="28"/>
        </w:rPr>
        <w:t>60 871,2</w:t>
      </w:r>
      <w:r>
        <w:rPr>
          <w:sz w:val="28"/>
          <w:szCs w:val="28"/>
        </w:rPr>
        <w:t xml:space="preserve"> тыс. рублей, на 2027</w:t>
      </w:r>
      <w:r w:rsidRPr="00E00C15">
        <w:rPr>
          <w:sz w:val="28"/>
          <w:szCs w:val="28"/>
        </w:rPr>
        <w:t xml:space="preserve"> год в сумме </w:t>
      </w:r>
      <w:r w:rsidRPr="009B4A73">
        <w:rPr>
          <w:b/>
          <w:sz w:val="28"/>
          <w:szCs w:val="28"/>
        </w:rPr>
        <w:t>0,0</w:t>
      </w:r>
      <w:r w:rsidRPr="00E00C15">
        <w:rPr>
          <w:sz w:val="28"/>
          <w:szCs w:val="28"/>
        </w:rPr>
        <w:t xml:space="preserve"> тыс. рублей</w:t>
      </w:r>
      <w:proofErr w:type="gramStart"/>
      <w:r w:rsidRPr="00E00C15">
        <w:rPr>
          <w:sz w:val="28"/>
          <w:szCs w:val="28"/>
        </w:rPr>
        <w:t>.»;</w:t>
      </w:r>
      <w:proofErr w:type="gramEnd"/>
    </w:p>
    <w:p w:rsidR="00FF6E70" w:rsidRDefault="00FF6E70" w:rsidP="00FF6E70">
      <w:pPr>
        <w:autoSpaceDE w:val="0"/>
        <w:autoSpaceDN w:val="0"/>
        <w:adjustRightInd w:val="0"/>
        <w:jc w:val="both"/>
        <w:rPr>
          <w:sz w:val="28"/>
          <w:szCs w:val="28"/>
        </w:rPr>
      </w:pPr>
      <w:r>
        <w:rPr>
          <w:sz w:val="28"/>
          <w:szCs w:val="28"/>
        </w:rPr>
        <w:t>7)</w:t>
      </w:r>
      <w:r w:rsidRPr="00E36A24">
        <w:rPr>
          <w:sz w:val="28"/>
          <w:szCs w:val="28"/>
        </w:rPr>
        <w:t xml:space="preserve"> </w:t>
      </w:r>
      <w:r>
        <w:rPr>
          <w:sz w:val="28"/>
          <w:szCs w:val="28"/>
        </w:rPr>
        <w:t>пункт 14</w:t>
      </w:r>
      <w:r w:rsidRPr="00810002">
        <w:rPr>
          <w:sz w:val="28"/>
          <w:szCs w:val="28"/>
        </w:rPr>
        <w:t xml:space="preserve"> изложить в следующей редакции:</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«14. Утвердить в составе расходов бюджета муниципального округа резервный фонд Администрации муниципального образования «Дорогобужский муниципальный округ» Смоленской области:</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 xml:space="preserve">1) на 2025 год в размере 12 000,0 тыс. рублей, что составляет </w:t>
      </w:r>
      <w:r w:rsidRPr="002E57A5">
        <w:rPr>
          <w:rFonts w:ascii="Times New Roman" w:hAnsi="Times New Roman"/>
          <w:sz w:val="28"/>
          <w:szCs w:val="28"/>
        </w:rPr>
        <w:t>1,0</w:t>
      </w:r>
      <w:r>
        <w:rPr>
          <w:rFonts w:ascii="Times New Roman" w:hAnsi="Times New Roman"/>
          <w:sz w:val="28"/>
          <w:szCs w:val="28"/>
        </w:rPr>
        <w:t xml:space="preserve"> процент от общего объема расходов бюджета муниципального округа;</w:t>
      </w:r>
    </w:p>
    <w:p w:rsidR="00FF6E70"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 xml:space="preserve">2) на 2026 год в размере 2 000,0 тыс. рублей, что </w:t>
      </w:r>
      <w:r w:rsidRPr="002E57A5">
        <w:rPr>
          <w:rFonts w:ascii="Times New Roman" w:hAnsi="Times New Roman"/>
          <w:sz w:val="28"/>
          <w:szCs w:val="28"/>
        </w:rPr>
        <w:t>составляет 0,2</w:t>
      </w:r>
      <w:r>
        <w:rPr>
          <w:rFonts w:ascii="Times New Roman" w:hAnsi="Times New Roman"/>
          <w:sz w:val="28"/>
          <w:szCs w:val="28"/>
        </w:rPr>
        <w:t xml:space="preserve"> процента от общего объема расходов бюджета муниципального округа;</w:t>
      </w:r>
    </w:p>
    <w:p w:rsidR="00FF6E70" w:rsidRPr="00B3164A" w:rsidRDefault="00FF6E70" w:rsidP="00FF6E70">
      <w:pPr>
        <w:pStyle w:val="ConsNormal"/>
        <w:widowControl/>
        <w:ind w:firstLine="709"/>
        <w:jc w:val="both"/>
        <w:rPr>
          <w:rFonts w:ascii="Times New Roman" w:hAnsi="Times New Roman"/>
          <w:sz w:val="28"/>
          <w:szCs w:val="28"/>
        </w:rPr>
      </w:pPr>
      <w:r>
        <w:rPr>
          <w:rFonts w:ascii="Times New Roman" w:hAnsi="Times New Roman"/>
          <w:sz w:val="28"/>
          <w:szCs w:val="28"/>
        </w:rPr>
        <w:t xml:space="preserve">3) на 2027 год в размере 2 000,0 тыс. рублей, что составляет </w:t>
      </w:r>
      <w:r w:rsidRPr="002E57A5">
        <w:rPr>
          <w:rFonts w:ascii="Times New Roman" w:hAnsi="Times New Roman"/>
          <w:sz w:val="28"/>
          <w:szCs w:val="28"/>
        </w:rPr>
        <w:t>0,2</w:t>
      </w:r>
      <w:r>
        <w:rPr>
          <w:rFonts w:ascii="Times New Roman" w:hAnsi="Times New Roman"/>
          <w:sz w:val="28"/>
          <w:szCs w:val="28"/>
        </w:rPr>
        <w:t xml:space="preserve"> процента от общего объема расходов бюджета муниципального округа</w:t>
      </w:r>
      <w:proofErr w:type="gramStart"/>
      <w:r>
        <w:rPr>
          <w:rFonts w:ascii="Times New Roman" w:hAnsi="Times New Roman"/>
          <w:sz w:val="28"/>
          <w:szCs w:val="28"/>
        </w:rPr>
        <w:t>.»;</w:t>
      </w:r>
      <w:proofErr w:type="gramEnd"/>
    </w:p>
    <w:p w:rsidR="00FF6E70" w:rsidRDefault="00FF6E70" w:rsidP="00FF6E70">
      <w:pPr>
        <w:ind w:firstLine="720"/>
        <w:jc w:val="both"/>
        <w:rPr>
          <w:sz w:val="28"/>
          <w:szCs w:val="28"/>
        </w:rPr>
      </w:pPr>
      <w:r>
        <w:rPr>
          <w:sz w:val="28"/>
          <w:szCs w:val="28"/>
        </w:rPr>
        <w:t>8) пункт 17</w:t>
      </w:r>
      <w:r w:rsidRPr="00810002">
        <w:rPr>
          <w:sz w:val="28"/>
          <w:szCs w:val="28"/>
        </w:rPr>
        <w:t xml:space="preserve"> изложить в следующей редакции:</w:t>
      </w:r>
    </w:p>
    <w:p w:rsidR="00FF6E70" w:rsidRDefault="00FF6E70" w:rsidP="00FF6E70">
      <w:pPr>
        <w:autoSpaceDE w:val="0"/>
        <w:autoSpaceDN w:val="0"/>
        <w:adjustRightInd w:val="0"/>
        <w:jc w:val="both"/>
        <w:rPr>
          <w:sz w:val="28"/>
          <w:szCs w:val="28"/>
        </w:rPr>
      </w:pPr>
      <w:r>
        <w:rPr>
          <w:sz w:val="28"/>
          <w:szCs w:val="28"/>
        </w:rPr>
        <w:t>«17. Утвердить объем расходов бюджета муниципального округа на обслуживание муниципального долга:</w:t>
      </w:r>
    </w:p>
    <w:p w:rsidR="00FF6E70" w:rsidRDefault="00FF6E70" w:rsidP="00FF6E70">
      <w:pPr>
        <w:autoSpaceDE w:val="0"/>
        <w:autoSpaceDN w:val="0"/>
        <w:adjustRightInd w:val="0"/>
        <w:jc w:val="both"/>
        <w:rPr>
          <w:sz w:val="28"/>
          <w:szCs w:val="28"/>
        </w:rPr>
      </w:pPr>
      <w:r>
        <w:rPr>
          <w:sz w:val="28"/>
          <w:szCs w:val="28"/>
        </w:rPr>
        <w:t xml:space="preserve">1) в 2025 году в размере </w:t>
      </w:r>
      <w:r>
        <w:rPr>
          <w:bCs/>
          <w:sz w:val="28"/>
          <w:szCs w:val="28"/>
        </w:rPr>
        <w:t>644,7</w:t>
      </w:r>
      <w:r>
        <w:rPr>
          <w:sz w:val="28"/>
          <w:szCs w:val="28"/>
        </w:rPr>
        <w:t xml:space="preserve"> тыс. рублей, что составляет </w:t>
      </w:r>
      <w:r>
        <w:rPr>
          <w:bCs/>
          <w:sz w:val="28"/>
          <w:szCs w:val="28"/>
        </w:rPr>
        <w:t xml:space="preserve">0,08 </w:t>
      </w:r>
      <w:r>
        <w:rPr>
          <w:sz w:val="28"/>
          <w:szCs w:val="28"/>
        </w:rPr>
        <w:t>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F6E70" w:rsidRDefault="00FF6E70" w:rsidP="00FF6E70">
      <w:pPr>
        <w:autoSpaceDE w:val="0"/>
        <w:autoSpaceDN w:val="0"/>
        <w:adjustRightInd w:val="0"/>
        <w:jc w:val="both"/>
        <w:rPr>
          <w:sz w:val="28"/>
          <w:szCs w:val="28"/>
        </w:rPr>
      </w:pPr>
      <w:r>
        <w:rPr>
          <w:sz w:val="28"/>
          <w:szCs w:val="28"/>
        </w:rPr>
        <w:t xml:space="preserve">2) в 2026 году в размере </w:t>
      </w:r>
      <w:r>
        <w:rPr>
          <w:bCs/>
          <w:sz w:val="28"/>
          <w:szCs w:val="28"/>
        </w:rPr>
        <w:t>3 468,1</w:t>
      </w:r>
      <w:r>
        <w:rPr>
          <w:sz w:val="28"/>
          <w:szCs w:val="28"/>
        </w:rPr>
        <w:t xml:space="preserve"> тыс. рублей, что составляет </w:t>
      </w:r>
      <w:r>
        <w:rPr>
          <w:bCs/>
          <w:sz w:val="28"/>
          <w:szCs w:val="28"/>
        </w:rPr>
        <w:t xml:space="preserve">0,56 </w:t>
      </w:r>
      <w:r>
        <w:rPr>
          <w:sz w:val="28"/>
          <w:szCs w:val="28"/>
        </w:rPr>
        <w:t>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F6E70" w:rsidRDefault="00FF6E70" w:rsidP="00FF6E70">
      <w:pPr>
        <w:autoSpaceDE w:val="0"/>
        <w:autoSpaceDN w:val="0"/>
        <w:adjustRightInd w:val="0"/>
        <w:jc w:val="both"/>
        <w:rPr>
          <w:sz w:val="28"/>
          <w:szCs w:val="28"/>
        </w:rPr>
      </w:pPr>
      <w:r>
        <w:rPr>
          <w:sz w:val="28"/>
          <w:szCs w:val="28"/>
        </w:rPr>
        <w:t xml:space="preserve">3) в 2027 году в размере </w:t>
      </w:r>
      <w:r>
        <w:rPr>
          <w:bCs/>
          <w:sz w:val="28"/>
          <w:szCs w:val="28"/>
        </w:rPr>
        <w:t>3 442,1</w:t>
      </w:r>
      <w:r>
        <w:rPr>
          <w:sz w:val="28"/>
          <w:szCs w:val="28"/>
        </w:rPr>
        <w:t xml:space="preserve"> тыс. рублей, что составляет </w:t>
      </w:r>
      <w:r>
        <w:rPr>
          <w:bCs/>
          <w:sz w:val="28"/>
          <w:szCs w:val="28"/>
        </w:rPr>
        <w:t>0,44</w:t>
      </w:r>
      <w:r>
        <w:rPr>
          <w:sz w:val="28"/>
          <w:szCs w:val="28"/>
        </w:rPr>
        <w:t xml:space="preserve"> процента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Start"/>
      <w:r>
        <w:rPr>
          <w:sz w:val="28"/>
          <w:szCs w:val="28"/>
        </w:rPr>
        <w:t>.»;</w:t>
      </w:r>
      <w:proofErr w:type="gramEnd"/>
    </w:p>
    <w:p w:rsidR="00FF6E70" w:rsidRDefault="00FF6E70" w:rsidP="00FF6E70">
      <w:pPr>
        <w:ind w:firstLine="720"/>
        <w:jc w:val="both"/>
        <w:rPr>
          <w:sz w:val="28"/>
          <w:szCs w:val="28"/>
        </w:rPr>
      </w:pPr>
      <w:r>
        <w:rPr>
          <w:sz w:val="28"/>
          <w:szCs w:val="28"/>
        </w:rPr>
        <w:t>9) абзац 2 пункта 19 изложить в следующей редакции:</w:t>
      </w:r>
    </w:p>
    <w:p w:rsidR="00FF6E70" w:rsidRDefault="00FF6E70" w:rsidP="00FF6E70">
      <w:pPr>
        <w:autoSpaceDE w:val="0"/>
        <w:autoSpaceDN w:val="0"/>
        <w:adjustRightInd w:val="0"/>
        <w:ind w:firstLine="720"/>
        <w:jc w:val="both"/>
        <w:outlineLvl w:val="1"/>
        <w:rPr>
          <w:b/>
          <w:bCs/>
          <w:i/>
          <w:iCs/>
          <w:sz w:val="28"/>
          <w:szCs w:val="28"/>
        </w:rPr>
      </w:pPr>
      <w:r>
        <w:rPr>
          <w:sz w:val="28"/>
          <w:szCs w:val="28"/>
        </w:rPr>
        <w:t>«1) на 2025 год в сумме </w:t>
      </w:r>
      <w:r>
        <w:rPr>
          <w:b/>
          <w:bCs/>
          <w:sz w:val="28"/>
          <w:szCs w:val="28"/>
        </w:rPr>
        <w:t xml:space="preserve">60 464,8 </w:t>
      </w:r>
      <w:r>
        <w:rPr>
          <w:sz w:val="28"/>
          <w:szCs w:val="28"/>
        </w:rPr>
        <w:t>тыс. рублей</w:t>
      </w:r>
      <w:proofErr w:type="gramStart"/>
      <w:r>
        <w:rPr>
          <w:sz w:val="28"/>
          <w:szCs w:val="28"/>
        </w:rPr>
        <w:t>;»</w:t>
      </w:r>
      <w:proofErr w:type="gramEnd"/>
      <w:r>
        <w:rPr>
          <w:sz w:val="28"/>
          <w:szCs w:val="28"/>
        </w:rPr>
        <w:t>;</w:t>
      </w:r>
    </w:p>
    <w:p w:rsidR="00FF6E70" w:rsidRDefault="00FF6E70" w:rsidP="00FF6E70">
      <w:pPr>
        <w:ind w:firstLine="720"/>
        <w:jc w:val="both"/>
        <w:rPr>
          <w:sz w:val="28"/>
          <w:szCs w:val="28"/>
        </w:rPr>
      </w:pPr>
      <w:r>
        <w:rPr>
          <w:sz w:val="28"/>
          <w:szCs w:val="28"/>
        </w:rPr>
        <w:t>10) абзац 6 пункта 19 изложить в следующей редакции:</w:t>
      </w:r>
    </w:p>
    <w:p w:rsidR="00FF6E70" w:rsidRPr="00CB4113" w:rsidRDefault="00FF6E70" w:rsidP="00FF6E70">
      <w:pPr>
        <w:autoSpaceDE w:val="0"/>
        <w:autoSpaceDN w:val="0"/>
        <w:adjustRightInd w:val="0"/>
        <w:ind w:firstLine="720"/>
        <w:jc w:val="both"/>
        <w:outlineLvl w:val="1"/>
        <w:rPr>
          <w:b/>
          <w:bCs/>
          <w:i/>
          <w:iCs/>
          <w:sz w:val="28"/>
          <w:szCs w:val="28"/>
        </w:rPr>
      </w:pPr>
      <w:r>
        <w:rPr>
          <w:sz w:val="28"/>
          <w:szCs w:val="28"/>
        </w:rPr>
        <w:lastRenderedPageBreak/>
        <w:t>«1) в 2025 году в сумме</w:t>
      </w:r>
      <w:r>
        <w:rPr>
          <w:b/>
          <w:bCs/>
          <w:sz w:val="28"/>
          <w:szCs w:val="28"/>
        </w:rPr>
        <w:t xml:space="preserve"> 53 021,8 </w:t>
      </w:r>
      <w:r>
        <w:rPr>
          <w:sz w:val="28"/>
          <w:szCs w:val="28"/>
        </w:rPr>
        <w:t>тыс. рублей согласно приложению 19 к настоящему решению</w:t>
      </w:r>
      <w:proofErr w:type="gramStart"/>
      <w:r>
        <w:rPr>
          <w:sz w:val="28"/>
          <w:szCs w:val="28"/>
        </w:rPr>
        <w:t>;»</w:t>
      </w:r>
      <w:proofErr w:type="gramEnd"/>
      <w:r>
        <w:rPr>
          <w:sz w:val="28"/>
          <w:szCs w:val="28"/>
        </w:rPr>
        <w:t>;</w:t>
      </w:r>
    </w:p>
    <w:p w:rsidR="00FF6E70" w:rsidRDefault="00FF6E70" w:rsidP="00FF6E70">
      <w:pPr>
        <w:autoSpaceDE w:val="0"/>
        <w:autoSpaceDN w:val="0"/>
        <w:adjustRightInd w:val="0"/>
        <w:jc w:val="both"/>
        <w:rPr>
          <w:sz w:val="28"/>
          <w:szCs w:val="28"/>
        </w:rPr>
      </w:pPr>
      <w:r>
        <w:rPr>
          <w:sz w:val="28"/>
          <w:szCs w:val="28"/>
        </w:rPr>
        <w:t>11) приложение 1 изложить в следующей редакции (прилагается);</w:t>
      </w:r>
    </w:p>
    <w:p w:rsidR="00FF6E70" w:rsidRDefault="00FF6E70" w:rsidP="00FF6E70">
      <w:pPr>
        <w:autoSpaceDE w:val="0"/>
        <w:autoSpaceDN w:val="0"/>
        <w:adjustRightInd w:val="0"/>
        <w:jc w:val="both"/>
        <w:rPr>
          <w:sz w:val="28"/>
          <w:szCs w:val="28"/>
        </w:rPr>
      </w:pPr>
      <w:r>
        <w:rPr>
          <w:sz w:val="28"/>
          <w:szCs w:val="28"/>
        </w:rPr>
        <w:t>12)</w:t>
      </w:r>
      <w:r w:rsidRPr="00D224E3">
        <w:rPr>
          <w:sz w:val="28"/>
          <w:szCs w:val="28"/>
        </w:rPr>
        <w:t xml:space="preserve"> </w:t>
      </w:r>
      <w:r>
        <w:rPr>
          <w:sz w:val="28"/>
          <w:szCs w:val="28"/>
        </w:rPr>
        <w:t>приложение 2 изложить в следующей редакции (прилагается);</w:t>
      </w:r>
    </w:p>
    <w:p w:rsidR="00FF6E70" w:rsidRDefault="00FF6E70" w:rsidP="00FF6E70">
      <w:pPr>
        <w:autoSpaceDE w:val="0"/>
        <w:autoSpaceDN w:val="0"/>
        <w:adjustRightInd w:val="0"/>
        <w:jc w:val="both"/>
        <w:rPr>
          <w:sz w:val="28"/>
          <w:szCs w:val="28"/>
        </w:rPr>
      </w:pPr>
      <w:r>
        <w:rPr>
          <w:sz w:val="28"/>
          <w:szCs w:val="28"/>
        </w:rPr>
        <w:t>13)</w:t>
      </w:r>
      <w:r w:rsidRPr="00D224E3">
        <w:rPr>
          <w:sz w:val="28"/>
          <w:szCs w:val="28"/>
        </w:rPr>
        <w:t xml:space="preserve"> </w:t>
      </w:r>
      <w:r>
        <w:rPr>
          <w:sz w:val="28"/>
          <w:szCs w:val="28"/>
        </w:rPr>
        <w:t>приложение 5 изложить в следующей редакции (прилагается);</w:t>
      </w:r>
    </w:p>
    <w:p w:rsidR="00FF6E70" w:rsidRDefault="00FF6E70" w:rsidP="00FF6E70">
      <w:pPr>
        <w:ind w:firstLine="708"/>
        <w:rPr>
          <w:sz w:val="28"/>
          <w:szCs w:val="28"/>
        </w:rPr>
      </w:pPr>
      <w:r>
        <w:rPr>
          <w:sz w:val="28"/>
          <w:szCs w:val="28"/>
        </w:rPr>
        <w:t>14) приложение 6 изложить в следующей редакции (прилагается);</w:t>
      </w:r>
    </w:p>
    <w:p w:rsidR="00FF6E70" w:rsidRDefault="00FF6E70" w:rsidP="00FF6E70">
      <w:pPr>
        <w:ind w:firstLine="708"/>
        <w:rPr>
          <w:sz w:val="28"/>
          <w:szCs w:val="28"/>
        </w:rPr>
      </w:pPr>
      <w:r>
        <w:rPr>
          <w:sz w:val="28"/>
          <w:szCs w:val="28"/>
        </w:rPr>
        <w:t>15) приложение 7 изложить в следующей редакции (прилагается);</w:t>
      </w:r>
    </w:p>
    <w:p w:rsidR="00FF6E70" w:rsidRDefault="00FF6E70" w:rsidP="00FF6E70">
      <w:pPr>
        <w:ind w:firstLine="708"/>
        <w:rPr>
          <w:sz w:val="28"/>
          <w:szCs w:val="28"/>
        </w:rPr>
      </w:pPr>
      <w:r>
        <w:rPr>
          <w:sz w:val="28"/>
          <w:szCs w:val="28"/>
        </w:rPr>
        <w:t>16) приложение 8 изложить в следующей редакции (прилагается);</w:t>
      </w:r>
    </w:p>
    <w:p w:rsidR="00FF6E70" w:rsidRDefault="00FF6E70" w:rsidP="00FF6E70">
      <w:pPr>
        <w:ind w:firstLine="708"/>
        <w:rPr>
          <w:sz w:val="28"/>
          <w:szCs w:val="28"/>
        </w:rPr>
      </w:pPr>
      <w:r>
        <w:rPr>
          <w:sz w:val="28"/>
          <w:szCs w:val="28"/>
        </w:rPr>
        <w:t>17) приложение 9 изложить в следующей редакции (прилагается);</w:t>
      </w:r>
    </w:p>
    <w:p w:rsidR="00FF6E70" w:rsidRDefault="00FF6E70" w:rsidP="00FF6E70">
      <w:pPr>
        <w:ind w:firstLine="708"/>
        <w:rPr>
          <w:sz w:val="28"/>
          <w:szCs w:val="28"/>
        </w:rPr>
      </w:pPr>
      <w:r>
        <w:rPr>
          <w:sz w:val="28"/>
          <w:szCs w:val="28"/>
        </w:rPr>
        <w:t>18) приложение 10 изложить в следующей редакции (прилагается);</w:t>
      </w:r>
    </w:p>
    <w:p w:rsidR="00FF6E70" w:rsidRDefault="00FF6E70" w:rsidP="00FF6E70">
      <w:pPr>
        <w:ind w:firstLine="708"/>
        <w:rPr>
          <w:sz w:val="28"/>
          <w:szCs w:val="28"/>
        </w:rPr>
      </w:pPr>
      <w:r>
        <w:rPr>
          <w:sz w:val="28"/>
          <w:szCs w:val="28"/>
        </w:rPr>
        <w:t>19) приложение 11 изложить в следующей редакции (прилагается);</w:t>
      </w:r>
    </w:p>
    <w:p w:rsidR="00FF6E70" w:rsidRDefault="00FF6E70" w:rsidP="00FF6E70">
      <w:pPr>
        <w:ind w:firstLine="708"/>
        <w:rPr>
          <w:sz w:val="28"/>
          <w:szCs w:val="28"/>
        </w:rPr>
      </w:pPr>
      <w:r>
        <w:rPr>
          <w:sz w:val="28"/>
          <w:szCs w:val="28"/>
        </w:rPr>
        <w:t>20) приложение 12 изложить в следующей редакции (прилагается);</w:t>
      </w:r>
    </w:p>
    <w:p w:rsidR="00FF6E70" w:rsidRDefault="00FF6E70" w:rsidP="00FF6E70">
      <w:pPr>
        <w:ind w:firstLine="708"/>
        <w:rPr>
          <w:sz w:val="28"/>
          <w:szCs w:val="28"/>
        </w:rPr>
      </w:pPr>
      <w:r>
        <w:rPr>
          <w:sz w:val="28"/>
          <w:szCs w:val="28"/>
        </w:rPr>
        <w:t>21) приложение 13 изложить в следующей редакции (прилагается);</w:t>
      </w:r>
    </w:p>
    <w:p w:rsidR="00FF6E70" w:rsidRDefault="00FF6E70" w:rsidP="00FF6E70">
      <w:pPr>
        <w:ind w:firstLine="708"/>
        <w:rPr>
          <w:sz w:val="28"/>
          <w:szCs w:val="28"/>
        </w:rPr>
      </w:pPr>
      <w:r>
        <w:rPr>
          <w:sz w:val="28"/>
          <w:szCs w:val="28"/>
        </w:rPr>
        <w:t>22) приложение 14 изложить в следующей редакции (прилагается);</w:t>
      </w:r>
    </w:p>
    <w:p w:rsidR="00FF6E70" w:rsidRDefault="00FF6E70" w:rsidP="00FF6E70">
      <w:pPr>
        <w:ind w:firstLine="708"/>
        <w:rPr>
          <w:sz w:val="28"/>
          <w:szCs w:val="28"/>
        </w:rPr>
      </w:pPr>
      <w:r>
        <w:rPr>
          <w:sz w:val="28"/>
          <w:szCs w:val="28"/>
        </w:rPr>
        <w:t>23) приложение 19 изложить в следующей редакции (прилагается).</w:t>
      </w:r>
    </w:p>
    <w:p w:rsidR="00FF6E70" w:rsidRDefault="00FF6E70" w:rsidP="00FF6E70">
      <w:pPr>
        <w:ind w:firstLine="708"/>
        <w:jc w:val="both"/>
        <w:rPr>
          <w:sz w:val="28"/>
          <w:szCs w:val="28"/>
        </w:rPr>
      </w:pPr>
      <w:r>
        <w:rPr>
          <w:sz w:val="28"/>
          <w:szCs w:val="28"/>
        </w:rPr>
        <w:t>2. Настоящее решение вступает в силу со дня его официального опубликования в газете «Край Дорогобужский».</w:t>
      </w:r>
    </w:p>
    <w:p w:rsidR="00FF6E70" w:rsidRDefault="00FF6E70" w:rsidP="00FF6E70">
      <w:pPr>
        <w:jc w:val="both"/>
        <w:rPr>
          <w:sz w:val="28"/>
          <w:szCs w:val="28"/>
        </w:rPr>
      </w:pPr>
    </w:p>
    <w:p w:rsidR="003B5178" w:rsidRDefault="003B5178" w:rsidP="00225D52">
      <w:pPr>
        <w:ind w:left="709" w:firstLine="0"/>
        <w:jc w:val="both"/>
        <w:rPr>
          <w:sz w:val="28"/>
          <w:szCs w:val="28"/>
        </w:rPr>
      </w:pPr>
    </w:p>
    <w:p w:rsidR="00943C23" w:rsidRDefault="00943C23" w:rsidP="00943C23">
      <w:pPr>
        <w:ind w:left="709" w:firstLine="0"/>
        <w:jc w:val="both"/>
        <w:rPr>
          <w:sz w:val="28"/>
          <w:szCs w:val="28"/>
        </w:rPr>
      </w:pPr>
    </w:p>
    <w:tbl>
      <w:tblPr>
        <w:tblW w:w="10139" w:type="dxa"/>
        <w:tblLook w:val="01E0" w:firstRow="1" w:lastRow="1" w:firstColumn="1" w:lastColumn="1" w:noHBand="0" w:noVBand="0"/>
      </w:tblPr>
      <w:tblGrid>
        <w:gridCol w:w="5070"/>
        <w:gridCol w:w="425"/>
        <w:gridCol w:w="4644"/>
      </w:tblGrid>
      <w:tr w:rsidR="00943C23" w:rsidRPr="00592768" w:rsidTr="000C7ABA">
        <w:trPr>
          <w:trHeight w:val="1803"/>
        </w:trPr>
        <w:tc>
          <w:tcPr>
            <w:tcW w:w="5070" w:type="dxa"/>
          </w:tcPr>
          <w:p w:rsidR="00943C23" w:rsidRPr="00592768" w:rsidRDefault="0036041B" w:rsidP="00270557">
            <w:pPr>
              <w:autoSpaceDE w:val="0"/>
              <w:autoSpaceDN w:val="0"/>
              <w:adjustRightInd w:val="0"/>
              <w:ind w:firstLine="0"/>
              <w:jc w:val="both"/>
              <w:outlineLvl w:val="0"/>
              <w:rPr>
                <w:sz w:val="28"/>
                <w:szCs w:val="28"/>
              </w:rPr>
            </w:pPr>
            <w:r w:rsidRPr="0036041B">
              <w:rPr>
                <w:sz w:val="28"/>
                <w:szCs w:val="28"/>
              </w:rPr>
              <w:t xml:space="preserve">Глава муниципального образования </w:t>
            </w:r>
            <w:r w:rsidR="000C7ABA">
              <w:rPr>
                <w:sz w:val="28"/>
                <w:szCs w:val="28"/>
              </w:rPr>
              <w:t>«</w:t>
            </w:r>
            <w:r w:rsidRPr="0036041B">
              <w:rPr>
                <w:sz w:val="28"/>
                <w:szCs w:val="28"/>
              </w:rPr>
              <w:t>Дорогобужск</w:t>
            </w:r>
            <w:r w:rsidR="000C7ABA">
              <w:rPr>
                <w:sz w:val="28"/>
                <w:szCs w:val="28"/>
              </w:rPr>
              <w:t>ий</w:t>
            </w:r>
            <w:r w:rsidRPr="0036041B">
              <w:rPr>
                <w:sz w:val="28"/>
                <w:szCs w:val="28"/>
              </w:rPr>
              <w:t xml:space="preserve"> </w:t>
            </w:r>
            <w:r w:rsidR="00D80D88">
              <w:rPr>
                <w:sz w:val="28"/>
                <w:szCs w:val="28"/>
              </w:rPr>
              <w:t>муниципальный округ</w:t>
            </w:r>
            <w:r w:rsidR="000C7ABA">
              <w:rPr>
                <w:sz w:val="28"/>
                <w:szCs w:val="28"/>
              </w:rPr>
              <w:t>»</w:t>
            </w:r>
            <w:r w:rsidRPr="0036041B">
              <w:rPr>
                <w:sz w:val="28"/>
                <w:szCs w:val="28"/>
              </w:rPr>
              <w:t xml:space="preserve"> Смоленской</w:t>
            </w:r>
            <w:r w:rsidR="007C2D12">
              <w:rPr>
                <w:sz w:val="28"/>
                <w:szCs w:val="28"/>
              </w:rPr>
              <w:t xml:space="preserve"> </w:t>
            </w:r>
            <w:r w:rsidR="00943C23" w:rsidRPr="00592768">
              <w:rPr>
                <w:sz w:val="28"/>
                <w:szCs w:val="28"/>
              </w:rPr>
              <w:t>области</w:t>
            </w:r>
          </w:p>
          <w:p w:rsidR="00943C23" w:rsidRPr="00592768"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 xml:space="preserve">                          </w:t>
            </w:r>
            <w:r w:rsidR="000C7ABA">
              <w:rPr>
                <w:sz w:val="28"/>
                <w:szCs w:val="28"/>
              </w:rPr>
              <w:t xml:space="preserve">      </w:t>
            </w:r>
            <w:r w:rsidRPr="00592768">
              <w:rPr>
                <w:sz w:val="28"/>
                <w:szCs w:val="28"/>
              </w:rPr>
              <w:t xml:space="preserve"> </w:t>
            </w:r>
            <w:r>
              <w:rPr>
                <w:sz w:val="28"/>
                <w:szCs w:val="28"/>
              </w:rPr>
              <w:t xml:space="preserve">       </w:t>
            </w:r>
            <w:r w:rsidRPr="00592768">
              <w:rPr>
                <w:sz w:val="28"/>
                <w:szCs w:val="28"/>
              </w:rPr>
              <w:t xml:space="preserve">    </w:t>
            </w:r>
            <w:r w:rsidR="000C7ABA">
              <w:rPr>
                <w:sz w:val="28"/>
                <w:szCs w:val="28"/>
              </w:rPr>
              <w:t xml:space="preserve">К.Н. </w:t>
            </w:r>
            <w:proofErr w:type="spellStart"/>
            <w:r w:rsidR="000C7ABA">
              <w:rPr>
                <w:sz w:val="28"/>
                <w:szCs w:val="28"/>
              </w:rPr>
              <w:t>Серенков</w:t>
            </w:r>
            <w:proofErr w:type="spellEnd"/>
          </w:p>
        </w:tc>
        <w:tc>
          <w:tcPr>
            <w:tcW w:w="425" w:type="dxa"/>
          </w:tcPr>
          <w:p w:rsidR="00943C23" w:rsidRPr="00592768" w:rsidRDefault="00943C23" w:rsidP="00270557">
            <w:pPr>
              <w:autoSpaceDE w:val="0"/>
              <w:autoSpaceDN w:val="0"/>
              <w:adjustRightInd w:val="0"/>
              <w:jc w:val="both"/>
              <w:outlineLvl w:val="0"/>
              <w:rPr>
                <w:sz w:val="28"/>
                <w:szCs w:val="28"/>
              </w:rPr>
            </w:pPr>
          </w:p>
        </w:tc>
        <w:tc>
          <w:tcPr>
            <w:tcW w:w="4644" w:type="dxa"/>
          </w:tcPr>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Председатель</w:t>
            </w:r>
          </w:p>
          <w:p w:rsidR="00943C23" w:rsidRPr="00592768" w:rsidRDefault="00943C23" w:rsidP="00270557">
            <w:pPr>
              <w:autoSpaceDE w:val="0"/>
              <w:autoSpaceDN w:val="0"/>
              <w:adjustRightInd w:val="0"/>
              <w:ind w:firstLine="0"/>
              <w:jc w:val="both"/>
              <w:outlineLvl w:val="0"/>
              <w:rPr>
                <w:sz w:val="28"/>
                <w:szCs w:val="28"/>
              </w:rPr>
            </w:pPr>
            <w:r w:rsidRPr="00592768">
              <w:rPr>
                <w:sz w:val="28"/>
                <w:szCs w:val="28"/>
              </w:rPr>
              <w:t>Дорогобужской окружной Думы</w:t>
            </w:r>
          </w:p>
          <w:p w:rsidR="00943C23" w:rsidRPr="00592768" w:rsidRDefault="00943C23" w:rsidP="00270557">
            <w:pPr>
              <w:autoSpaceDE w:val="0"/>
              <w:autoSpaceDN w:val="0"/>
              <w:adjustRightInd w:val="0"/>
              <w:jc w:val="both"/>
              <w:outlineLvl w:val="0"/>
              <w:rPr>
                <w:sz w:val="28"/>
                <w:szCs w:val="28"/>
              </w:rPr>
            </w:pPr>
          </w:p>
          <w:p w:rsidR="00943C23" w:rsidRDefault="00943C23" w:rsidP="00270557">
            <w:pPr>
              <w:autoSpaceDE w:val="0"/>
              <w:autoSpaceDN w:val="0"/>
              <w:adjustRightInd w:val="0"/>
              <w:jc w:val="both"/>
              <w:outlineLvl w:val="0"/>
              <w:rPr>
                <w:sz w:val="28"/>
                <w:szCs w:val="28"/>
              </w:rPr>
            </w:pPr>
          </w:p>
          <w:p w:rsidR="00943C23" w:rsidRPr="00592768" w:rsidRDefault="00943C23" w:rsidP="00270557">
            <w:pPr>
              <w:autoSpaceDE w:val="0"/>
              <w:autoSpaceDN w:val="0"/>
              <w:adjustRightInd w:val="0"/>
              <w:ind w:firstLine="0"/>
              <w:jc w:val="both"/>
              <w:outlineLvl w:val="0"/>
              <w:rPr>
                <w:b/>
                <w:sz w:val="28"/>
                <w:szCs w:val="28"/>
              </w:rPr>
            </w:pPr>
            <w:r w:rsidRPr="00592768">
              <w:rPr>
                <w:sz w:val="28"/>
                <w:szCs w:val="28"/>
              </w:rPr>
              <w:t xml:space="preserve">                                 В.В. Таранов</w:t>
            </w:r>
          </w:p>
        </w:tc>
      </w:tr>
    </w:tbl>
    <w:p w:rsidR="00943C23" w:rsidRPr="00140B0B" w:rsidRDefault="00943C23" w:rsidP="00943C23">
      <w:pPr>
        <w:autoSpaceDE w:val="0"/>
        <w:autoSpaceDN w:val="0"/>
        <w:adjustRightInd w:val="0"/>
        <w:jc w:val="both"/>
        <w:outlineLvl w:val="0"/>
        <w:rPr>
          <w:sz w:val="28"/>
          <w:szCs w:val="28"/>
        </w:rPr>
      </w:pPr>
    </w:p>
    <w:p w:rsidR="001E6038" w:rsidRPr="00427BCC" w:rsidRDefault="001E6038" w:rsidP="001E6038">
      <w:pPr>
        <w:autoSpaceDE w:val="0"/>
        <w:autoSpaceDN w:val="0"/>
        <w:adjustRightInd w:val="0"/>
        <w:jc w:val="both"/>
        <w:outlineLvl w:val="0"/>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6158D">
      <w:pPr>
        <w:jc w:val="both"/>
        <w:rPr>
          <w:sz w:val="28"/>
          <w:szCs w:val="28"/>
        </w:rPr>
      </w:pPr>
    </w:p>
    <w:p w:rsidR="003A420C" w:rsidRDefault="003A420C" w:rsidP="0058509F">
      <w:pPr>
        <w:ind w:firstLine="0"/>
        <w:jc w:val="both"/>
        <w:rPr>
          <w:sz w:val="28"/>
          <w:szCs w:val="28"/>
        </w:rPr>
      </w:pPr>
      <w:bookmarkStart w:id="0" w:name="_GoBack"/>
      <w:bookmarkEnd w:id="0"/>
    </w:p>
    <w:sectPr w:rsidR="003A420C" w:rsidSect="0056158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752"/>
    <w:multiLevelType w:val="hybridMultilevel"/>
    <w:tmpl w:val="EF66B25C"/>
    <w:lvl w:ilvl="0" w:tplc="FF085B46">
      <w:start w:val="1"/>
      <w:numFmt w:val="decimal"/>
      <w:lvlText w:val="%1."/>
      <w:lvlJc w:val="left"/>
      <w:pPr>
        <w:tabs>
          <w:tab w:val="num" w:pos="420"/>
        </w:tabs>
        <w:ind w:left="420" w:hanging="4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DD274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3512449"/>
    <w:multiLevelType w:val="hybridMultilevel"/>
    <w:tmpl w:val="40F8BB4E"/>
    <w:lvl w:ilvl="0" w:tplc="FB9E619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5224910"/>
    <w:multiLevelType w:val="hybridMultilevel"/>
    <w:tmpl w:val="740A1A7A"/>
    <w:lvl w:ilvl="0" w:tplc="EEBEA70E">
      <w:start w:val="1"/>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C1"/>
    <w:rsid w:val="000230A7"/>
    <w:rsid w:val="00044C7B"/>
    <w:rsid w:val="00046A04"/>
    <w:rsid w:val="0005283D"/>
    <w:rsid w:val="0006631E"/>
    <w:rsid w:val="00084CB8"/>
    <w:rsid w:val="0008762B"/>
    <w:rsid w:val="00095ADB"/>
    <w:rsid w:val="000B096C"/>
    <w:rsid w:val="000B2478"/>
    <w:rsid w:val="000B59C8"/>
    <w:rsid w:val="000C7ABA"/>
    <w:rsid w:val="000D18DC"/>
    <w:rsid w:val="000D3266"/>
    <w:rsid w:val="000E1F1B"/>
    <w:rsid w:val="000F38F3"/>
    <w:rsid w:val="00101E8E"/>
    <w:rsid w:val="00104B96"/>
    <w:rsid w:val="0010562B"/>
    <w:rsid w:val="001136A8"/>
    <w:rsid w:val="001149E2"/>
    <w:rsid w:val="00123B01"/>
    <w:rsid w:val="00131139"/>
    <w:rsid w:val="001356FA"/>
    <w:rsid w:val="001459A3"/>
    <w:rsid w:val="001675E0"/>
    <w:rsid w:val="00167A0E"/>
    <w:rsid w:val="00183ABC"/>
    <w:rsid w:val="00192D0C"/>
    <w:rsid w:val="001B180E"/>
    <w:rsid w:val="001B3F78"/>
    <w:rsid w:val="001B60B2"/>
    <w:rsid w:val="001D2315"/>
    <w:rsid w:val="001D5D66"/>
    <w:rsid w:val="001D6F05"/>
    <w:rsid w:val="001D77C2"/>
    <w:rsid w:val="001E1C84"/>
    <w:rsid w:val="001E54CE"/>
    <w:rsid w:val="001E6038"/>
    <w:rsid w:val="001F248A"/>
    <w:rsid w:val="002053D8"/>
    <w:rsid w:val="00225D52"/>
    <w:rsid w:val="00226ADD"/>
    <w:rsid w:val="0023568B"/>
    <w:rsid w:val="0024628C"/>
    <w:rsid w:val="00247DDA"/>
    <w:rsid w:val="002570DD"/>
    <w:rsid w:val="002853A5"/>
    <w:rsid w:val="00291A66"/>
    <w:rsid w:val="002A457F"/>
    <w:rsid w:val="002C6E9F"/>
    <w:rsid w:val="002D2268"/>
    <w:rsid w:val="002D30F1"/>
    <w:rsid w:val="002E7B26"/>
    <w:rsid w:val="002F30E5"/>
    <w:rsid w:val="0031065A"/>
    <w:rsid w:val="00310812"/>
    <w:rsid w:val="00347861"/>
    <w:rsid w:val="003529D9"/>
    <w:rsid w:val="00357425"/>
    <w:rsid w:val="0036041B"/>
    <w:rsid w:val="00361C75"/>
    <w:rsid w:val="00381B0A"/>
    <w:rsid w:val="00385321"/>
    <w:rsid w:val="00390312"/>
    <w:rsid w:val="00395BCD"/>
    <w:rsid w:val="00397A6F"/>
    <w:rsid w:val="003A420C"/>
    <w:rsid w:val="003B5178"/>
    <w:rsid w:val="003D3469"/>
    <w:rsid w:val="003F58E5"/>
    <w:rsid w:val="003F7A99"/>
    <w:rsid w:val="0040351E"/>
    <w:rsid w:val="00404AF1"/>
    <w:rsid w:val="00406884"/>
    <w:rsid w:val="00431211"/>
    <w:rsid w:val="004324E8"/>
    <w:rsid w:val="00433A40"/>
    <w:rsid w:val="00436516"/>
    <w:rsid w:val="00440641"/>
    <w:rsid w:val="0044513C"/>
    <w:rsid w:val="0046274C"/>
    <w:rsid w:val="00487084"/>
    <w:rsid w:val="00492636"/>
    <w:rsid w:val="00494B5B"/>
    <w:rsid w:val="004A62D9"/>
    <w:rsid w:val="004B1890"/>
    <w:rsid w:val="004C4CD4"/>
    <w:rsid w:val="004D0CAE"/>
    <w:rsid w:val="004D5496"/>
    <w:rsid w:val="004F114B"/>
    <w:rsid w:val="004F1638"/>
    <w:rsid w:val="004F6058"/>
    <w:rsid w:val="00501A21"/>
    <w:rsid w:val="00552FDA"/>
    <w:rsid w:val="00553E7C"/>
    <w:rsid w:val="0056158D"/>
    <w:rsid w:val="00562C5E"/>
    <w:rsid w:val="0056366A"/>
    <w:rsid w:val="00565832"/>
    <w:rsid w:val="00565ACD"/>
    <w:rsid w:val="0058509F"/>
    <w:rsid w:val="00594958"/>
    <w:rsid w:val="005A243A"/>
    <w:rsid w:val="005B0DB1"/>
    <w:rsid w:val="005C5A1D"/>
    <w:rsid w:val="005D3AFE"/>
    <w:rsid w:val="0061025B"/>
    <w:rsid w:val="00621418"/>
    <w:rsid w:val="00622FB5"/>
    <w:rsid w:val="00631145"/>
    <w:rsid w:val="006311D4"/>
    <w:rsid w:val="0063609E"/>
    <w:rsid w:val="006416A6"/>
    <w:rsid w:val="006432A7"/>
    <w:rsid w:val="00645BA2"/>
    <w:rsid w:val="00652681"/>
    <w:rsid w:val="00670712"/>
    <w:rsid w:val="00690CC0"/>
    <w:rsid w:val="00692C53"/>
    <w:rsid w:val="006933A5"/>
    <w:rsid w:val="006A071C"/>
    <w:rsid w:val="006E5BCB"/>
    <w:rsid w:val="006E6875"/>
    <w:rsid w:val="006F61F2"/>
    <w:rsid w:val="007006BB"/>
    <w:rsid w:val="00712414"/>
    <w:rsid w:val="00713F3B"/>
    <w:rsid w:val="00722357"/>
    <w:rsid w:val="00723E42"/>
    <w:rsid w:val="007256E1"/>
    <w:rsid w:val="00732072"/>
    <w:rsid w:val="00736D84"/>
    <w:rsid w:val="00740E81"/>
    <w:rsid w:val="007511AB"/>
    <w:rsid w:val="007519B1"/>
    <w:rsid w:val="007644FD"/>
    <w:rsid w:val="007720D8"/>
    <w:rsid w:val="00782EE7"/>
    <w:rsid w:val="00791A6C"/>
    <w:rsid w:val="007A12F1"/>
    <w:rsid w:val="007B6886"/>
    <w:rsid w:val="007C0EF3"/>
    <w:rsid w:val="007C2D12"/>
    <w:rsid w:val="007C34F9"/>
    <w:rsid w:val="007E13BE"/>
    <w:rsid w:val="007E4998"/>
    <w:rsid w:val="007F2B00"/>
    <w:rsid w:val="007F6151"/>
    <w:rsid w:val="008057C1"/>
    <w:rsid w:val="00812A8C"/>
    <w:rsid w:val="008239D0"/>
    <w:rsid w:val="00831D34"/>
    <w:rsid w:val="0085482B"/>
    <w:rsid w:val="00855C01"/>
    <w:rsid w:val="00872B57"/>
    <w:rsid w:val="008B3646"/>
    <w:rsid w:val="008C42D9"/>
    <w:rsid w:val="008C7907"/>
    <w:rsid w:val="008F4F19"/>
    <w:rsid w:val="00904603"/>
    <w:rsid w:val="00904913"/>
    <w:rsid w:val="00930FD0"/>
    <w:rsid w:val="00943C23"/>
    <w:rsid w:val="009467DD"/>
    <w:rsid w:val="009516A1"/>
    <w:rsid w:val="00951EF4"/>
    <w:rsid w:val="0095537B"/>
    <w:rsid w:val="009733C4"/>
    <w:rsid w:val="009844A4"/>
    <w:rsid w:val="009910C1"/>
    <w:rsid w:val="00994981"/>
    <w:rsid w:val="009A365C"/>
    <w:rsid w:val="009A5555"/>
    <w:rsid w:val="009B0BD5"/>
    <w:rsid w:val="009B14BE"/>
    <w:rsid w:val="009B3C54"/>
    <w:rsid w:val="009C0398"/>
    <w:rsid w:val="009D5CD3"/>
    <w:rsid w:val="009E5B2A"/>
    <w:rsid w:val="00A002BA"/>
    <w:rsid w:val="00A16E50"/>
    <w:rsid w:val="00A504A2"/>
    <w:rsid w:val="00A50D00"/>
    <w:rsid w:val="00A52D25"/>
    <w:rsid w:val="00A63DFE"/>
    <w:rsid w:val="00A6750B"/>
    <w:rsid w:val="00A72780"/>
    <w:rsid w:val="00A745AD"/>
    <w:rsid w:val="00A75FA3"/>
    <w:rsid w:val="00A76F2D"/>
    <w:rsid w:val="00A8474F"/>
    <w:rsid w:val="00A906D3"/>
    <w:rsid w:val="00AA6B62"/>
    <w:rsid w:val="00AD18C3"/>
    <w:rsid w:val="00AD6FF8"/>
    <w:rsid w:val="00AE0360"/>
    <w:rsid w:val="00AF0E78"/>
    <w:rsid w:val="00B05FBA"/>
    <w:rsid w:val="00B1106E"/>
    <w:rsid w:val="00B157D9"/>
    <w:rsid w:val="00B340B8"/>
    <w:rsid w:val="00B44D7F"/>
    <w:rsid w:val="00B45820"/>
    <w:rsid w:val="00B540B8"/>
    <w:rsid w:val="00B54B69"/>
    <w:rsid w:val="00B64B95"/>
    <w:rsid w:val="00B723FF"/>
    <w:rsid w:val="00B83838"/>
    <w:rsid w:val="00B85C00"/>
    <w:rsid w:val="00BA0FF1"/>
    <w:rsid w:val="00BA4FDC"/>
    <w:rsid w:val="00BB70D0"/>
    <w:rsid w:val="00BC7C20"/>
    <w:rsid w:val="00BD3B0F"/>
    <w:rsid w:val="00BD514D"/>
    <w:rsid w:val="00BD5E28"/>
    <w:rsid w:val="00BF388E"/>
    <w:rsid w:val="00BF4E05"/>
    <w:rsid w:val="00C00A20"/>
    <w:rsid w:val="00C00F67"/>
    <w:rsid w:val="00C04CBE"/>
    <w:rsid w:val="00C118BB"/>
    <w:rsid w:val="00C4342E"/>
    <w:rsid w:val="00C4638D"/>
    <w:rsid w:val="00C52944"/>
    <w:rsid w:val="00C551DF"/>
    <w:rsid w:val="00C60AC1"/>
    <w:rsid w:val="00C655D2"/>
    <w:rsid w:val="00C80BE2"/>
    <w:rsid w:val="00C80E42"/>
    <w:rsid w:val="00C866D1"/>
    <w:rsid w:val="00CB3AE7"/>
    <w:rsid w:val="00CB4660"/>
    <w:rsid w:val="00CB63D6"/>
    <w:rsid w:val="00CC264F"/>
    <w:rsid w:val="00CC7567"/>
    <w:rsid w:val="00CD073C"/>
    <w:rsid w:val="00CE33E5"/>
    <w:rsid w:val="00CE5BA4"/>
    <w:rsid w:val="00D06FE2"/>
    <w:rsid w:val="00D22462"/>
    <w:rsid w:val="00D2494D"/>
    <w:rsid w:val="00D27464"/>
    <w:rsid w:val="00D33A28"/>
    <w:rsid w:val="00D375F9"/>
    <w:rsid w:val="00D41168"/>
    <w:rsid w:val="00D77244"/>
    <w:rsid w:val="00D80D88"/>
    <w:rsid w:val="00D81A05"/>
    <w:rsid w:val="00D82323"/>
    <w:rsid w:val="00DD1A88"/>
    <w:rsid w:val="00DD75E5"/>
    <w:rsid w:val="00DF3FC2"/>
    <w:rsid w:val="00E06971"/>
    <w:rsid w:val="00E210CC"/>
    <w:rsid w:val="00E508E1"/>
    <w:rsid w:val="00E536EC"/>
    <w:rsid w:val="00E575AE"/>
    <w:rsid w:val="00E60147"/>
    <w:rsid w:val="00E622B2"/>
    <w:rsid w:val="00E82DDA"/>
    <w:rsid w:val="00E95E9C"/>
    <w:rsid w:val="00EB7E32"/>
    <w:rsid w:val="00EC554A"/>
    <w:rsid w:val="00EC7D3C"/>
    <w:rsid w:val="00F0507E"/>
    <w:rsid w:val="00F1023C"/>
    <w:rsid w:val="00F117DD"/>
    <w:rsid w:val="00F2755E"/>
    <w:rsid w:val="00F30852"/>
    <w:rsid w:val="00F40A8D"/>
    <w:rsid w:val="00F56AF5"/>
    <w:rsid w:val="00F648E2"/>
    <w:rsid w:val="00F665A0"/>
    <w:rsid w:val="00F6742A"/>
    <w:rsid w:val="00F709EE"/>
    <w:rsid w:val="00F779B2"/>
    <w:rsid w:val="00F90126"/>
    <w:rsid w:val="00FA1D9D"/>
    <w:rsid w:val="00FD50DB"/>
    <w:rsid w:val="00FE0AEB"/>
    <w:rsid w:val="00FE7DC1"/>
    <w:rsid w:val="00FE7EFF"/>
    <w:rsid w:val="00FF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A2"/>
    <w:pPr>
      <w:ind w:firstLine="709"/>
    </w:pPr>
    <w:rPr>
      <w:rFonts w:ascii="Times New Roman" w:eastAsia="Times New Roman" w:hAnsi="Times New Roman"/>
      <w:sz w:val="24"/>
      <w:szCs w:val="24"/>
    </w:rPr>
  </w:style>
  <w:style w:type="paragraph" w:styleId="1">
    <w:name w:val="heading 1"/>
    <w:basedOn w:val="a"/>
    <w:next w:val="a"/>
    <w:link w:val="10"/>
    <w:uiPriority w:val="99"/>
    <w:qFormat/>
    <w:rsid w:val="008057C1"/>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8057C1"/>
    <w:pPr>
      <w:keepNext/>
      <w:ind w:firstLine="0"/>
      <w:outlineLvl w:val="1"/>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57C1"/>
    <w:rPr>
      <w:rFonts w:ascii="Times New Roman" w:hAnsi="Times New Roman" w:cs="Times New Roman"/>
      <w:b/>
      <w:kern w:val="32"/>
      <w:sz w:val="32"/>
      <w:lang w:eastAsia="ru-RU"/>
    </w:rPr>
  </w:style>
  <w:style w:type="character" w:customStyle="1" w:styleId="20">
    <w:name w:val="Заголовок 2 Знак"/>
    <w:link w:val="2"/>
    <w:uiPriority w:val="99"/>
    <w:semiHidden/>
    <w:locked/>
    <w:rsid w:val="008057C1"/>
    <w:rPr>
      <w:rFonts w:ascii="Times New Roman" w:eastAsia="Arial Unicode MS" w:hAnsi="Times New Roman" w:cs="Times New Roman"/>
      <w:b/>
      <w:sz w:val="20"/>
      <w:lang w:eastAsia="ru-RU"/>
    </w:rPr>
  </w:style>
  <w:style w:type="paragraph" w:customStyle="1" w:styleId="ConsPlusTitle">
    <w:name w:val="ConsPlusTitle"/>
    <w:uiPriority w:val="99"/>
    <w:rsid w:val="008057C1"/>
    <w:pPr>
      <w:widowControl w:val="0"/>
      <w:autoSpaceDE w:val="0"/>
      <w:autoSpaceDN w:val="0"/>
      <w:adjustRightInd w:val="0"/>
    </w:pPr>
    <w:rPr>
      <w:rFonts w:ascii="Times New Roman" w:eastAsia="Times New Roman" w:hAnsi="Times New Roman"/>
      <w:b/>
      <w:bCs/>
      <w:sz w:val="24"/>
      <w:szCs w:val="24"/>
    </w:rPr>
  </w:style>
  <w:style w:type="table" w:styleId="a3">
    <w:name w:val="Table Grid"/>
    <w:basedOn w:val="a1"/>
    <w:uiPriority w:val="99"/>
    <w:locked/>
    <w:rsid w:val="00BA0FF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1F2"/>
    <w:pPr>
      <w:spacing w:after="200" w:line="276" w:lineRule="auto"/>
      <w:ind w:left="720" w:firstLine="0"/>
      <w:contextualSpacing/>
    </w:pPr>
    <w:rPr>
      <w:rFonts w:ascii="Calibri" w:eastAsia="Calibri" w:hAnsi="Calibri"/>
      <w:sz w:val="22"/>
      <w:szCs w:val="22"/>
      <w:lang w:eastAsia="en-US"/>
    </w:rPr>
  </w:style>
  <w:style w:type="paragraph" w:customStyle="1" w:styleId="ConsNormal">
    <w:name w:val="ConsNormal"/>
    <w:rsid w:val="0036041B"/>
    <w:pPr>
      <w:widowControl w:val="0"/>
      <w:ind w:firstLine="720"/>
    </w:pPr>
    <w:rPr>
      <w:rFonts w:ascii="Arial" w:eastAsia="Times New Roman" w:hAnsi="Arial"/>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24E8"/>
    <w:pPr>
      <w:spacing w:before="100" w:beforeAutospacing="1" w:after="100" w:afterAutospacing="1"/>
      <w:ind w:firstLine="0"/>
    </w:pPr>
    <w:rPr>
      <w:rFonts w:ascii="Tahoma" w:hAnsi="Tahoma" w:cs="Tahom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F1B"/>
    <w:pPr>
      <w:spacing w:before="100" w:beforeAutospacing="1" w:after="100" w:afterAutospacing="1"/>
      <w:ind w:firstLine="0"/>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8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КРУ1</dc:creator>
  <cp:keywords/>
  <dc:description/>
  <cp:lastModifiedBy>Duma-2</cp:lastModifiedBy>
  <cp:revision>224</cp:revision>
  <cp:lastPrinted>2014-02-11T12:20:00Z</cp:lastPrinted>
  <dcterms:created xsi:type="dcterms:W3CDTF">2021-09-24T13:31:00Z</dcterms:created>
  <dcterms:modified xsi:type="dcterms:W3CDTF">2025-04-01T07:32:00Z</dcterms:modified>
</cp:coreProperties>
</file>