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5C" w:rsidRDefault="00254F5C">
      <w:pPr>
        <w:pStyle w:val="a8"/>
        <w:spacing w:before="121"/>
        <w:rPr>
          <w:sz w:val="22"/>
        </w:rPr>
      </w:pPr>
    </w:p>
    <w:tbl>
      <w:tblPr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4361"/>
        <w:gridCol w:w="967"/>
      </w:tblGrid>
      <w:tr w:rsidR="00254F5C">
        <w:trPr>
          <w:trHeight w:val="4133"/>
        </w:trPr>
        <w:tc>
          <w:tcPr>
            <w:tcW w:w="4361" w:type="dxa"/>
          </w:tcPr>
          <w:p w:rsidR="00B67418" w:rsidRDefault="00B67418" w:rsidP="00B6741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2760" cy="628015"/>
                  <wp:effectExtent l="0" t="0" r="2540" b="635"/>
                  <wp:docPr id="1" name="Рисунок 1" descr="C:\Users\73B5~1\AppData\Local\Temp\ksohtml7036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3B5~1\AppData\Local\Temp\ksohtml7036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37A" w:rsidRDefault="0012037A" w:rsidP="0012037A">
            <w:pPr>
              <w:pStyle w:val="docdata"/>
              <w:tabs>
                <w:tab w:val="left" w:pos="2717"/>
                <w:tab w:val="left" w:pos="4253"/>
                <w:tab w:val="left" w:pos="5435"/>
              </w:tabs>
              <w:spacing w:before="0" w:beforeAutospacing="0" w:after="0" w:afterAutospacing="0"/>
              <w:jc w:val="center"/>
            </w:pPr>
          </w:p>
          <w:p w:rsidR="0012037A" w:rsidRDefault="0012037A" w:rsidP="0012037A">
            <w:pPr>
              <w:pStyle w:val="ad"/>
              <w:spacing w:before="0" w:beforeAutospacing="0" w:after="0" w:afterAutospacing="0"/>
              <w:jc w:val="center"/>
            </w:pPr>
            <w:r>
              <w:t> </w:t>
            </w:r>
          </w:p>
          <w:p w:rsidR="0012037A" w:rsidRDefault="0012037A" w:rsidP="0012037A">
            <w:pPr>
              <w:pStyle w:val="ad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АДМИНИСТРАЦИЯ</w:t>
            </w:r>
          </w:p>
          <w:p w:rsidR="0012037A" w:rsidRDefault="0012037A" w:rsidP="0012037A">
            <w:pPr>
              <w:pStyle w:val="ad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МУНИЦИПАЛЬНОГО</w:t>
            </w:r>
          </w:p>
          <w:p w:rsidR="0012037A" w:rsidRDefault="0012037A" w:rsidP="0012037A">
            <w:pPr>
              <w:pStyle w:val="ad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  <w:szCs w:val="20"/>
              </w:rPr>
              <w:t>ОБРАЗОВАНИЯ «ДОРОГОБУЖСКИЙ МУНИЦИПАЛЬНЫЙ ОКРУГ» СМОЛЕНСКОЙ ОБЛАСТИ</w:t>
            </w:r>
          </w:p>
          <w:p w:rsidR="0012037A" w:rsidRDefault="0012037A" w:rsidP="0012037A">
            <w:pPr>
              <w:pStyle w:val="ad"/>
              <w:tabs>
                <w:tab w:val="left" w:pos="2717"/>
                <w:tab w:val="left" w:pos="4253"/>
                <w:tab w:val="left" w:pos="5435"/>
              </w:tabs>
              <w:spacing w:before="0" w:beforeAutospacing="0" w:after="0" w:afterAutospacing="0"/>
              <w:jc w:val="center"/>
            </w:pPr>
            <w:r>
              <w:t> </w:t>
            </w:r>
          </w:p>
          <w:p w:rsidR="0012037A" w:rsidRDefault="0012037A" w:rsidP="0012037A">
            <w:pPr>
              <w:pStyle w:val="ad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УПРАВЛЕНИЕ</w:t>
            </w:r>
          </w:p>
          <w:p w:rsidR="0012037A" w:rsidRDefault="0012037A" w:rsidP="0012037A">
            <w:pPr>
              <w:pStyle w:val="ad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  ПО ЭКОНОМИКЕ И УПРАВЛЕНИЮ ИМУЩЕСТВОМ</w:t>
            </w:r>
          </w:p>
          <w:p w:rsidR="0012037A" w:rsidRDefault="0012037A" w:rsidP="0012037A">
            <w:pPr>
              <w:pStyle w:val="ad"/>
              <w:spacing w:before="0" w:beforeAutospacing="0" w:after="0" w:afterAutospacing="0"/>
              <w:jc w:val="center"/>
            </w:pPr>
            <w:r>
              <w:t> </w:t>
            </w:r>
          </w:p>
          <w:p w:rsidR="0012037A" w:rsidRDefault="0012037A" w:rsidP="0012037A">
            <w:pPr>
              <w:pStyle w:val="ad"/>
              <w:tabs>
                <w:tab w:val="left" w:pos="4253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ул. Кутузова, д. 1, г. Дорогобуж, </w:t>
            </w:r>
          </w:p>
          <w:p w:rsidR="0012037A" w:rsidRDefault="0012037A" w:rsidP="0012037A">
            <w:pPr>
              <w:pStyle w:val="ad"/>
              <w:tabs>
                <w:tab w:val="left" w:pos="4253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Смоленская область, 215710  </w:t>
            </w:r>
          </w:p>
          <w:p w:rsidR="0012037A" w:rsidRDefault="0012037A" w:rsidP="0012037A">
            <w:pPr>
              <w:pStyle w:val="ad"/>
              <w:tabs>
                <w:tab w:val="left" w:pos="4253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E-</w:t>
            </w:r>
            <w:proofErr w:type="spellStart"/>
            <w:r>
              <w:rPr>
                <w:color w:val="000000"/>
                <w:sz w:val="16"/>
                <w:szCs w:val="16"/>
              </w:rPr>
              <w:t>mail</w:t>
            </w:r>
            <w:proofErr w:type="spellEnd"/>
            <w:r>
              <w:rPr>
                <w:color w:val="000000"/>
                <w:sz w:val="16"/>
                <w:szCs w:val="16"/>
              </w:rPr>
              <w:t>: admdor@admin-smolensk.ru, ekonadmdor@mail.ru</w:t>
            </w:r>
          </w:p>
          <w:p w:rsidR="00254F5C" w:rsidRDefault="0012037A" w:rsidP="00B67418">
            <w:pPr>
              <w:pStyle w:val="ad"/>
              <w:tabs>
                <w:tab w:val="left" w:pos="4253"/>
              </w:tabs>
              <w:spacing w:before="0" w:beforeAutospacing="0" w:after="0" w:afterAutospacing="0"/>
              <w:jc w:val="center"/>
              <w:rPr>
                <w:szCs w:val="20"/>
              </w:rPr>
            </w:pPr>
            <w:r>
              <w:rPr>
                <w:color w:val="000000"/>
                <w:sz w:val="16"/>
                <w:szCs w:val="16"/>
              </w:rPr>
              <w:t>Тел.: (48144) 4-12-44, 4-15-44, 4-17-44, 4-13-69</w:t>
            </w:r>
            <w:r>
              <w:t> </w:t>
            </w:r>
          </w:p>
          <w:p w:rsidR="00254F5C" w:rsidRDefault="00254F5C">
            <w:pPr>
              <w:tabs>
                <w:tab w:val="left" w:pos="425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254F5C" w:rsidRDefault="00254F5C">
            <w:pPr>
              <w:pStyle w:val="1"/>
              <w:spacing w:line="228" w:lineRule="auto"/>
            </w:pPr>
          </w:p>
        </w:tc>
      </w:tr>
    </w:tbl>
    <w:p w:rsidR="00254F5C" w:rsidRDefault="00254F5C">
      <w:pPr>
        <w:pStyle w:val="a8"/>
        <w:spacing w:before="171"/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12037A" w:rsidRDefault="0012037A">
      <w:pPr>
        <w:ind w:left="837" w:right="835"/>
        <w:jc w:val="center"/>
        <w:rPr>
          <w:b/>
          <w:spacing w:val="-2"/>
          <w:sz w:val="28"/>
        </w:rPr>
      </w:pPr>
    </w:p>
    <w:p w:rsidR="0012037A" w:rsidRDefault="0012037A">
      <w:pPr>
        <w:ind w:left="837" w:right="835"/>
        <w:jc w:val="center"/>
        <w:rPr>
          <w:b/>
          <w:spacing w:val="-2"/>
          <w:sz w:val="28"/>
        </w:rPr>
      </w:pPr>
    </w:p>
    <w:p w:rsidR="00254F5C" w:rsidRDefault="00254F5C">
      <w:pPr>
        <w:ind w:left="837" w:right="835"/>
        <w:jc w:val="center"/>
        <w:rPr>
          <w:b/>
          <w:spacing w:val="-2"/>
          <w:sz w:val="28"/>
        </w:rPr>
      </w:pPr>
    </w:p>
    <w:p w:rsidR="00B67418" w:rsidRDefault="00B67418">
      <w:pPr>
        <w:ind w:left="837" w:right="835"/>
        <w:jc w:val="center"/>
        <w:rPr>
          <w:b/>
          <w:spacing w:val="-2"/>
          <w:sz w:val="28"/>
        </w:rPr>
      </w:pPr>
    </w:p>
    <w:p w:rsidR="00B67418" w:rsidRDefault="00B67418">
      <w:pPr>
        <w:ind w:left="837" w:right="835"/>
        <w:jc w:val="center"/>
        <w:rPr>
          <w:b/>
          <w:spacing w:val="-2"/>
          <w:sz w:val="28"/>
        </w:rPr>
      </w:pPr>
    </w:p>
    <w:p w:rsidR="00254F5C" w:rsidRPr="0012037A" w:rsidRDefault="00B96E76">
      <w:pPr>
        <w:ind w:left="837" w:right="835"/>
        <w:jc w:val="center"/>
        <w:rPr>
          <w:b/>
          <w:sz w:val="28"/>
          <w:szCs w:val="28"/>
        </w:rPr>
      </w:pPr>
      <w:r w:rsidRPr="0012037A">
        <w:rPr>
          <w:b/>
          <w:spacing w:val="-2"/>
          <w:sz w:val="28"/>
          <w:szCs w:val="28"/>
        </w:rPr>
        <w:t>Отчет</w:t>
      </w:r>
    </w:p>
    <w:p w:rsidR="0012037A" w:rsidRDefault="00B96E76" w:rsidP="00646586">
      <w:pPr>
        <w:pStyle w:val="a8"/>
        <w:spacing w:line="319" w:lineRule="exact"/>
        <w:jc w:val="center"/>
        <w:rPr>
          <w:b/>
        </w:rPr>
      </w:pPr>
      <w:proofErr w:type="gramStart"/>
      <w:r w:rsidRPr="0012037A">
        <w:rPr>
          <w:b/>
        </w:rPr>
        <w:t>по результатам предварительной оценки регулирующего воздействия проекта</w:t>
      </w:r>
      <w:r w:rsidRPr="0012037A">
        <w:rPr>
          <w:b/>
          <w:spacing w:val="-5"/>
        </w:rPr>
        <w:t xml:space="preserve"> </w:t>
      </w:r>
      <w:r w:rsidR="0012037A" w:rsidRPr="0012037A">
        <w:rPr>
          <w:b/>
        </w:rPr>
        <w:t>постановления Администрации муниципального образования «Дорогобужский муниципальный округ» Смоленской области «</w:t>
      </w:r>
      <w:r w:rsidR="00646586" w:rsidRPr="00646586">
        <w:rPr>
          <w:b/>
        </w:rPr>
        <w:t>Об утверждении Административного регламента 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proofErr w:type="gramEnd"/>
    </w:p>
    <w:p w:rsidR="00646586" w:rsidRPr="0012037A" w:rsidRDefault="00646586" w:rsidP="00646586">
      <w:pPr>
        <w:pStyle w:val="a8"/>
        <w:spacing w:line="319" w:lineRule="exact"/>
        <w:jc w:val="center"/>
      </w:pPr>
    </w:p>
    <w:p w:rsidR="00254F5C" w:rsidRDefault="00B96E76">
      <w:pPr>
        <w:spacing w:line="319" w:lineRule="exact"/>
        <w:ind w:left="849"/>
        <w:jc w:val="both"/>
        <w:rPr>
          <w:b/>
          <w:spacing w:val="-2"/>
          <w:sz w:val="28"/>
        </w:rPr>
      </w:pPr>
      <w:r>
        <w:rPr>
          <w:b/>
          <w:sz w:val="28"/>
        </w:rPr>
        <w:t>а)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предлагаемого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правового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регулирования.</w:t>
      </w:r>
    </w:p>
    <w:p w:rsidR="00D47B3F" w:rsidRDefault="005B5EF9" w:rsidP="00D47B3F">
      <w:pPr>
        <w:pStyle w:val="a8"/>
        <w:ind w:firstLine="709"/>
        <w:jc w:val="both"/>
        <w:rPr>
          <w:sz w:val="20"/>
        </w:rPr>
      </w:pPr>
      <w:proofErr w:type="gramStart"/>
      <w:r w:rsidRPr="005B5EF9">
        <w:t>Административный регламент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«Оформление свидетельств об осуществлении перевозок по маршруту регулярных перевозок и карт маршрута</w:t>
      </w:r>
      <w:proofErr w:type="gramEnd"/>
      <w:r w:rsidRPr="005B5EF9">
        <w:t xml:space="preserve">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</w:t>
      </w:r>
    </w:p>
    <w:p w:rsidR="00254F5C" w:rsidRDefault="00B96E76">
      <w:pPr>
        <w:ind w:left="140" w:right="139" w:firstLine="708"/>
        <w:jc w:val="both"/>
        <w:rPr>
          <w:b/>
          <w:sz w:val="28"/>
        </w:rPr>
      </w:pPr>
      <w:r>
        <w:rPr>
          <w:b/>
          <w:sz w:val="28"/>
        </w:rPr>
        <w:t>б) сведения о проблеме, на решение которой направлено предлагаемое правовое регулирование, оценка негативных эффектов, порождаемых наличием данной проблемы.</w:t>
      </w:r>
    </w:p>
    <w:p w:rsidR="00254F5C" w:rsidRDefault="005B5EF9" w:rsidP="00E163BA">
      <w:pPr>
        <w:adjustRightInd w:val="0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proofErr w:type="gramStart"/>
      <w:r w:rsidRPr="005B5EF9">
        <w:rPr>
          <w:sz w:val="28"/>
          <w:szCs w:val="28"/>
          <w:lang w:eastAsia="ru-RU"/>
        </w:rPr>
        <w:t xml:space="preserve">Административный регламент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определяет стандарт, сроки и последовательность действий (административных процедур) при осуществлении полномочий по предоставлению </w:t>
      </w:r>
      <w:r w:rsidRPr="005B5EF9">
        <w:rPr>
          <w:sz w:val="28"/>
          <w:szCs w:val="28"/>
          <w:lang w:eastAsia="ru-RU"/>
        </w:rPr>
        <w:lastRenderedPageBreak/>
        <w:t>муниципальной услуги «Оформление свидетельств об осуществлении перевозок по маршруту регулярных перевозок и карт маршрута</w:t>
      </w:r>
      <w:proofErr w:type="gramEnd"/>
      <w:r w:rsidRPr="005B5EF9">
        <w:rPr>
          <w:sz w:val="28"/>
          <w:szCs w:val="28"/>
          <w:lang w:eastAsia="ru-RU"/>
        </w:rPr>
        <w:t xml:space="preserve">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</w:t>
      </w:r>
    </w:p>
    <w:p w:rsidR="00254F5C" w:rsidRDefault="00B96E76">
      <w:pPr>
        <w:spacing w:before="243"/>
        <w:ind w:left="140" w:right="140" w:firstLine="708"/>
        <w:jc w:val="both"/>
        <w:rPr>
          <w:b/>
          <w:sz w:val="20"/>
        </w:rPr>
      </w:pPr>
      <w:r>
        <w:rPr>
          <w:b/>
          <w:sz w:val="28"/>
        </w:rPr>
        <w:t xml:space="preserve">в) </w:t>
      </w:r>
      <w:r>
        <w:rPr>
          <w:b/>
          <w:sz w:val="28"/>
          <w:szCs w:val="28"/>
        </w:rPr>
        <w:t xml:space="preserve">Сведения о целях предлагаемого правового регулирования и обоснования их соответствия целям и приоритетам государственной </w:t>
      </w:r>
      <w:proofErr w:type="gramStart"/>
      <w:r>
        <w:rPr>
          <w:b/>
          <w:sz w:val="28"/>
          <w:szCs w:val="28"/>
        </w:rPr>
        <w:t>политики и направлениям деятельности органов местного самоуправления муниципальных образований Смоленской</w:t>
      </w:r>
      <w:proofErr w:type="gramEnd"/>
      <w:r>
        <w:rPr>
          <w:b/>
          <w:sz w:val="28"/>
          <w:szCs w:val="28"/>
        </w:rPr>
        <w:t xml:space="preserve"> области; ключевых показателей достижения целей предлагаемого правового регулирования и срока оценки их достижения.</w:t>
      </w: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2553"/>
        <w:gridCol w:w="1841"/>
        <w:gridCol w:w="1558"/>
        <w:gridCol w:w="1622"/>
      </w:tblGrid>
      <w:tr w:rsidR="00254F5C">
        <w:trPr>
          <w:trHeight w:val="2040"/>
        </w:trPr>
        <w:tc>
          <w:tcPr>
            <w:tcW w:w="2756" w:type="dxa"/>
          </w:tcPr>
          <w:p w:rsidR="00254F5C" w:rsidRDefault="00B96E76">
            <w:pPr>
              <w:pStyle w:val="TableParagraph"/>
              <w:spacing w:before="97"/>
              <w:ind w:left="68" w:right="51" w:firstLine="346"/>
              <w:rPr>
                <w:sz w:val="24"/>
              </w:rPr>
            </w:pPr>
            <w:r>
              <w:rPr>
                <w:sz w:val="24"/>
              </w:rPr>
              <w:t>Цель предлагаемого правового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</w:p>
        </w:tc>
        <w:tc>
          <w:tcPr>
            <w:tcW w:w="2553" w:type="dxa"/>
          </w:tcPr>
          <w:p w:rsidR="00254F5C" w:rsidRDefault="00B96E76">
            <w:pPr>
              <w:pStyle w:val="TableParagraph"/>
              <w:spacing w:before="97"/>
              <w:ind w:left="76" w:right="63" w:firstLine="4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ключевых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  <w:p w:rsidR="00254F5C" w:rsidRDefault="00B96E76">
            <w:pPr>
              <w:pStyle w:val="TableParagraph"/>
              <w:spacing w:before="1"/>
              <w:ind w:left="362" w:right="352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цели </w:t>
            </w:r>
            <w:r>
              <w:rPr>
                <w:spacing w:val="-2"/>
                <w:sz w:val="24"/>
              </w:rPr>
              <w:t>предлагаемого правового</w:t>
            </w:r>
          </w:p>
          <w:p w:rsidR="00254F5C" w:rsidRDefault="00B96E7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регулирования</w:t>
            </w:r>
          </w:p>
        </w:tc>
        <w:tc>
          <w:tcPr>
            <w:tcW w:w="1841" w:type="dxa"/>
          </w:tcPr>
          <w:p w:rsidR="00254F5C" w:rsidRDefault="00B96E76" w:rsidP="00C21C0D">
            <w:pPr>
              <w:pStyle w:val="TableParagraph"/>
              <w:spacing w:before="97"/>
              <w:ind w:left="0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Значения ключевых показателей</w:t>
            </w:r>
          </w:p>
          <w:p w:rsidR="00254F5C" w:rsidRDefault="00B96E76" w:rsidP="00C21C0D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цели </w:t>
            </w:r>
            <w:r>
              <w:rPr>
                <w:spacing w:val="-2"/>
                <w:sz w:val="24"/>
              </w:rPr>
              <w:t>предлагаемого правового</w:t>
            </w:r>
          </w:p>
          <w:p w:rsidR="00254F5C" w:rsidRDefault="00B96E76" w:rsidP="00C21C0D">
            <w:pPr>
              <w:pStyle w:val="TableParagraph"/>
              <w:ind w:left="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регулирования</w:t>
            </w:r>
          </w:p>
        </w:tc>
        <w:tc>
          <w:tcPr>
            <w:tcW w:w="1558" w:type="dxa"/>
          </w:tcPr>
          <w:p w:rsidR="00254F5C" w:rsidRDefault="00B96E76">
            <w:pPr>
              <w:pStyle w:val="TableParagraph"/>
              <w:spacing w:before="97"/>
              <w:ind w:left="159" w:right="14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 ключевых показателей</w:t>
            </w:r>
          </w:p>
        </w:tc>
        <w:tc>
          <w:tcPr>
            <w:tcW w:w="1622" w:type="dxa"/>
          </w:tcPr>
          <w:p w:rsidR="00254F5C" w:rsidRDefault="00B96E76">
            <w:pPr>
              <w:pStyle w:val="TableParagraph"/>
              <w:spacing w:before="97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254F5C" w:rsidRDefault="00B96E76">
            <w:pPr>
              <w:pStyle w:val="TableParagraph"/>
              <w:spacing w:before="4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достижения </w:t>
            </w:r>
            <w:r>
              <w:rPr>
                <w:spacing w:val="-4"/>
                <w:sz w:val="24"/>
              </w:rPr>
              <w:t>цели</w:t>
            </w:r>
          </w:p>
        </w:tc>
      </w:tr>
      <w:tr w:rsidR="00254F5C" w:rsidTr="00CC68AA">
        <w:trPr>
          <w:trHeight w:val="1704"/>
        </w:trPr>
        <w:tc>
          <w:tcPr>
            <w:tcW w:w="2756" w:type="dxa"/>
          </w:tcPr>
          <w:p w:rsidR="00254F5C" w:rsidRPr="000C5A5E" w:rsidRDefault="00290706" w:rsidP="00290706">
            <w:pPr>
              <w:pStyle w:val="TableParagraph"/>
              <w:ind w:left="62" w:right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 у</w:t>
            </w:r>
            <w:r w:rsidR="00B96E76" w:rsidRPr="000C5A5E">
              <w:rPr>
                <w:sz w:val="24"/>
                <w:szCs w:val="24"/>
              </w:rPr>
              <w:t>тверждается</w:t>
            </w:r>
            <w:r>
              <w:rPr>
                <w:sz w:val="24"/>
                <w:szCs w:val="24"/>
              </w:rPr>
              <w:t>,</w:t>
            </w:r>
            <w:r w:rsidR="00B96E76" w:rsidRPr="000C5A5E">
              <w:rPr>
                <w:sz w:val="24"/>
                <w:szCs w:val="24"/>
              </w:rPr>
              <w:t xml:space="preserve"> в целях </w:t>
            </w:r>
            <w:r w:rsidRPr="00290706">
              <w:rPr>
                <w:sz w:val="24"/>
                <w:szCs w:val="24"/>
                <w:lang w:eastAsia="ru-RU"/>
              </w:rPr>
              <w:t>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</w:t>
            </w:r>
          </w:p>
        </w:tc>
        <w:tc>
          <w:tcPr>
            <w:tcW w:w="2553" w:type="dxa"/>
          </w:tcPr>
          <w:p w:rsidR="00290706" w:rsidRPr="00290706" w:rsidRDefault="00290706" w:rsidP="002907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Административный регламент регламентирует выдачу</w:t>
            </w:r>
            <w:r w:rsidRPr="00290706">
              <w:rPr>
                <w:sz w:val="24"/>
              </w:rPr>
              <w:t>:</w:t>
            </w:r>
          </w:p>
          <w:p w:rsidR="00290706" w:rsidRPr="00290706" w:rsidRDefault="00290706" w:rsidP="00290706">
            <w:pPr>
              <w:jc w:val="center"/>
              <w:rPr>
                <w:sz w:val="24"/>
              </w:rPr>
            </w:pPr>
            <w:r w:rsidRPr="00290706">
              <w:rPr>
                <w:sz w:val="24"/>
              </w:rPr>
              <w:t>-свидетельства об осуществлении перевозок по маршруту регулярных перевозок, согласно приложению 1 к приказу   Минтранса России от    10.11.2015    №    331 «Об    утверждении    формы    бланка    свидетельства об осуществлении перевозок по маршруту регулярных перевозок   и   порядка его заполнения»;</w:t>
            </w:r>
          </w:p>
          <w:p w:rsidR="00290706" w:rsidRPr="00290706" w:rsidRDefault="00290706" w:rsidP="00290706">
            <w:pPr>
              <w:jc w:val="center"/>
              <w:rPr>
                <w:sz w:val="24"/>
              </w:rPr>
            </w:pPr>
            <w:r w:rsidRPr="00290706">
              <w:rPr>
                <w:sz w:val="24"/>
              </w:rPr>
              <w:t>-карты маршрута регулярных перевозок на каждое транспортное средство согласно приложению 1 к приказу Минтранса России от 22.05.2024 № 180</w:t>
            </w:r>
          </w:p>
          <w:p w:rsidR="00254F5C" w:rsidRDefault="00290706" w:rsidP="00290706">
            <w:pPr>
              <w:jc w:val="center"/>
              <w:rPr>
                <w:sz w:val="24"/>
              </w:rPr>
            </w:pPr>
            <w:r w:rsidRPr="00290706">
              <w:rPr>
                <w:sz w:val="24"/>
              </w:rPr>
              <w:t xml:space="preserve">«Об утверждении </w:t>
            </w:r>
            <w:proofErr w:type="gramStart"/>
            <w:r w:rsidRPr="00290706">
              <w:rPr>
                <w:sz w:val="24"/>
              </w:rPr>
              <w:t>формы бланка карты маршрута регулярных перевозок</w:t>
            </w:r>
            <w:proofErr w:type="gramEnd"/>
            <w:r w:rsidRPr="00290706">
              <w:rPr>
                <w:sz w:val="24"/>
              </w:rPr>
              <w:t xml:space="preserve"> и порядка его заполнения, требований к его защищенности от подделок, а также требований к электронным картам, содержащим сведения о </w:t>
            </w:r>
            <w:r w:rsidRPr="00290706">
              <w:rPr>
                <w:sz w:val="24"/>
              </w:rPr>
              <w:lastRenderedPageBreak/>
              <w:t>карте маршрута регулярных перевозок»</w:t>
            </w:r>
          </w:p>
        </w:tc>
        <w:tc>
          <w:tcPr>
            <w:tcW w:w="1841" w:type="dxa"/>
          </w:tcPr>
          <w:p w:rsidR="00254F5C" w:rsidRDefault="00B96E76" w:rsidP="00C21C0D">
            <w:pPr>
              <w:pStyle w:val="TableParagraph"/>
              <w:spacing w:before="97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558" w:type="dxa"/>
          </w:tcPr>
          <w:p w:rsidR="00254F5C" w:rsidRDefault="00B96E76">
            <w:pPr>
              <w:pStyle w:val="TableParagraph"/>
              <w:spacing w:before="97"/>
              <w:ind w:left="353"/>
              <w:rPr>
                <w:sz w:val="24"/>
              </w:rPr>
            </w:pPr>
            <w:r>
              <w:rPr>
                <w:spacing w:val="-2"/>
                <w:sz w:val="24"/>
              </w:rPr>
              <w:t>единица</w:t>
            </w:r>
          </w:p>
        </w:tc>
        <w:tc>
          <w:tcPr>
            <w:tcW w:w="1622" w:type="dxa"/>
          </w:tcPr>
          <w:p w:rsidR="00254F5C" w:rsidRDefault="00C21C0D" w:rsidP="00C21C0D">
            <w:pPr>
              <w:pStyle w:val="TableParagraph"/>
              <w:spacing w:before="97" w:line="276" w:lineRule="auto"/>
              <w:ind w:left="589" w:right="107" w:hanging="461"/>
              <w:rPr>
                <w:sz w:val="24"/>
              </w:rPr>
            </w:pPr>
            <w:r>
              <w:rPr>
                <w:sz w:val="24"/>
              </w:rPr>
              <w:t>август</w:t>
            </w:r>
            <w:r w:rsidR="00B96E76">
              <w:rPr>
                <w:sz w:val="24"/>
              </w:rPr>
              <w:t xml:space="preserve"> 2025 </w:t>
            </w:r>
            <w:r w:rsidR="00B96E76">
              <w:rPr>
                <w:spacing w:val="-4"/>
                <w:sz w:val="24"/>
              </w:rPr>
              <w:t>года</w:t>
            </w:r>
          </w:p>
        </w:tc>
      </w:tr>
    </w:tbl>
    <w:p w:rsidR="00254F5C" w:rsidRDefault="00B96E76">
      <w:pPr>
        <w:spacing w:before="320"/>
        <w:ind w:left="140" w:right="143" w:firstLine="708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г) оценка расходов областного бюджета в связи с реализацией предлагаемого правового регулирования с использованием количественных </w:t>
      </w:r>
      <w:r>
        <w:rPr>
          <w:b/>
          <w:spacing w:val="-2"/>
          <w:sz w:val="28"/>
        </w:rPr>
        <w:t>методов.</w:t>
      </w:r>
    </w:p>
    <w:p w:rsidR="00254F5C" w:rsidRDefault="00B96E76" w:rsidP="006016FF">
      <w:pPr>
        <w:pStyle w:val="a8"/>
        <w:spacing w:line="319" w:lineRule="exact"/>
        <w:ind w:firstLine="709"/>
        <w:jc w:val="both"/>
      </w:pPr>
      <w:proofErr w:type="gramStart"/>
      <w:r w:rsidRPr="00921E3F">
        <w:t xml:space="preserve">Принятие </w:t>
      </w:r>
      <w:r w:rsidR="00921E3F" w:rsidRPr="00921E3F">
        <w:t>постановления Администрации муниципального образования «Дорогобужский муниципальный округ» Смоленской области «</w:t>
      </w:r>
      <w:r w:rsidR="00290706" w:rsidRPr="00DD058C">
        <w:t>Об утверждении Административного регламента 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="00290706">
        <w:t xml:space="preserve"> </w:t>
      </w:r>
      <w:r w:rsidRPr="00921E3F">
        <w:t>не потребует</w:t>
      </w:r>
      <w:r>
        <w:t xml:space="preserve"> финансирования за счет средств областного бюджета, бюджетов иных уровней или внебюджетных источников, а</w:t>
      </w:r>
      <w:proofErr w:type="gramEnd"/>
      <w:r>
        <w:t xml:space="preserve"> также материальных и иных затрат.</w:t>
      </w:r>
    </w:p>
    <w:p w:rsidR="00254F5C" w:rsidRDefault="00B96E76">
      <w:pPr>
        <w:spacing w:before="282"/>
        <w:ind w:left="140" w:right="138" w:firstLine="708"/>
        <w:jc w:val="both"/>
        <w:rPr>
          <w:b/>
          <w:sz w:val="28"/>
        </w:rPr>
      </w:pPr>
      <w:r>
        <w:rPr>
          <w:b/>
          <w:sz w:val="28"/>
        </w:rPr>
        <w:t xml:space="preserve">д) описание возможных альтернативных способов предлагаемого правового регулирования (необходимые мероприятия, результат оценки </w:t>
      </w:r>
      <w:r>
        <w:rPr>
          <w:b/>
          <w:spacing w:val="-2"/>
          <w:sz w:val="28"/>
        </w:rPr>
        <w:t>последствий).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2837"/>
        <w:gridCol w:w="3795"/>
      </w:tblGrid>
      <w:tr w:rsidR="00254F5C">
        <w:trPr>
          <w:trHeight w:val="316"/>
        </w:trPr>
        <w:tc>
          <w:tcPr>
            <w:tcW w:w="3793" w:type="dxa"/>
          </w:tcPr>
          <w:p w:rsidR="00254F5C" w:rsidRDefault="00254F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254F5C" w:rsidRDefault="00B96E76">
            <w:pPr>
              <w:pStyle w:val="TableParagraph"/>
              <w:spacing w:line="275" w:lineRule="exact"/>
              <w:ind w:left="863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795" w:type="dxa"/>
          </w:tcPr>
          <w:p w:rsidR="00254F5C" w:rsidRDefault="00B96E76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54F5C">
        <w:trPr>
          <w:trHeight w:val="635"/>
        </w:trPr>
        <w:tc>
          <w:tcPr>
            <w:tcW w:w="3793" w:type="dxa"/>
          </w:tcPr>
          <w:p w:rsidR="00254F5C" w:rsidRDefault="00B96E76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254F5C" w:rsidRDefault="00B96E76">
            <w:pPr>
              <w:pStyle w:val="TableParagraph"/>
              <w:spacing w:before="41"/>
              <w:ind w:left="1380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2837" w:type="dxa"/>
          </w:tcPr>
          <w:p w:rsidR="00254F5C" w:rsidRDefault="00B96E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3795" w:type="dxa"/>
          </w:tcPr>
          <w:p w:rsidR="00254F5C" w:rsidRDefault="00B96E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254F5C">
        <w:trPr>
          <w:trHeight w:val="1903"/>
        </w:trPr>
        <w:tc>
          <w:tcPr>
            <w:tcW w:w="3793" w:type="dxa"/>
          </w:tcPr>
          <w:p w:rsidR="00254F5C" w:rsidRDefault="00B96E76">
            <w:pPr>
              <w:pStyle w:val="TableParagraph"/>
              <w:spacing w:line="276" w:lineRule="auto"/>
              <w:ind w:left="326" w:hanging="17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оценка динамики численности</w:t>
            </w:r>
          </w:p>
          <w:p w:rsidR="00254F5C" w:rsidRDefault="00B96E76">
            <w:pPr>
              <w:pStyle w:val="TableParagraph"/>
              <w:spacing w:line="278" w:lineRule="auto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потенциальных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адресатов предлагаемого правового</w:t>
            </w:r>
          </w:p>
          <w:p w:rsidR="00254F5C" w:rsidRDefault="00B96E76">
            <w:pPr>
              <w:pStyle w:val="TableParagraph"/>
              <w:spacing w:line="272" w:lineRule="exact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регулирования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среднесрочном</w:t>
            </w:r>
            <w:proofErr w:type="gramEnd"/>
          </w:p>
          <w:p w:rsidR="00254F5C" w:rsidRDefault="00B96E76">
            <w:pPr>
              <w:pStyle w:val="TableParagraph"/>
              <w:spacing w:before="34"/>
              <w:ind w:left="10" w:right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периоде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2837" w:type="dxa"/>
          </w:tcPr>
          <w:p w:rsidR="00254F5C" w:rsidRDefault="00B96E76">
            <w:pPr>
              <w:pStyle w:val="TableParagraph"/>
              <w:spacing w:line="276" w:lineRule="auto"/>
              <w:ind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proofErr w:type="gramStart"/>
            <w:r>
              <w:rPr>
                <w:spacing w:val="-2"/>
                <w:sz w:val="24"/>
              </w:rPr>
              <w:t>потенциальных</w:t>
            </w:r>
            <w:proofErr w:type="gramEnd"/>
          </w:p>
          <w:p w:rsidR="00254F5C" w:rsidRDefault="00B96E76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заявителей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останется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3795" w:type="dxa"/>
          </w:tcPr>
          <w:p w:rsidR="00254F5C" w:rsidRDefault="00B96E76">
            <w:pPr>
              <w:pStyle w:val="TableParagraph"/>
              <w:spacing w:line="276" w:lineRule="auto"/>
              <w:ind w:left="107" w:right="86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потенциальных заявителей останется без 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254F5C">
        <w:trPr>
          <w:trHeight w:val="1905"/>
        </w:trPr>
        <w:tc>
          <w:tcPr>
            <w:tcW w:w="3793" w:type="dxa"/>
          </w:tcPr>
          <w:p w:rsidR="00254F5C" w:rsidRDefault="00B96E76">
            <w:pPr>
              <w:pStyle w:val="TableParagraph"/>
              <w:spacing w:line="278" w:lineRule="auto"/>
              <w:ind w:left="902" w:hanging="39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дополнительных расходов (доходов)</w:t>
            </w:r>
          </w:p>
          <w:p w:rsidR="00254F5C" w:rsidRDefault="00B96E76">
            <w:pPr>
              <w:pStyle w:val="TableParagraph"/>
              <w:spacing w:line="276" w:lineRule="auto"/>
              <w:ind w:left="456" w:firstLine="110"/>
              <w:rPr>
                <w:sz w:val="24"/>
              </w:rPr>
            </w:pPr>
            <w:proofErr w:type="gramStart"/>
            <w:r>
              <w:rPr>
                <w:sz w:val="24"/>
              </w:rPr>
              <w:t>потенциальных адресатов регулирования,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введением предлагаемого</w:t>
            </w:r>
            <w:proofErr w:type="gramEnd"/>
          </w:p>
          <w:p w:rsidR="00254F5C" w:rsidRDefault="00B96E76">
            <w:pPr>
              <w:pStyle w:val="TableParagraph"/>
              <w:ind w:left="585"/>
              <w:rPr>
                <w:sz w:val="24"/>
              </w:rPr>
            </w:pPr>
            <w:r>
              <w:rPr>
                <w:sz w:val="24"/>
              </w:rPr>
              <w:t>правового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регулирования</w:t>
            </w:r>
          </w:p>
        </w:tc>
        <w:tc>
          <w:tcPr>
            <w:tcW w:w="2837" w:type="dxa"/>
          </w:tcPr>
          <w:p w:rsidR="00254F5C" w:rsidRDefault="00B96E76">
            <w:pPr>
              <w:pStyle w:val="TableParagraph"/>
              <w:spacing w:line="278" w:lineRule="auto"/>
              <w:ind w:right="56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доходы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расходы отсутствуют</w:t>
            </w:r>
          </w:p>
        </w:tc>
        <w:tc>
          <w:tcPr>
            <w:tcW w:w="3795" w:type="dxa"/>
          </w:tcPr>
          <w:p w:rsidR="00254F5C" w:rsidRDefault="00B96E76">
            <w:pPr>
              <w:pStyle w:val="TableParagraph"/>
              <w:spacing w:line="278" w:lineRule="auto"/>
              <w:ind w:left="107" w:right="865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расходы отсутствуют</w:t>
            </w:r>
          </w:p>
        </w:tc>
      </w:tr>
      <w:tr w:rsidR="00254F5C">
        <w:trPr>
          <w:trHeight w:val="1269"/>
        </w:trPr>
        <w:tc>
          <w:tcPr>
            <w:tcW w:w="3793" w:type="dxa"/>
          </w:tcPr>
          <w:p w:rsidR="00254F5C" w:rsidRDefault="00B96E76">
            <w:pPr>
              <w:pStyle w:val="TableParagraph"/>
              <w:spacing w:line="270" w:lineRule="exact"/>
              <w:ind w:left="37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(доходов)</w:t>
            </w:r>
          </w:p>
          <w:p w:rsidR="00254F5C" w:rsidRDefault="00B96E76">
            <w:pPr>
              <w:pStyle w:val="TableParagraph"/>
              <w:spacing w:before="41" w:line="276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областного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бюджета,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связанных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введением предлагаемого</w:t>
            </w:r>
          </w:p>
          <w:p w:rsidR="00254F5C" w:rsidRDefault="00B96E76">
            <w:pPr>
              <w:pStyle w:val="TableParagraph"/>
              <w:spacing w:before="1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правового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регулирования</w:t>
            </w:r>
          </w:p>
        </w:tc>
        <w:tc>
          <w:tcPr>
            <w:tcW w:w="2837" w:type="dxa"/>
          </w:tcPr>
          <w:p w:rsidR="00254F5C" w:rsidRDefault="00B96E76">
            <w:pPr>
              <w:pStyle w:val="TableParagraph"/>
              <w:spacing w:line="276" w:lineRule="auto"/>
              <w:ind w:right="56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доходы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расходы отсутствуют</w:t>
            </w:r>
          </w:p>
        </w:tc>
        <w:tc>
          <w:tcPr>
            <w:tcW w:w="3795" w:type="dxa"/>
          </w:tcPr>
          <w:p w:rsidR="00254F5C" w:rsidRDefault="00B96E76">
            <w:pPr>
              <w:pStyle w:val="TableParagraph"/>
              <w:spacing w:line="276" w:lineRule="auto"/>
              <w:ind w:left="107" w:right="865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расходы отсутствуют</w:t>
            </w:r>
          </w:p>
        </w:tc>
      </w:tr>
      <w:tr w:rsidR="00254F5C">
        <w:trPr>
          <w:trHeight w:val="1905"/>
        </w:trPr>
        <w:tc>
          <w:tcPr>
            <w:tcW w:w="3793" w:type="dxa"/>
          </w:tcPr>
          <w:p w:rsidR="00254F5C" w:rsidRDefault="00B96E76">
            <w:pPr>
              <w:pStyle w:val="TableParagraph"/>
              <w:spacing w:line="270" w:lineRule="exact"/>
              <w:ind w:left="68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возможности</w:t>
            </w:r>
          </w:p>
          <w:p w:rsidR="00254F5C" w:rsidRDefault="00B96E76">
            <w:pPr>
              <w:pStyle w:val="TableParagraph"/>
              <w:spacing w:before="41" w:line="276" w:lineRule="auto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целей регулирования посредством применения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рассматриваемых вариантов предлагаемого</w:t>
            </w:r>
          </w:p>
          <w:p w:rsidR="00254F5C" w:rsidRDefault="00B96E76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правового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регулирования</w:t>
            </w:r>
          </w:p>
        </w:tc>
        <w:tc>
          <w:tcPr>
            <w:tcW w:w="2837" w:type="dxa"/>
          </w:tcPr>
          <w:p w:rsidR="00254F5C" w:rsidRDefault="00B96E76">
            <w:pPr>
              <w:pStyle w:val="TableParagraph"/>
              <w:spacing w:line="276" w:lineRule="auto"/>
              <w:ind w:right="64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регулирования будут достигнуты</w:t>
            </w:r>
          </w:p>
        </w:tc>
        <w:tc>
          <w:tcPr>
            <w:tcW w:w="3795" w:type="dxa"/>
          </w:tcPr>
          <w:p w:rsidR="00254F5C" w:rsidRDefault="00B96E76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будут </w:t>
            </w:r>
            <w:r>
              <w:rPr>
                <w:spacing w:val="-2"/>
                <w:sz w:val="24"/>
              </w:rPr>
              <w:t>достигнуты</w:t>
            </w:r>
          </w:p>
        </w:tc>
      </w:tr>
      <w:tr w:rsidR="00254F5C">
        <w:trPr>
          <w:trHeight w:val="865"/>
        </w:trPr>
        <w:tc>
          <w:tcPr>
            <w:tcW w:w="3793" w:type="dxa"/>
          </w:tcPr>
          <w:p w:rsidR="00254F5C" w:rsidRDefault="00B96E76">
            <w:pPr>
              <w:pStyle w:val="TableParagraph"/>
              <w:spacing w:line="276" w:lineRule="auto"/>
              <w:ind w:left="321" w:right="308" w:firstLine="691"/>
              <w:rPr>
                <w:sz w:val="24"/>
              </w:rPr>
            </w:pPr>
            <w:r>
              <w:rPr>
                <w:sz w:val="24"/>
              </w:rPr>
              <w:lastRenderedPageBreak/>
              <w:t>6. Оценка рисков неблагоприятных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</w:p>
        </w:tc>
        <w:tc>
          <w:tcPr>
            <w:tcW w:w="2837" w:type="dxa"/>
          </w:tcPr>
          <w:p w:rsidR="00254F5C" w:rsidRDefault="00B96E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  <w:tc>
          <w:tcPr>
            <w:tcW w:w="3795" w:type="dxa"/>
          </w:tcPr>
          <w:p w:rsidR="00254F5C" w:rsidRDefault="00B96E7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254F5C">
        <w:trPr>
          <w:trHeight w:val="2454"/>
        </w:trPr>
        <w:tc>
          <w:tcPr>
            <w:tcW w:w="3793" w:type="dxa"/>
          </w:tcPr>
          <w:p w:rsidR="00254F5C" w:rsidRDefault="00254F5C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</w:p>
        </w:tc>
        <w:tc>
          <w:tcPr>
            <w:tcW w:w="6632" w:type="dxa"/>
            <w:gridSpan w:val="2"/>
          </w:tcPr>
          <w:p w:rsidR="00254F5C" w:rsidRDefault="00B96E7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Выбран вариант № 1, в рамках которого возможно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достижение </w:t>
            </w:r>
            <w:r>
              <w:rPr>
                <w:sz w:val="24"/>
                <w:szCs w:val="24"/>
              </w:rPr>
              <w:t>цели правового регулирования при отсутствии рисков неблагоприятных последствий.</w:t>
            </w:r>
          </w:p>
          <w:p w:rsidR="00453362" w:rsidRPr="00290706" w:rsidRDefault="00B96E76" w:rsidP="00453362">
            <w:pPr>
              <w:jc w:val="both"/>
              <w:rPr>
                <w:sz w:val="24"/>
              </w:rPr>
            </w:pPr>
            <w:proofErr w:type="gramStart"/>
            <w:r w:rsidRPr="00921E3F">
              <w:rPr>
                <w:b/>
                <w:sz w:val="24"/>
              </w:rPr>
              <w:t xml:space="preserve">Детальное описание предлагаемого варианта решения </w:t>
            </w:r>
            <w:r w:rsidRPr="00921E3F">
              <w:rPr>
                <w:b/>
                <w:spacing w:val="-2"/>
                <w:sz w:val="24"/>
              </w:rPr>
              <w:t>проблемы:</w:t>
            </w:r>
            <w:r>
              <w:rPr>
                <w:spacing w:val="-2"/>
                <w:sz w:val="24"/>
              </w:rPr>
              <w:t xml:space="preserve"> </w:t>
            </w:r>
            <w:r w:rsidR="00921E3F">
              <w:rPr>
                <w:spacing w:val="-2"/>
                <w:sz w:val="24"/>
              </w:rPr>
              <w:t xml:space="preserve">проект постановления </w:t>
            </w:r>
            <w:r w:rsidR="00921E3F" w:rsidRPr="00921E3F">
              <w:rPr>
                <w:sz w:val="24"/>
                <w:szCs w:val="24"/>
              </w:rPr>
              <w:t>Администрации муниципального образования «Дорогобужский муниципальный округ» Смоленской области «</w:t>
            </w:r>
            <w:r w:rsidR="00453362" w:rsidRPr="00453362">
              <w:rPr>
                <w:sz w:val="24"/>
                <w:szCs w:val="24"/>
              </w:rPr>
              <w:t>Об утверждении Административного регламента 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  <w:r w:rsidR="00453362">
              <w:rPr>
                <w:sz w:val="24"/>
                <w:szCs w:val="24"/>
              </w:rPr>
              <w:t xml:space="preserve"> </w:t>
            </w:r>
            <w:r w:rsidR="00453362">
              <w:rPr>
                <w:sz w:val="24"/>
              </w:rPr>
              <w:t>регламентирует выдачу</w:t>
            </w:r>
            <w:r w:rsidR="00453362" w:rsidRPr="00290706">
              <w:rPr>
                <w:sz w:val="24"/>
              </w:rPr>
              <w:t>:</w:t>
            </w:r>
            <w:proofErr w:type="gramEnd"/>
          </w:p>
          <w:p w:rsidR="00453362" w:rsidRPr="00290706" w:rsidRDefault="00453362" w:rsidP="00453362">
            <w:pPr>
              <w:jc w:val="both"/>
              <w:rPr>
                <w:sz w:val="24"/>
              </w:rPr>
            </w:pPr>
            <w:r w:rsidRPr="00290706">
              <w:rPr>
                <w:sz w:val="24"/>
              </w:rPr>
              <w:t>-свидетельства об осуществлении перевозок по маршруту регулярных перевозок, согласно приложению 1 к приказу   Минтранса России от    10.11.2015    №    331 «Об    утверждении    формы    бланка    свидетельства об осуществлении перевозок по маршруту регулярных перевозок   и   порядка его заполнения»;</w:t>
            </w:r>
          </w:p>
          <w:p w:rsidR="00453362" w:rsidRPr="00290706" w:rsidRDefault="00453362" w:rsidP="00453362">
            <w:pPr>
              <w:jc w:val="both"/>
              <w:rPr>
                <w:sz w:val="24"/>
              </w:rPr>
            </w:pPr>
            <w:r w:rsidRPr="00290706">
              <w:rPr>
                <w:sz w:val="24"/>
              </w:rPr>
              <w:t>-карты маршрута регулярных перевозок на каждое транспортное средство согласно приложению 1 к приказу Минтранса России от 22.05.2024 № 180</w:t>
            </w:r>
          </w:p>
          <w:p w:rsidR="00254F5C" w:rsidRDefault="00453362" w:rsidP="00453362">
            <w:pPr>
              <w:pStyle w:val="TableParagraph"/>
              <w:ind w:left="0"/>
              <w:jc w:val="both"/>
              <w:rPr>
                <w:sz w:val="24"/>
              </w:rPr>
            </w:pPr>
            <w:r w:rsidRPr="00290706">
              <w:rPr>
                <w:sz w:val="24"/>
              </w:rPr>
              <w:t xml:space="preserve">«Об утверждении </w:t>
            </w:r>
            <w:proofErr w:type="gramStart"/>
            <w:r w:rsidRPr="00290706">
              <w:rPr>
                <w:sz w:val="24"/>
              </w:rPr>
              <w:t>формы бланка карты маршрута регулярных перевозок</w:t>
            </w:r>
            <w:proofErr w:type="gramEnd"/>
            <w:r w:rsidRPr="00290706">
              <w:rPr>
                <w:sz w:val="24"/>
              </w:rPr>
              <w:t xml:space="preserve"> и 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перевозок»</w:t>
            </w:r>
          </w:p>
        </w:tc>
      </w:tr>
    </w:tbl>
    <w:p w:rsidR="00254F5C" w:rsidRDefault="00B96E76">
      <w:pPr>
        <w:spacing w:before="319"/>
        <w:ind w:left="140" w:right="135" w:firstLine="708"/>
        <w:jc w:val="both"/>
        <w:rPr>
          <w:b/>
          <w:sz w:val="28"/>
        </w:rPr>
      </w:pPr>
      <w:r>
        <w:rPr>
          <w:b/>
          <w:sz w:val="28"/>
        </w:rPr>
        <w:t>е)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регулированием.</w:t>
      </w:r>
    </w:p>
    <w:p w:rsidR="0056188B" w:rsidRPr="008C4BF2" w:rsidRDefault="00B96E76" w:rsidP="008C4BF2">
      <w:pPr>
        <w:ind w:firstLine="720"/>
        <w:jc w:val="both"/>
        <w:rPr>
          <w:sz w:val="28"/>
          <w:szCs w:val="28"/>
        </w:rPr>
      </w:pPr>
      <w:r w:rsidRPr="0056188B">
        <w:rPr>
          <w:sz w:val="28"/>
          <w:szCs w:val="28"/>
        </w:rPr>
        <w:t xml:space="preserve">Проект </w:t>
      </w:r>
      <w:r w:rsidR="0056188B" w:rsidRPr="0056188B">
        <w:rPr>
          <w:sz w:val="28"/>
          <w:szCs w:val="28"/>
        </w:rPr>
        <w:t>постановления</w:t>
      </w:r>
      <w:r w:rsidRPr="0056188B">
        <w:rPr>
          <w:sz w:val="28"/>
          <w:szCs w:val="28"/>
        </w:rPr>
        <w:t xml:space="preserve"> затрагивает интересы </w:t>
      </w:r>
      <w:r w:rsidR="0056188B" w:rsidRPr="0056188B">
        <w:rPr>
          <w:sz w:val="28"/>
          <w:szCs w:val="28"/>
        </w:rPr>
        <w:t>юридически</w:t>
      </w:r>
      <w:r w:rsidR="0056188B">
        <w:rPr>
          <w:sz w:val="28"/>
          <w:szCs w:val="28"/>
        </w:rPr>
        <w:t>х</w:t>
      </w:r>
      <w:r w:rsidR="0056188B" w:rsidRPr="0056188B">
        <w:rPr>
          <w:sz w:val="28"/>
          <w:szCs w:val="28"/>
        </w:rPr>
        <w:t xml:space="preserve"> лиц, индивидуальны</w:t>
      </w:r>
      <w:r w:rsidR="0056188B">
        <w:rPr>
          <w:sz w:val="28"/>
          <w:szCs w:val="28"/>
        </w:rPr>
        <w:t>х</w:t>
      </w:r>
      <w:r w:rsidR="0056188B" w:rsidRPr="0056188B">
        <w:rPr>
          <w:sz w:val="28"/>
          <w:szCs w:val="28"/>
        </w:rPr>
        <w:t xml:space="preserve"> предпринимател</w:t>
      </w:r>
      <w:r w:rsidR="0056188B">
        <w:rPr>
          <w:sz w:val="28"/>
          <w:szCs w:val="28"/>
        </w:rPr>
        <w:t>ей.</w:t>
      </w:r>
    </w:p>
    <w:p w:rsidR="00254F5C" w:rsidRDefault="008C4BF2" w:rsidP="008C4BF2">
      <w:pPr>
        <w:pStyle w:val="a8"/>
        <w:ind w:left="140" w:right="136" w:firstLine="708"/>
        <w:jc w:val="both"/>
        <w:rPr>
          <w:b/>
        </w:rPr>
      </w:pPr>
      <w:r>
        <w:rPr>
          <w:b/>
        </w:rPr>
        <w:t xml:space="preserve"> </w:t>
      </w:r>
      <w:r w:rsidR="00B96E76">
        <w:rPr>
          <w:b/>
        </w:rPr>
        <w:t>ж) оценка изменений расходов субъектов предпринимательской и инвестиционной деятельности на осуществление такой деятельности, связанных с необходимостью соблюдать введенные обязанности, запреты и ограничения, возлагаемые на них предлагаемым правовым регулированием, с использованием количественных методов.</w:t>
      </w:r>
    </w:p>
    <w:p w:rsidR="00254F5C" w:rsidRDefault="00B96E76">
      <w:pPr>
        <w:pStyle w:val="a8"/>
        <w:ind w:left="140" w:right="143" w:firstLine="708"/>
        <w:jc w:val="both"/>
        <w:rPr>
          <w:spacing w:val="-2"/>
        </w:rPr>
      </w:pPr>
      <w:r>
        <w:t xml:space="preserve">Проект </w:t>
      </w:r>
      <w:r w:rsidR="00FD470D">
        <w:t xml:space="preserve">постановления </w:t>
      </w:r>
      <w:r>
        <w:t xml:space="preserve">не повлечет изменений расходов и доходов субъектов предпринимательской деятельности в связи с предлагаемым правовым </w:t>
      </w:r>
      <w:r>
        <w:rPr>
          <w:spacing w:val="-2"/>
        </w:rPr>
        <w:t>регулированием.</w:t>
      </w:r>
    </w:p>
    <w:p w:rsidR="00254F5C" w:rsidRDefault="00B96E76">
      <w:pPr>
        <w:pStyle w:val="a8"/>
        <w:ind w:left="140" w:right="143" w:firstLine="708"/>
        <w:jc w:val="both"/>
        <w:rPr>
          <w:b/>
        </w:rPr>
      </w:pPr>
      <w:r>
        <w:rPr>
          <w:b/>
        </w:rPr>
        <w:t>з)</w:t>
      </w:r>
      <w:r>
        <w:rPr>
          <w:b/>
          <w:spacing w:val="-6"/>
        </w:rPr>
        <w:t xml:space="preserve"> </w:t>
      </w:r>
      <w:r>
        <w:rPr>
          <w:b/>
        </w:rPr>
        <w:t>сведения</w:t>
      </w:r>
      <w:r>
        <w:rPr>
          <w:b/>
          <w:spacing w:val="-8"/>
        </w:rPr>
        <w:t xml:space="preserve"> 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результатах</w:t>
      </w:r>
      <w:r>
        <w:rPr>
          <w:b/>
          <w:spacing w:val="-5"/>
        </w:rPr>
        <w:t xml:space="preserve"> </w:t>
      </w:r>
      <w:r>
        <w:rPr>
          <w:b/>
        </w:rPr>
        <w:t>проведенных</w:t>
      </w:r>
      <w:r>
        <w:rPr>
          <w:b/>
          <w:spacing w:val="-4"/>
        </w:rPr>
        <w:t xml:space="preserve"> </w:t>
      </w:r>
      <w:r>
        <w:rPr>
          <w:b/>
        </w:rPr>
        <w:t>публичных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обсуждений.</w:t>
      </w:r>
    </w:p>
    <w:p w:rsidR="00254F5C" w:rsidRDefault="00B96E76">
      <w:pPr>
        <w:pStyle w:val="a8"/>
        <w:ind w:left="140" w:right="139" w:firstLine="708"/>
        <w:jc w:val="both"/>
        <w:rPr>
          <w:spacing w:val="-2"/>
        </w:rPr>
      </w:pPr>
      <w:r>
        <w:t xml:space="preserve">Публичные обсуждения в отношении проекта решения будут проведены с </w:t>
      </w:r>
      <w:r w:rsidR="00FD470D">
        <w:t>13.08</w:t>
      </w:r>
      <w:r>
        <w:t xml:space="preserve">.2025 по </w:t>
      </w:r>
      <w:r w:rsidR="00FD470D">
        <w:t>1</w:t>
      </w:r>
      <w:r w:rsidR="00214C56">
        <w:t>7</w:t>
      </w:r>
      <w:r w:rsidR="00FD470D">
        <w:t>.08</w:t>
      </w:r>
      <w:r>
        <w:t xml:space="preserve">.2025. Ссылка на региональном портале: </w:t>
      </w:r>
      <w:hyperlink r:id="rId9" w:history="1">
        <w:r>
          <w:rPr>
            <w:rStyle w:val="a3"/>
          </w:rPr>
          <w:t>https://regulation.admin-smolensk.ru/Dashboard#</w:t>
        </w:r>
      </w:hyperlink>
      <w:r>
        <w:rPr>
          <w:spacing w:val="-2"/>
        </w:rPr>
        <w:t xml:space="preserve">. </w:t>
      </w:r>
    </w:p>
    <w:p w:rsidR="00254F5C" w:rsidRDefault="00B96E76">
      <w:pPr>
        <w:pStyle w:val="a8"/>
        <w:ind w:left="140" w:right="139" w:firstLine="708"/>
        <w:jc w:val="both"/>
        <w:rPr>
          <w:b/>
        </w:rPr>
      </w:pPr>
      <w:r>
        <w:rPr>
          <w:b/>
        </w:rPr>
        <w:t>и) обоснование необходимости представления субъектом предпринимательской и инвестиционной деятельности документов, предусмотренных проектом НПА, в разрезе каждого такого документа.</w:t>
      </w:r>
    </w:p>
    <w:p w:rsidR="00254F5C" w:rsidRDefault="00B96E76">
      <w:pPr>
        <w:pStyle w:val="a8"/>
        <w:ind w:left="140" w:right="139" w:firstLine="708"/>
        <w:jc w:val="both"/>
      </w:pPr>
      <w:r>
        <w:lastRenderedPageBreak/>
        <w:t xml:space="preserve">Проект </w:t>
      </w:r>
      <w:r w:rsidR="00F62231">
        <w:t>постановление</w:t>
      </w:r>
      <w:r>
        <w:t xml:space="preserve"> не содержит норм, обязывающих представление заявителями каких-либо документов.</w:t>
      </w:r>
    </w:p>
    <w:p w:rsidR="00254F5C" w:rsidRDefault="00B96E76">
      <w:pPr>
        <w:pStyle w:val="a8"/>
        <w:ind w:left="140" w:right="139" w:firstLine="708"/>
        <w:jc w:val="both"/>
        <w:rPr>
          <w:b/>
        </w:rPr>
      </w:pPr>
      <w:r>
        <w:rPr>
          <w:b/>
        </w:rPr>
        <w:t>к)</w:t>
      </w:r>
      <w:r>
        <w:rPr>
          <w:b/>
          <w:spacing w:val="-10"/>
        </w:rPr>
        <w:t xml:space="preserve"> </w:t>
      </w:r>
      <w:r>
        <w:rPr>
          <w:b/>
        </w:rPr>
        <w:t>степень</w:t>
      </w:r>
      <w:r>
        <w:rPr>
          <w:b/>
          <w:spacing w:val="-7"/>
        </w:rPr>
        <w:t xml:space="preserve"> </w:t>
      </w:r>
      <w:r>
        <w:rPr>
          <w:b/>
        </w:rPr>
        <w:t>регулирующего</w:t>
      </w:r>
      <w:r>
        <w:rPr>
          <w:b/>
          <w:spacing w:val="-6"/>
        </w:rPr>
        <w:t xml:space="preserve"> </w:t>
      </w:r>
      <w:r>
        <w:rPr>
          <w:b/>
        </w:rPr>
        <w:t>воздействия</w:t>
      </w:r>
      <w:r>
        <w:rPr>
          <w:b/>
          <w:spacing w:val="-8"/>
        </w:rPr>
        <w:t xml:space="preserve"> </w:t>
      </w:r>
      <w:r>
        <w:rPr>
          <w:b/>
        </w:rPr>
        <w:t>(низкая,</w:t>
      </w:r>
      <w:r>
        <w:rPr>
          <w:b/>
          <w:spacing w:val="-9"/>
        </w:rPr>
        <w:t xml:space="preserve"> </w:t>
      </w:r>
      <w:r>
        <w:rPr>
          <w:b/>
        </w:rPr>
        <w:t>средняя,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высокая).</w:t>
      </w:r>
    </w:p>
    <w:p w:rsidR="00254F5C" w:rsidRDefault="00B96E76">
      <w:pPr>
        <w:pStyle w:val="a8"/>
        <w:ind w:left="140" w:right="141" w:firstLine="708"/>
        <w:jc w:val="both"/>
      </w:pPr>
      <w:r>
        <w:t xml:space="preserve">Проект постановления соответствует </w:t>
      </w:r>
      <w:r w:rsidR="00F62231">
        <w:t>низкой</w:t>
      </w:r>
      <w:r>
        <w:t xml:space="preserve"> степени регулирующего воздействия, установленной постановлением Администрации Смоленской области от 13.11.2015 № 718.</w:t>
      </w:r>
    </w:p>
    <w:p w:rsidR="00254F5C" w:rsidRDefault="00254F5C">
      <w:pPr>
        <w:pStyle w:val="a8"/>
        <w:ind w:left="140" w:right="141" w:firstLine="708"/>
        <w:jc w:val="both"/>
      </w:pPr>
    </w:p>
    <w:p w:rsidR="00254F5C" w:rsidRDefault="00B96E76">
      <w:pPr>
        <w:spacing w:line="320" w:lineRule="exact"/>
        <w:ind w:left="849"/>
        <w:jc w:val="both"/>
        <w:rPr>
          <w:b/>
          <w:sz w:val="28"/>
        </w:rPr>
      </w:pPr>
      <w:r>
        <w:rPr>
          <w:b/>
          <w:sz w:val="28"/>
        </w:rPr>
        <w:t>л)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наличие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отсутствие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НПА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обязательных</w:t>
      </w:r>
      <w:r>
        <w:rPr>
          <w:b/>
          <w:spacing w:val="-2"/>
          <w:sz w:val="28"/>
        </w:rPr>
        <w:t xml:space="preserve"> требований.</w:t>
      </w:r>
    </w:p>
    <w:p w:rsidR="00254F5C" w:rsidRDefault="00B96E76">
      <w:pPr>
        <w:pStyle w:val="a8"/>
        <w:spacing w:line="320" w:lineRule="exact"/>
        <w:ind w:left="849"/>
        <w:jc w:val="both"/>
      </w:pPr>
      <w:r>
        <w:t>Проект</w:t>
      </w:r>
      <w:r>
        <w:rPr>
          <w:spacing w:val="-9"/>
        </w:rPr>
        <w:t xml:space="preserve"> </w:t>
      </w:r>
      <w:r w:rsidR="005719F0">
        <w:t>постановление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содержит</w:t>
      </w:r>
      <w:r>
        <w:rPr>
          <w:spacing w:val="-8"/>
        </w:rPr>
        <w:t xml:space="preserve"> </w:t>
      </w:r>
      <w:r>
        <w:t>обязательных</w:t>
      </w:r>
      <w:r>
        <w:rPr>
          <w:spacing w:val="-5"/>
        </w:rPr>
        <w:t xml:space="preserve"> </w:t>
      </w:r>
      <w:r>
        <w:rPr>
          <w:spacing w:val="-2"/>
        </w:rPr>
        <w:t>требований.</w:t>
      </w:r>
    </w:p>
    <w:p w:rsidR="00254F5C" w:rsidRDefault="00254F5C">
      <w:pPr>
        <w:pStyle w:val="a8"/>
        <w:spacing w:before="4"/>
      </w:pPr>
    </w:p>
    <w:p w:rsidR="00254F5C" w:rsidRDefault="00B96E76">
      <w:pPr>
        <w:ind w:left="140" w:right="143" w:firstLine="708"/>
        <w:jc w:val="both"/>
        <w:rPr>
          <w:b/>
          <w:sz w:val="28"/>
        </w:rPr>
      </w:pPr>
      <w:r>
        <w:rPr>
          <w:b/>
          <w:sz w:val="28"/>
        </w:rPr>
        <w:t>м) сведения об установлении сроков вступления в силу НПА,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содержащего обязательные требования: сведения об установлении срока действия НПА, содержащего обязательные требования.</w:t>
      </w:r>
    </w:p>
    <w:p w:rsidR="00254F5C" w:rsidRDefault="00B96E76">
      <w:pPr>
        <w:pStyle w:val="a8"/>
        <w:spacing w:line="318" w:lineRule="exact"/>
        <w:ind w:left="849"/>
        <w:jc w:val="both"/>
        <w:rPr>
          <w:spacing w:val="-2"/>
        </w:rPr>
      </w:pPr>
      <w:r>
        <w:t>Проект</w:t>
      </w:r>
      <w:r>
        <w:rPr>
          <w:spacing w:val="-9"/>
        </w:rPr>
        <w:t xml:space="preserve"> </w:t>
      </w:r>
      <w:r w:rsidR="005719F0">
        <w:t>постановление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содержит</w:t>
      </w:r>
      <w:r>
        <w:rPr>
          <w:spacing w:val="-6"/>
        </w:rPr>
        <w:t xml:space="preserve"> </w:t>
      </w:r>
      <w:r>
        <w:t>обязательных</w:t>
      </w:r>
      <w:r>
        <w:rPr>
          <w:spacing w:val="-6"/>
        </w:rPr>
        <w:t xml:space="preserve"> </w:t>
      </w:r>
      <w:r>
        <w:rPr>
          <w:spacing w:val="-2"/>
        </w:rPr>
        <w:t>требований.</w:t>
      </w:r>
    </w:p>
    <w:p w:rsidR="00254F5C" w:rsidRDefault="00254F5C">
      <w:pPr>
        <w:pStyle w:val="a8"/>
        <w:spacing w:line="318" w:lineRule="exact"/>
        <w:ind w:left="849"/>
        <w:jc w:val="both"/>
      </w:pPr>
    </w:p>
    <w:p w:rsidR="00254F5C" w:rsidRDefault="00254F5C">
      <w:pPr>
        <w:pStyle w:val="a8"/>
        <w:spacing w:line="318" w:lineRule="exact"/>
        <w:ind w:left="849"/>
        <w:jc w:val="both"/>
      </w:pPr>
    </w:p>
    <w:tbl>
      <w:tblPr>
        <w:tblStyle w:val="ab"/>
        <w:tblW w:w="100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7"/>
        <w:gridCol w:w="222"/>
      </w:tblGrid>
      <w:tr w:rsidR="00254F5C">
        <w:trPr>
          <w:jc w:val="center"/>
        </w:trPr>
        <w:tc>
          <w:tcPr>
            <w:tcW w:w="5576" w:type="dxa"/>
          </w:tcPr>
          <w:tbl>
            <w:tblPr>
              <w:tblStyle w:val="ab"/>
              <w:tblW w:w="10014" w:type="dxa"/>
              <w:jc w:val="center"/>
              <w:tblInd w:w="9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76"/>
              <w:gridCol w:w="4438"/>
            </w:tblGrid>
            <w:tr w:rsidR="005719F0" w:rsidRPr="005719F0" w:rsidTr="00516E23">
              <w:trPr>
                <w:jc w:val="center"/>
              </w:trPr>
              <w:tc>
                <w:tcPr>
                  <w:tcW w:w="5576" w:type="dxa"/>
                </w:tcPr>
                <w:p w:rsidR="005719F0" w:rsidRPr="005719F0" w:rsidRDefault="005719F0" w:rsidP="005719F0">
                  <w:pPr>
                    <w:adjustRightInd w:val="0"/>
                    <w:spacing w:line="216" w:lineRule="auto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5719F0">
                    <w:rPr>
                      <w:sz w:val="28"/>
                      <w:szCs w:val="28"/>
                    </w:rPr>
                    <w:t>Начальник управления по экономике и управлению  имуществом Администрации муниципального образования «Дорогобужский муниципальный округ Смоленской области</w:t>
                  </w:r>
                </w:p>
              </w:tc>
              <w:tc>
                <w:tcPr>
                  <w:tcW w:w="4438" w:type="dxa"/>
                </w:tcPr>
                <w:p w:rsidR="005719F0" w:rsidRPr="005719F0" w:rsidRDefault="005719F0" w:rsidP="00516E23">
                  <w:pPr>
                    <w:adjustRightInd w:val="0"/>
                    <w:spacing w:line="216" w:lineRule="auto"/>
                    <w:outlineLvl w:val="0"/>
                    <w:rPr>
                      <w:sz w:val="28"/>
                      <w:szCs w:val="28"/>
                    </w:rPr>
                  </w:pPr>
                </w:p>
                <w:p w:rsidR="005719F0" w:rsidRPr="005719F0" w:rsidRDefault="005719F0" w:rsidP="00516E23">
                  <w:pPr>
                    <w:adjustRightInd w:val="0"/>
                    <w:spacing w:line="216" w:lineRule="auto"/>
                    <w:outlineLvl w:val="0"/>
                    <w:rPr>
                      <w:sz w:val="28"/>
                      <w:szCs w:val="28"/>
                    </w:rPr>
                  </w:pPr>
                </w:p>
                <w:p w:rsidR="005719F0" w:rsidRPr="005719F0" w:rsidRDefault="005719F0" w:rsidP="00516E23">
                  <w:pPr>
                    <w:adjustRightInd w:val="0"/>
                    <w:spacing w:line="216" w:lineRule="auto"/>
                    <w:outlineLvl w:val="0"/>
                    <w:rPr>
                      <w:sz w:val="28"/>
                      <w:szCs w:val="28"/>
                    </w:rPr>
                  </w:pPr>
                </w:p>
                <w:p w:rsidR="005719F0" w:rsidRDefault="006109D8" w:rsidP="00516E23">
                  <w:pPr>
                    <w:adjustRightInd w:val="0"/>
                    <w:spacing w:line="216" w:lineRule="auto"/>
                    <w:jc w:val="right"/>
                    <w:outlineLvl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5719F0" w:rsidRPr="005719F0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5719F0" w:rsidRPr="005719F0" w:rsidRDefault="006109D8" w:rsidP="00516E23">
                  <w:pPr>
                    <w:adjustRightInd w:val="0"/>
                    <w:spacing w:line="216" w:lineRule="auto"/>
                    <w:jc w:val="right"/>
                    <w:outlineLvl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6F34CF">
                    <w:rPr>
                      <w:b/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r w:rsidR="005719F0" w:rsidRPr="005719F0">
                    <w:rPr>
                      <w:b/>
                      <w:sz w:val="28"/>
                      <w:szCs w:val="28"/>
                    </w:rPr>
                    <w:t>И.С. Емельянова</w:t>
                  </w:r>
                </w:p>
              </w:tc>
            </w:tr>
          </w:tbl>
          <w:p w:rsidR="00254F5C" w:rsidRDefault="00254F5C">
            <w:pPr>
              <w:adjustRightInd w:val="0"/>
              <w:spacing w:line="216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4438" w:type="dxa"/>
          </w:tcPr>
          <w:p w:rsidR="00254F5C" w:rsidRDefault="00254F5C">
            <w:pPr>
              <w:adjustRightInd w:val="0"/>
              <w:spacing w:line="216" w:lineRule="auto"/>
              <w:jc w:val="right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254F5C" w:rsidRDefault="00254F5C">
      <w:pPr>
        <w:pStyle w:val="a8"/>
        <w:rPr>
          <w:b/>
        </w:rPr>
      </w:pPr>
    </w:p>
    <w:p w:rsidR="00254F5C" w:rsidRDefault="00254F5C">
      <w:pPr>
        <w:pStyle w:val="a8"/>
        <w:rPr>
          <w:b/>
        </w:rPr>
      </w:pPr>
    </w:p>
    <w:p w:rsidR="00254F5C" w:rsidRDefault="00254F5C">
      <w:pPr>
        <w:pStyle w:val="a8"/>
        <w:rPr>
          <w:b/>
        </w:rPr>
      </w:pPr>
    </w:p>
    <w:p w:rsidR="00254F5C" w:rsidRDefault="00254F5C">
      <w:pPr>
        <w:pStyle w:val="a8"/>
        <w:rPr>
          <w:b/>
        </w:rPr>
      </w:pPr>
    </w:p>
    <w:p w:rsidR="00254F5C" w:rsidRDefault="00254F5C">
      <w:pPr>
        <w:pStyle w:val="a8"/>
        <w:rPr>
          <w:b/>
        </w:rPr>
      </w:pPr>
    </w:p>
    <w:p w:rsidR="00254F5C" w:rsidRDefault="00254F5C">
      <w:pPr>
        <w:pStyle w:val="a8"/>
        <w:spacing w:before="2"/>
        <w:rPr>
          <w:b/>
        </w:rPr>
      </w:pPr>
    </w:p>
    <w:sectPr w:rsidR="00254F5C">
      <w:headerReference w:type="default" r:id="rId10"/>
      <w:pgSz w:w="11910" w:h="16840"/>
      <w:pgMar w:top="960" w:right="425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3B2" w:rsidRDefault="00E623B2">
      <w:r>
        <w:separator/>
      </w:r>
    </w:p>
  </w:endnote>
  <w:endnote w:type="continuationSeparator" w:id="0">
    <w:p w:rsidR="00E623B2" w:rsidRDefault="00E6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3B2" w:rsidRDefault="00E623B2">
      <w:r>
        <w:separator/>
      </w:r>
    </w:p>
  </w:footnote>
  <w:footnote w:type="continuationSeparator" w:id="0">
    <w:p w:rsidR="00E623B2" w:rsidRDefault="00E62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5C" w:rsidRDefault="00B96E76">
    <w:pPr>
      <w:pStyle w:val="a8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3883660</wp:posOffset>
              </wp:positionH>
              <wp:positionV relativeFrom="page">
                <wp:posOffset>438150</wp:posOffset>
              </wp:positionV>
              <wp:extent cx="165100" cy="1943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4F5C" w:rsidRDefault="00254F5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05.8pt;margin-top:34.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" filled="f" stroked="f">
              <v:textbox inset="0,0,0,0">
                <w:txbxContent>
                  <w:p w:rsidR="00254F5C" w:rsidRDefault="00254F5C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6230"/>
    <w:rsid w:val="000664A1"/>
    <w:rsid w:val="000A634C"/>
    <w:rsid w:val="000C5A5E"/>
    <w:rsid w:val="000D1AD8"/>
    <w:rsid w:val="000D6DDE"/>
    <w:rsid w:val="0012037A"/>
    <w:rsid w:val="00121C2C"/>
    <w:rsid w:val="001469D6"/>
    <w:rsid w:val="00151102"/>
    <w:rsid w:val="001548B7"/>
    <w:rsid w:val="00165CE5"/>
    <w:rsid w:val="001C5D79"/>
    <w:rsid w:val="00214C56"/>
    <w:rsid w:val="002404FD"/>
    <w:rsid w:val="00254F5C"/>
    <w:rsid w:val="00274052"/>
    <w:rsid w:val="00290706"/>
    <w:rsid w:val="002B0145"/>
    <w:rsid w:val="00306389"/>
    <w:rsid w:val="003255F8"/>
    <w:rsid w:val="00340DC1"/>
    <w:rsid w:val="00350F13"/>
    <w:rsid w:val="00375C96"/>
    <w:rsid w:val="003D1566"/>
    <w:rsid w:val="00414948"/>
    <w:rsid w:val="00422389"/>
    <w:rsid w:val="00423E46"/>
    <w:rsid w:val="00453362"/>
    <w:rsid w:val="00463D2A"/>
    <w:rsid w:val="00475E85"/>
    <w:rsid w:val="00483C98"/>
    <w:rsid w:val="00487C6A"/>
    <w:rsid w:val="00504530"/>
    <w:rsid w:val="00517949"/>
    <w:rsid w:val="00523DAC"/>
    <w:rsid w:val="0053483B"/>
    <w:rsid w:val="0053774B"/>
    <w:rsid w:val="00551A14"/>
    <w:rsid w:val="0056188B"/>
    <w:rsid w:val="005719F0"/>
    <w:rsid w:val="00585BA5"/>
    <w:rsid w:val="005A5CC4"/>
    <w:rsid w:val="005B5EF9"/>
    <w:rsid w:val="005E429C"/>
    <w:rsid w:val="006016FF"/>
    <w:rsid w:val="0060666A"/>
    <w:rsid w:val="006109D8"/>
    <w:rsid w:val="006345B8"/>
    <w:rsid w:val="0064107C"/>
    <w:rsid w:val="00646586"/>
    <w:rsid w:val="006A1881"/>
    <w:rsid w:val="006B6DDA"/>
    <w:rsid w:val="006B6FBD"/>
    <w:rsid w:val="006F34CF"/>
    <w:rsid w:val="00736C69"/>
    <w:rsid w:val="007934F7"/>
    <w:rsid w:val="00803A0D"/>
    <w:rsid w:val="008C1805"/>
    <w:rsid w:val="008C4BF2"/>
    <w:rsid w:val="008F051F"/>
    <w:rsid w:val="00917350"/>
    <w:rsid w:val="00921D7A"/>
    <w:rsid w:val="00921E3F"/>
    <w:rsid w:val="00930BF4"/>
    <w:rsid w:val="00931D11"/>
    <w:rsid w:val="009975DC"/>
    <w:rsid w:val="00997C8C"/>
    <w:rsid w:val="009C4D96"/>
    <w:rsid w:val="00A615B0"/>
    <w:rsid w:val="00A61FC3"/>
    <w:rsid w:val="00AA0660"/>
    <w:rsid w:val="00AA5B4B"/>
    <w:rsid w:val="00AC5982"/>
    <w:rsid w:val="00B0363A"/>
    <w:rsid w:val="00B31B0F"/>
    <w:rsid w:val="00B64448"/>
    <w:rsid w:val="00B67418"/>
    <w:rsid w:val="00B77D20"/>
    <w:rsid w:val="00B87023"/>
    <w:rsid w:val="00B96E76"/>
    <w:rsid w:val="00BA278A"/>
    <w:rsid w:val="00BA7BB1"/>
    <w:rsid w:val="00BE290D"/>
    <w:rsid w:val="00BF3001"/>
    <w:rsid w:val="00C009FC"/>
    <w:rsid w:val="00C15C22"/>
    <w:rsid w:val="00C21C0D"/>
    <w:rsid w:val="00C25F9B"/>
    <w:rsid w:val="00C34F54"/>
    <w:rsid w:val="00C577AF"/>
    <w:rsid w:val="00C77422"/>
    <w:rsid w:val="00C9706A"/>
    <w:rsid w:val="00CC2085"/>
    <w:rsid w:val="00CC46B1"/>
    <w:rsid w:val="00CC68AA"/>
    <w:rsid w:val="00CF2321"/>
    <w:rsid w:val="00D1617B"/>
    <w:rsid w:val="00D16A76"/>
    <w:rsid w:val="00D22D8E"/>
    <w:rsid w:val="00D47B3F"/>
    <w:rsid w:val="00D61B3C"/>
    <w:rsid w:val="00D925F4"/>
    <w:rsid w:val="00DB1ABD"/>
    <w:rsid w:val="00DB4F84"/>
    <w:rsid w:val="00DD7D5E"/>
    <w:rsid w:val="00E0010F"/>
    <w:rsid w:val="00E06D20"/>
    <w:rsid w:val="00E07C82"/>
    <w:rsid w:val="00E163BA"/>
    <w:rsid w:val="00E16DA6"/>
    <w:rsid w:val="00E25879"/>
    <w:rsid w:val="00E623B2"/>
    <w:rsid w:val="00E66DE4"/>
    <w:rsid w:val="00E75C89"/>
    <w:rsid w:val="00E81169"/>
    <w:rsid w:val="00F62231"/>
    <w:rsid w:val="00F7204B"/>
    <w:rsid w:val="00FA6230"/>
    <w:rsid w:val="00FA6F55"/>
    <w:rsid w:val="00FD470D"/>
    <w:rsid w:val="00FF6F1C"/>
    <w:rsid w:val="27A3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outlineLvl w:val="0"/>
    </w:pPr>
    <w:rPr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pPr>
      <w:keepNext/>
      <w:framePr w:hSpace="180" w:wrap="notBeside" w:vAnchor="text" w:hAnchor="margin" w:y="98"/>
      <w:widowControl/>
      <w:autoSpaceDE/>
      <w:autoSpaceDN/>
      <w:jc w:val="center"/>
      <w:outlineLvl w:val="4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1"/>
    <w:qFormat/>
    <w:rPr>
      <w:sz w:val="28"/>
      <w:szCs w:val="28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lang w:val="ru-RU"/>
    </w:rPr>
  </w:style>
  <w:style w:type="paragraph" w:customStyle="1" w:styleId="docdata">
    <w:name w:val="docdata"/>
    <w:aliases w:val="docy,v5,6652,bqiaagaaeyqcaaagiaiaaanafwaabwgxaaaaaaaaaaaaaaaaaaaaaaaaaaaaaaaaaaaaaaaaaaaaaaaaaaaaaaaaaaaaaaaaaaaaaaaaaaaaaaaaaaaaaaaaaaaaaaaaaaaaaaaaaaaaaaaaaaaaaaaaaaaaaaaaaaaaaaaaaaaaaaaaaaaaaaaaaaaaaaaaaaaaaaaaaaaaaaaaaaaaaaaaaaaaaaaaaaaaaaaa"/>
    <w:basedOn w:val="a"/>
    <w:rsid w:val="001203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1203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outlineLvl w:val="0"/>
    </w:pPr>
    <w:rPr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pPr>
      <w:keepNext/>
      <w:framePr w:hSpace="180" w:wrap="notBeside" w:vAnchor="text" w:hAnchor="margin" w:y="98"/>
      <w:widowControl/>
      <w:autoSpaceDE/>
      <w:autoSpaceDN/>
      <w:jc w:val="center"/>
      <w:outlineLvl w:val="4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1"/>
    <w:qFormat/>
    <w:rPr>
      <w:sz w:val="28"/>
      <w:szCs w:val="28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lang w:val="ru-RU"/>
    </w:rPr>
  </w:style>
  <w:style w:type="paragraph" w:customStyle="1" w:styleId="docdata">
    <w:name w:val="docdata"/>
    <w:aliases w:val="docy,v5,6652,bqiaagaaeyqcaaagiaiaaanafwaabwgxaaaaaaaaaaaaaaaaaaaaaaaaaaaaaaaaaaaaaaaaaaaaaaaaaaaaaaaaaaaaaaaaaaaaaaaaaaaaaaaaaaaaaaaaaaaaaaaaaaaaaaaaaaaaaaaaaaaaaaaaaaaaaaaaaaaaaaaaaaaaaaaaaaaaaaaaaaaaaaaaaaaaaaaaaaaaaaaaaaaaaaaaaaaaaaaaaaaaaaaa"/>
    <w:basedOn w:val="a"/>
    <w:rsid w:val="001203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1203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ulation.admin-smolensk.ru/Dash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NI-15A-IM-D02</dc:creator>
  <cp:lastModifiedBy>Пользователь</cp:lastModifiedBy>
  <cp:revision>174</cp:revision>
  <dcterms:created xsi:type="dcterms:W3CDTF">2025-01-21T09:12:00Z</dcterms:created>
  <dcterms:modified xsi:type="dcterms:W3CDTF">2025-08-13T11:43:00Z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1049-12.2.0.21931</vt:lpwstr>
  </property>
  <property fmtid="{D5CDD505-2E9C-101B-9397-08002B2CF9AE}" pid="7" name="ICV">
    <vt:lpwstr>959F227158694011AE63FC1CB3F869E3_13</vt:lpwstr>
  </property>
</Properties>
</file>