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220"/>
      </w:tblGrid>
      <w:tr w:rsidR="00311FE0" w:rsidTr="00311FE0">
        <w:tc>
          <w:tcPr>
            <w:tcW w:w="9828" w:type="dxa"/>
            <w:gridSpan w:val="2"/>
          </w:tcPr>
          <w:p w:rsidR="00310794" w:rsidRDefault="00310794" w:rsidP="00A50929">
            <w:pPr>
              <w:tabs>
                <w:tab w:val="center" w:pos="-2880"/>
                <w:tab w:val="center" w:pos="4896"/>
                <w:tab w:val="left" w:pos="8385"/>
              </w:tabs>
              <w:ind w:firstLine="0"/>
              <w:rPr>
                <w:sz w:val="28"/>
                <w:szCs w:val="28"/>
              </w:rPr>
            </w:pPr>
          </w:p>
          <w:p w:rsidR="00C43041" w:rsidRDefault="00C43041" w:rsidP="00C43041">
            <w:pPr>
              <w:tabs>
                <w:tab w:val="center" w:pos="2717"/>
                <w:tab w:val="left" w:pos="4253"/>
                <w:tab w:val="right" w:pos="54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ПРОЕКТ</w:t>
            </w:r>
          </w:p>
          <w:p w:rsidR="00C43041" w:rsidRPr="00F5503C" w:rsidRDefault="00C43041" w:rsidP="00C43041">
            <w:pPr>
              <w:pStyle w:val="1"/>
              <w:spacing w:before="0" w:after="0" w:line="360" w:lineRule="auto"/>
              <w:ind w:firstLine="360"/>
              <w:jc w:val="center"/>
            </w:pPr>
            <w:r w:rsidRPr="00F5503C">
              <w:t xml:space="preserve">ДОРОГОБУЖСКАЯ </w:t>
            </w:r>
            <w:r w:rsidR="00EB10A1">
              <w:t>ОКРУЖНАЯ</w:t>
            </w:r>
            <w:r w:rsidRPr="00F5503C">
              <w:t xml:space="preserve"> ДУМА</w:t>
            </w:r>
          </w:p>
          <w:p w:rsidR="00311FE0" w:rsidRDefault="00310794" w:rsidP="00310794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311FE0" w:rsidTr="00311FE0">
        <w:trPr>
          <w:trHeight w:val="1306"/>
        </w:trPr>
        <w:tc>
          <w:tcPr>
            <w:tcW w:w="9828" w:type="dxa"/>
            <w:gridSpan w:val="2"/>
          </w:tcPr>
          <w:p w:rsidR="00311FE0" w:rsidRDefault="00311FE0" w:rsidP="00A50929">
            <w:pPr>
              <w:pStyle w:val="2"/>
              <w:tabs>
                <w:tab w:val="center" w:pos="4947"/>
                <w:tab w:val="left" w:pos="7740"/>
              </w:tabs>
            </w:pPr>
            <w:r>
              <w:t xml:space="preserve">      </w:t>
            </w:r>
            <w:r w:rsidR="00B640BE">
              <w:t xml:space="preserve">                                  </w:t>
            </w:r>
            <w:r>
              <w:t xml:space="preserve">                                                 </w:t>
            </w:r>
          </w:p>
          <w:p w:rsidR="00311FE0" w:rsidRDefault="00311FE0" w:rsidP="00311FE0"/>
          <w:p w:rsidR="00313247" w:rsidRDefault="00B640BE" w:rsidP="00071D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59397D">
              <w:rPr>
                <w:sz w:val="28"/>
                <w:szCs w:val="28"/>
              </w:rPr>
              <w:t xml:space="preserve"> 202</w:t>
            </w:r>
            <w:r w:rsidR="00EB10A1">
              <w:rPr>
                <w:sz w:val="28"/>
                <w:szCs w:val="28"/>
              </w:rPr>
              <w:t>5</w:t>
            </w:r>
            <w:r w:rsidR="00311FE0">
              <w:rPr>
                <w:sz w:val="28"/>
                <w:szCs w:val="28"/>
              </w:rPr>
              <w:t xml:space="preserve"> г. № </w:t>
            </w:r>
          </w:p>
          <w:p w:rsidR="00311FE0" w:rsidRDefault="00311FE0" w:rsidP="00071D26">
            <w:pPr>
              <w:ind w:firstLine="0"/>
              <w:rPr>
                <w:b/>
                <w:bCs/>
                <w:sz w:val="36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311FE0" w:rsidTr="00311FE0">
        <w:trPr>
          <w:gridAfter w:val="1"/>
          <w:wAfter w:w="5220" w:type="dxa"/>
        </w:trPr>
        <w:tc>
          <w:tcPr>
            <w:tcW w:w="4608" w:type="dxa"/>
          </w:tcPr>
          <w:p w:rsidR="00311FE0" w:rsidRDefault="00311FE0" w:rsidP="00EB10A1">
            <w:pPr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06433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404282">
              <w:rPr>
                <w:szCs w:val="28"/>
              </w:rPr>
              <w:t xml:space="preserve"> </w:t>
            </w:r>
            <w:r w:rsidR="00064334">
              <w:rPr>
                <w:sz w:val="28"/>
                <w:szCs w:val="28"/>
              </w:rPr>
              <w:t xml:space="preserve">утверждении отчета об исполнении бюджета муниципального образования «Дорогобужский район» </w:t>
            </w:r>
            <w:r w:rsidR="00CA5CBE">
              <w:rPr>
                <w:bCs/>
                <w:sz w:val="28"/>
                <w:szCs w:val="28"/>
              </w:rPr>
              <w:t>Смоленской области за 20</w:t>
            </w:r>
            <w:r w:rsidR="00CA5CBE" w:rsidRPr="00CA5CBE">
              <w:rPr>
                <w:bCs/>
                <w:sz w:val="28"/>
                <w:szCs w:val="28"/>
              </w:rPr>
              <w:t>2</w:t>
            </w:r>
            <w:r w:rsidR="00EB10A1">
              <w:rPr>
                <w:bCs/>
                <w:sz w:val="28"/>
                <w:szCs w:val="28"/>
              </w:rPr>
              <w:t>4</w:t>
            </w:r>
            <w:r w:rsidR="00064334">
              <w:rPr>
                <w:bCs/>
                <w:sz w:val="28"/>
                <w:szCs w:val="28"/>
              </w:rPr>
              <w:t xml:space="preserve"> год</w:t>
            </w:r>
            <w:r w:rsidR="00064334" w:rsidRPr="00404282">
              <w:rPr>
                <w:sz w:val="28"/>
                <w:szCs w:val="28"/>
              </w:rPr>
              <w:t xml:space="preserve"> </w:t>
            </w:r>
          </w:p>
        </w:tc>
      </w:tr>
    </w:tbl>
    <w:p w:rsidR="00064334" w:rsidRDefault="00064334" w:rsidP="00064334">
      <w:pPr>
        <w:suppressAutoHyphens/>
        <w:jc w:val="both"/>
        <w:rPr>
          <w:b/>
        </w:rPr>
      </w:pPr>
    </w:p>
    <w:p w:rsidR="00064334" w:rsidRDefault="00064334" w:rsidP="00064334">
      <w:pPr>
        <w:pStyle w:val="21"/>
        <w:suppressAutoHyphens/>
      </w:pPr>
    </w:p>
    <w:p w:rsidR="00064334" w:rsidRPr="00184181" w:rsidRDefault="00064334" w:rsidP="00064334">
      <w:pPr>
        <w:pStyle w:val="21"/>
        <w:suppressAutoHyphens/>
      </w:pPr>
      <w:r w:rsidRPr="00184181">
        <w:t xml:space="preserve">Заслушав и обсудив отчет начальника Финансового управления Администрации муниципального образования «Дорогобужский </w:t>
      </w:r>
      <w:r w:rsidR="00EB10A1">
        <w:t>муниципальный округ</w:t>
      </w:r>
      <w:r w:rsidRPr="00184181">
        <w:t xml:space="preserve">» Смоленской области об исполнении бюджета муниципального образования «Дорогобужский </w:t>
      </w:r>
      <w:r w:rsidR="00CA5CBE">
        <w:t>район» Смоленской области за 20</w:t>
      </w:r>
      <w:r w:rsidR="00CA5CBE" w:rsidRPr="00CA5CBE">
        <w:t>2</w:t>
      </w:r>
      <w:r w:rsidR="00EB10A1">
        <w:t>4</w:t>
      </w:r>
      <w:r w:rsidRPr="00184181">
        <w:t xml:space="preserve"> год, рассмотрев решение постоянной комиссии по социально-экономическому развитию, бюджету, </w:t>
      </w:r>
      <w:r>
        <w:t>инвестициям</w:t>
      </w:r>
      <w:r w:rsidRPr="00184181">
        <w:t xml:space="preserve"> и налогам, руководствуясь Бюджетным кодексом Российской Федерации,</w:t>
      </w:r>
      <w:r w:rsidR="00EB10A1">
        <w:t xml:space="preserve"> областным </w:t>
      </w:r>
      <w:r w:rsidR="00EB10A1">
        <w:rPr>
          <w:szCs w:val="28"/>
        </w:rPr>
        <w:t>законом</w:t>
      </w:r>
      <w:r w:rsidR="00EB10A1" w:rsidRPr="009E1E08">
        <w:rPr>
          <w:szCs w:val="28"/>
        </w:rPr>
        <w:t xml:space="preserve"> от 10.06.2024 №</w:t>
      </w:r>
      <w:r w:rsidR="00EB10A1">
        <w:rPr>
          <w:szCs w:val="28"/>
        </w:rPr>
        <w:t> </w:t>
      </w:r>
      <w:r w:rsidR="00EB10A1" w:rsidRPr="009E1E08">
        <w:rPr>
          <w:szCs w:val="28"/>
        </w:rPr>
        <w:t xml:space="preserve">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округа первого созыва вновь образованного округа, а также порядка избрания, полномочий и срока полномочий первого </w:t>
      </w:r>
      <w:r w:rsidR="00EB10A1">
        <w:rPr>
          <w:szCs w:val="28"/>
        </w:rPr>
        <w:t>г</w:t>
      </w:r>
      <w:r w:rsidR="00EB10A1" w:rsidRPr="009E1E08">
        <w:rPr>
          <w:szCs w:val="28"/>
        </w:rPr>
        <w:t>лавы вновь образованного муниципального округа»</w:t>
      </w:r>
      <w:r w:rsidR="00FF7C0D">
        <w:rPr>
          <w:szCs w:val="28"/>
        </w:rPr>
        <w:t>,</w:t>
      </w:r>
      <w:r w:rsidRPr="00184181">
        <w:t xml:space="preserve"> решением Дорогобужской </w:t>
      </w:r>
      <w:r w:rsidR="00EB10A1">
        <w:t>окружной Думы от 01</w:t>
      </w:r>
      <w:r w:rsidRPr="00184181">
        <w:t>.1</w:t>
      </w:r>
      <w:r w:rsidR="00EB10A1">
        <w:t>1</w:t>
      </w:r>
      <w:r w:rsidRPr="00184181">
        <w:t>.20</w:t>
      </w:r>
      <w:r w:rsidR="00EB10A1">
        <w:t>24</w:t>
      </w:r>
      <w:r w:rsidRPr="00184181">
        <w:t xml:space="preserve"> №</w:t>
      </w:r>
      <w:r w:rsidR="00EB10A1">
        <w:t xml:space="preserve"> 35</w:t>
      </w:r>
      <w:r w:rsidRPr="00184181">
        <w:t xml:space="preserve"> «Об утверждении Положения о бюджетном процессе в муниципальном образовании «Дорогобужский </w:t>
      </w:r>
      <w:r w:rsidR="00EB10A1">
        <w:t>муниципальный округ</w:t>
      </w:r>
      <w:r w:rsidRPr="00184181">
        <w:t xml:space="preserve">» Смоленской области», в соответствии с Уставом муниципального образования «Дорогобужский </w:t>
      </w:r>
      <w:r w:rsidR="00EB10A1">
        <w:t>муниципальный округ</w:t>
      </w:r>
      <w:r w:rsidRPr="00184181">
        <w:t xml:space="preserve">» Смоленской области Дорогобужская </w:t>
      </w:r>
      <w:r w:rsidR="00EB10A1">
        <w:t>окружная</w:t>
      </w:r>
      <w:r w:rsidRPr="00184181">
        <w:t xml:space="preserve"> Дума </w:t>
      </w:r>
    </w:p>
    <w:p w:rsidR="00064334" w:rsidRPr="00184181" w:rsidRDefault="00064334" w:rsidP="00064334">
      <w:pPr>
        <w:suppressAutoHyphens/>
        <w:jc w:val="both"/>
      </w:pPr>
    </w:p>
    <w:p w:rsidR="00064334" w:rsidRDefault="00064334" w:rsidP="00E11949">
      <w:pPr>
        <w:suppressAutoHyphens/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E11949" w:rsidRDefault="00E11949" w:rsidP="00E11949">
      <w:pPr>
        <w:suppressAutoHyphens/>
        <w:jc w:val="center"/>
      </w:pPr>
    </w:p>
    <w:p w:rsidR="00064334" w:rsidRPr="00AF1BB3" w:rsidRDefault="00064334" w:rsidP="0006433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sz w:val="28"/>
        </w:rPr>
        <w:t>отчет об исполнении бюджета муниципального образования «Дорогобужский район» Смоленской области (далее - бюдж</w:t>
      </w:r>
      <w:r w:rsidR="00CA5CBE">
        <w:rPr>
          <w:sz w:val="28"/>
        </w:rPr>
        <w:t>ет муниципального района) за 20</w:t>
      </w:r>
      <w:r w:rsidR="00CA5CBE" w:rsidRPr="00CA5CBE">
        <w:rPr>
          <w:sz w:val="28"/>
        </w:rPr>
        <w:t>2</w:t>
      </w:r>
      <w:r w:rsidR="00EB10A1"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по </w:t>
      </w:r>
      <w:r w:rsidRPr="00CA5CBE">
        <w:rPr>
          <w:sz w:val="28"/>
        </w:rPr>
        <w:t xml:space="preserve">доходам в сумме </w:t>
      </w:r>
      <w:r w:rsidR="00AF1BB3">
        <w:rPr>
          <w:sz w:val="28"/>
        </w:rPr>
        <w:t>1 </w:t>
      </w:r>
      <w:r w:rsidR="00AF1BB3" w:rsidRPr="00AF1BB3">
        <w:rPr>
          <w:sz w:val="28"/>
        </w:rPr>
        <w:t>105 436,5</w:t>
      </w:r>
      <w:r w:rsidRPr="00AF1BB3">
        <w:rPr>
          <w:b/>
          <w:sz w:val="28"/>
        </w:rPr>
        <w:t xml:space="preserve"> </w:t>
      </w:r>
      <w:r w:rsidRPr="00AF1BB3">
        <w:rPr>
          <w:sz w:val="28"/>
        </w:rPr>
        <w:t xml:space="preserve">тыс. рублей, по </w:t>
      </w:r>
      <w:r w:rsidRPr="00AF1BB3">
        <w:rPr>
          <w:sz w:val="28"/>
          <w:szCs w:val="28"/>
        </w:rPr>
        <w:t xml:space="preserve">расходам в сумме </w:t>
      </w:r>
      <w:r w:rsidR="00AF1BB3" w:rsidRPr="00AF1BB3">
        <w:rPr>
          <w:sz w:val="28"/>
          <w:szCs w:val="28"/>
        </w:rPr>
        <w:t>1 079 003,6</w:t>
      </w:r>
      <w:r w:rsidRPr="00AF1BB3">
        <w:rPr>
          <w:b/>
          <w:sz w:val="28"/>
          <w:szCs w:val="28"/>
        </w:rPr>
        <w:t xml:space="preserve"> </w:t>
      </w:r>
      <w:r w:rsidRPr="00AF1BB3">
        <w:rPr>
          <w:sz w:val="28"/>
          <w:szCs w:val="28"/>
        </w:rPr>
        <w:t xml:space="preserve">тыс. рублей с превышением </w:t>
      </w:r>
      <w:r w:rsidR="0059397D" w:rsidRPr="00AF1BB3">
        <w:rPr>
          <w:sz w:val="28"/>
          <w:szCs w:val="28"/>
        </w:rPr>
        <w:t>доходов над расходами</w:t>
      </w:r>
      <w:r w:rsidRPr="00AF1BB3">
        <w:rPr>
          <w:sz w:val="28"/>
          <w:szCs w:val="28"/>
        </w:rPr>
        <w:t xml:space="preserve"> (</w:t>
      </w:r>
      <w:r w:rsidR="0059397D" w:rsidRPr="00AF1BB3">
        <w:rPr>
          <w:sz w:val="28"/>
          <w:szCs w:val="28"/>
        </w:rPr>
        <w:t>профицит</w:t>
      </w:r>
      <w:r w:rsidRPr="00AF1BB3">
        <w:rPr>
          <w:sz w:val="28"/>
          <w:szCs w:val="28"/>
        </w:rPr>
        <w:t xml:space="preserve"> бюджета </w:t>
      </w:r>
      <w:r w:rsidRPr="00AF1BB3">
        <w:rPr>
          <w:sz w:val="28"/>
        </w:rPr>
        <w:t xml:space="preserve">муниципального района) </w:t>
      </w:r>
      <w:r w:rsidRPr="00AF1BB3">
        <w:rPr>
          <w:sz w:val="28"/>
          <w:szCs w:val="28"/>
        </w:rPr>
        <w:t xml:space="preserve">в сумме </w:t>
      </w:r>
      <w:r w:rsidR="00AF1BB3" w:rsidRPr="00AF1BB3">
        <w:rPr>
          <w:sz w:val="28"/>
          <w:szCs w:val="28"/>
        </w:rPr>
        <w:t>26 432,9</w:t>
      </w:r>
      <w:r w:rsidR="0056156F" w:rsidRPr="00AF1BB3">
        <w:rPr>
          <w:sz w:val="28"/>
          <w:szCs w:val="28"/>
        </w:rPr>
        <w:t xml:space="preserve"> </w:t>
      </w:r>
      <w:r w:rsidRPr="00AF1BB3">
        <w:rPr>
          <w:sz w:val="28"/>
          <w:szCs w:val="28"/>
        </w:rPr>
        <w:t>тыс. рублей.</w:t>
      </w:r>
    </w:p>
    <w:p w:rsidR="00064334" w:rsidRDefault="00064334" w:rsidP="00064334">
      <w:pPr>
        <w:pStyle w:val="ConsNormal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показатели:</w:t>
      </w:r>
    </w:p>
    <w:p w:rsidR="00064334" w:rsidRDefault="00064334" w:rsidP="00064334">
      <w:pPr>
        <w:pStyle w:val="ConsNormal"/>
        <w:suppressAutoHyphens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4"/>
        </w:rPr>
        <w:t>доходов бюдж</w:t>
      </w:r>
      <w:r w:rsidR="00CA5CBE">
        <w:rPr>
          <w:rFonts w:ascii="Times New Roman" w:hAnsi="Times New Roman"/>
          <w:sz w:val="28"/>
          <w:szCs w:val="24"/>
        </w:rPr>
        <w:t>ета муниципального района за 20</w:t>
      </w:r>
      <w:r w:rsidR="00CA5CBE" w:rsidRPr="00CA5CBE">
        <w:rPr>
          <w:rFonts w:ascii="Times New Roman" w:hAnsi="Times New Roman"/>
          <w:sz w:val="28"/>
          <w:szCs w:val="24"/>
        </w:rPr>
        <w:t>2</w:t>
      </w:r>
      <w:r w:rsidR="00EB10A1">
        <w:rPr>
          <w:rFonts w:ascii="Times New Roman" w:hAnsi="Times New Roman"/>
          <w:sz w:val="28"/>
          <w:szCs w:val="24"/>
        </w:rPr>
        <w:t>4</w:t>
      </w:r>
      <w:r w:rsidR="000C63B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год по кодам классификации доходов бюджетов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</w:t>
      </w:r>
      <w:r w:rsidRPr="00064334">
        <w:rPr>
          <w:rFonts w:ascii="Times New Roman" w:hAnsi="Times New Roman"/>
          <w:sz w:val="28"/>
          <w:szCs w:val="28"/>
        </w:rPr>
        <w:t xml:space="preserve"> </w:t>
      </w:r>
      <w:r w:rsidRPr="0006433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64334" w:rsidRDefault="00064334" w:rsidP="00064334">
      <w:pPr>
        <w:pStyle w:val="Con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10C0B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расходов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CA5CBE">
        <w:rPr>
          <w:rFonts w:ascii="Times New Roman" w:hAnsi="Times New Roman"/>
          <w:sz w:val="28"/>
          <w:szCs w:val="24"/>
        </w:rPr>
        <w:t>за 20</w:t>
      </w:r>
      <w:r w:rsidR="00CA5CBE" w:rsidRPr="00CA5CBE">
        <w:rPr>
          <w:rFonts w:ascii="Times New Roman" w:hAnsi="Times New Roman"/>
          <w:sz w:val="28"/>
          <w:szCs w:val="24"/>
        </w:rPr>
        <w:t>2</w:t>
      </w:r>
      <w:r w:rsidR="00EB10A1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 по ведомственной структуре расходов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64334" w:rsidRDefault="00064334" w:rsidP="00064334">
      <w:pPr>
        <w:pStyle w:val="Con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10C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р</w:t>
      </w:r>
      <w:r>
        <w:rPr>
          <w:rFonts w:ascii="Times New Roman" w:hAnsi="Times New Roman"/>
          <w:sz w:val="28"/>
          <w:szCs w:val="24"/>
        </w:rPr>
        <w:t xml:space="preserve">асходов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CA5CBE">
        <w:rPr>
          <w:rFonts w:ascii="Times New Roman" w:hAnsi="Times New Roman"/>
          <w:sz w:val="28"/>
          <w:szCs w:val="24"/>
        </w:rPr>
        <w:t>за 20</w:t>
      </w:r>
      <w:r w:rsidR="00CA5CBE" w:rsidRPr="00CA5CBE">
        <w:rPr>
          <w:rFonts w:ascii="Times New Roman" w:hAnsi="Times New Roman"/>
          <w:sz w:val="28"/>
          <w:szCs w:val="24"/>
        </w:rPr>
        <w:t>2</w:t>
      </w:r>
      <w:r w:rsidR="00EB10A1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 по разделам и подразделам классификации расходов бюджетов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 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64334" w:rsidRDefault="00064334" w:rsidP="00064334">
      <w:pPr>
        <w:pStyle w:val="ConsNormal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610C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источников финансирования дефицита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CA5CBE">
        <w:rPr>
          <w:rFonts w:ascii="Times New Roman" w:hAnsi="Times New Roman"/>
          <w:sz w:val="28"/>
          <w:szCs w:val="24"/>
        </w:rPr>
        <w:t>в 20</w:t>
      </w:r>
      <w:r w:rsidR="00CA5CBE" w:rsidRPr="00CA5CBE">
        <w:rPr>
          <w:rFonts w:ascii="Times New Roman" w:hAnsi="Times New Roman"/>
          <w:sz w:val="28"/>
          <w:szCs w:val="24"/>
        </w:rPr>
        <w:t>2</w:t>
      </w:r>
      <w:r w:rsidR="00EB10A1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году по 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 4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04282" w:rsidRDefault="00064334" w:rsidP="00064334">
      <w:pPr>
        <w:pStyle w:val="Con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64334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официального опубликования в газете «Край Дорогобужский».</w:t>
      </w:r>
      <w:r w:rsidR="00382B43" w:rsidRPr="00064334">
        <w:rPr>
          <w:rFonts w:ascii="Times New Roman" w:hAnsi="Times New Roman" w:cs="Times New Roman"/>
          <w:sz w:val="28"/>
          <w:szCs w:val="28"/>
        </w:rPr>
        <w:tab/>
      </w:r>
    </w:p>
    <w:p w:rsidR="00064334" w:rsidRDefault="00064334" w:rsidP="00064334">
      <w:pPr>
        <w:pStyle w:val="Con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873B2" w:rsidRDefault="007873B2" w:rsidP="00064334">
      <w:pPr>
        <w:pStyle w:val="Con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873B2" w:rsidRDefault="007873B2" w:rsidP="007873B2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Дорогобужской </w:t>
      </w:r>
      <w:r w:rsidR="00EB10A1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Думы                                           В.В. Таранов</w:t>
      </w:r>
    </w:p>
    <w:p w:rsidR="00941A58" w:rsidRDefault="00941A5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3B3508">
      <w:pPr>
        <w:ind w:firstLine="0"/>
        <w:rPr>
          <w:sz w:val="28"/>
          <w:szCs w:val="28"/>
        </w:rPr>
      </w:pPr>
    </w:p>
    <w:p w:rsidR="003B3508" w:rsidRDefault="003B3508" w:rsidP="003B3508">
      <w:pPr>
        <w:ind w:firstLine="0"/>
        <w:rPr>
          <w:sz w:val="28"/>
          <w:szCs w:val="28"/>
        </w:rPr>
      </w:pPr>
    </w:p>
    <w:p w:rsidR="003B3508" w:rsidRDefault="003B3508" w:rsidP="003B350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941A58">
      <w:pPr>
        <w:ind w:firstLine="0"/>
        <w:rPr>
          <w:sz w:val="28"/>
          <w:szCs w:val="28"/>
        </w:rPr>
      </w:pPr>
    </w:p>
    <w:p w:rsidR="003B3508" w:rsidRDefault="003B3508" w:rsidP="003B3508">
      <w:pPr>
        <w:ind w:firstLine="0"/>
        <w:rPr>
          <w:sz w:val="28"/>
          <w:szCs w:val="28"/>
        </w:rPr>
      </w:pPr>
    </w:p>
    <w:p w:rsidR="003B3508" w:rsidRDefault="003B3508" w:rsidP="003B3508">
      <w:pPr>
        <w:ind w:firstLine="0"/>
        <w:rPr>
          <w:sz w:val="28"/>
          <w:szCs w:val="28"/>
        </w:rPr>
      </w:pPr>
    </w:p>
    <w:p w:rsidR="003E390D" w:rsidRDefault="003E390D" w:rsidP="003E390D">
      <w:pPr>
        <w:ind w:firstLine="0"/>
        <w:rPr>
          <w:sz w:val="28"/>
          <w:szCs w:val="28"/>
        </w:rPr>
      </w:pPr>
    </w:p>
    <w:p w:rsidR="003E390D" w:rsidRDefault="003E390D" w:rsidP="003E390D">
      <w:pPr>
        <w:framePr w:hSpace="180" w:wrap="around" w:vAnchor="page" w:hAnchor="margin" w:y="10675"/>
        <w:ind w:firstLine="0"/>
        <w:rPr>
          <w:sz w:val="28"/>
          <w:szCs w:val="28"/>
        </w:rPr>
      </w:pPr>
    </w:p>
    <w:p w:rsidR="003E390D" w:rsidRDefault="003E390D" w:rsidP="00302605">
      <w:pPr>
        <w:ind w:firstLine="0"/>
        <w:rPr>
          <w:sz w:val="28"/>
          <w:szCs w:val="28"/>
        </w:rPr>
      </w:pPr>
      <w:bookmarkStart w:id="0" w:name="_GoBack"/>
      <w:bookmarkEnd w:id="0"/>
    </w:p>
    <w:sectPr w:rsidR="003E390D" w:rsidSect="00285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FF" w:rsidRDefault="007A6BFF">
      <w:r>
        <w:separator/>
      </w:r>
    </w:p>
  </w:endnote>
  <w:endnote w:type="continuationSeparator" w:id="0">
    <w:p w:rsidR="007A6BFF" w:rsidRDefault="007A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A8" w:rsidRDefault="002729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7051"/>
      <w:docPartObj>
        <w:docPartGallery w:val="Page Numbers (Bottom of Page)"/>
        <w:docPartUnique/>
      </w:docPartObj>
    </w:sdtPr>
    <w:sdtEndPr/>
    <w:sdtContent>
      <w:p w:rsidR="002729A8" w:rsidRDefault="002729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05">
          <w:rPr>
            <w:noProof/>
          </w:rPr>
          <w:t>2</w:t>
        </w:r>
        <w:r>
          <w:fldChar w:fldCharType="end"/>
        </w:r>
      </w:p>
    </w:sdtContent>
  </w:sdt>
  <w:p w:rsidR="002729A8" w:rsidRDefault="002729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A8" w:rsidRDefault="002729A8">
    <w:pPr>
      <w:pStyle w:val="a5"/>
      <w:jc w:val="right"/>
    </w:pPr>
  </w:p>
  <w:p w:rsidR="002729A8" w:rsidRDefault="002729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FF" w:rsidRDefault="007A6BFF">
      <w:r>
        <w:separator/>
      </w:r>
    </w:p>
  </w:footnote>
  <w:footnote w:type="continuationSeparator" w:id="0">
    <w:p w:rsidR="007A6BFF" w:rsidRDefault="007A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62" w:rsidRDefault="004F7862" w:rsidP="00311F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7862" w:rsidRDefault="004F78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04812"/>
      <w:docPartObj>
        <w:docPartGallery w:val="Page Numbers (Margins)"/>
        <w:docPartUnique/>
      </w:docPartObj>
    </w:sdtPr>
    <w:sdtEndPr/>
    <w:sdtContent>
      <w:p w:rsidR="002729A8" w:rsidRDefault="002729A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894A799" wp14:editId="69EE56C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A8" w:rsidRDefault="002729A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02605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2729A8" w:rsidRDefault="002729A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02605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A8" w:rsidRDefault="002729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E0"/>
    <w:rsid w:val="00001391"/>
    <w:rsid w:val="0000150C"/>
    <w:rsid w:val="00003CE3"/>
    <w:rsid w:val="00005903"/>
    <w:rsid w:val="00005FFE"/>
    <w:rsid w:val="0000734E"/>
    <w:rsid w:val="0001317E"/>
    <w:rsid w:val="00026372"/>
    <w:rsid w:val="00037F07"/>
    <w:rsid w:val="0004071D"/>
    <w:rsid w:val="0004150C"/>
    <w:rsid w:val="00041ACD"/>
    <w:rsid w:val="00042599"/>
    <w:rsid w:val="00042F66"/>
    <w:rsid w:val="000470BC"/>
    <w:rsid w:val="000470E3"/>
    <w:rsid w:val="00047342"/>
    <w:rsid w:val="00051433"/>
    <w:rsid w:val="000517D8"/>
    <w:rsid w:val="0005565F"/>
    <w:rsid w:val="00057EBF"/>
    <w:rsid w:val="00064334"/>
    <w:rsid w:val="00066DE3"/>
    <w:rsid w:val="00067AA8"/>
    <w:rsid w:val="00071D26"/>
    <w:rsid w:val="000722E0"/>
    <w:rsid w:val="00072AFD"/>
    <w:rsid w:val="000750E9"/>
    <w:rsid w:val="00075D84"/>
    <w:rsid w:val="00084E0C"/>
    <w:rsid w:val="000860DE"/>
    <w:rsid w:val="00086295"/>
    <w:rsid w:val="00092563"/>
    <w:rsid w:val="00092D1C"/>
    <w:rsid w:val="0009516B"/>
    <w:rsid w:val="00095B6D"/>
    <w:rsid w:val="000A2B49"/>
    <w:rsid w:val="000A46F0"/>
    <w:rsid w:val="000A5843"/>
    <w:rsid w:val="000B06EB"/>
    <w:rsid w:val="000B0F89"/>
    <w:rsid w:val="000B2E11"/>
    <w:rsid w:val="000C63B5"/>
    <w:rsid w:val="000D40C4"/>
    <w:rsid w:val="000D6902"/>
    <w:rsid w:val="000D6ECE"/>
    <w:rsid w:val="000D6EE3"/>
    <w:rsid w:val="000E7721"/>
    <w:rsid w:val="000F6071"/>
    <w:rsid w:val="000F6D89"/>
    <w:rsid w:val="001007EF"/>
    <w:rsid w:val="0010322E"/>
    <w:rsid w:val="00103B78"/>
    <w:rsid w:val="001049A8"/>
    <w:rsid w:val="00115B9D"/>
    <w:rsid w:val="00122027"/>
    <w:rsid w:val="00123844"/>
    <w:rsid w:val="001253E7"/>
    <w:rsid w:val="00135320"/>
    <w:rsid w:val="00140BA3"/>
    <w:rsid w:val="00146D9A"/>
    <w:rsid w:val="001500A7"/>
    <w:rsid w:val="00154FC8"/>
    <w:rsid w:val="00156DC6"/>
    <w:rsid w:val="001604EC"/>
    <w:rsid w:val="001629FF"/>
    <w:rsid w:val="00171ABB"/>
    <w:rsid w:val="00177892"/>
    <w:rsid w:val="00177AD9"/>
    <w:rsid w:val="00182154"/>
    <w:rsid w:val="001839DC"/>
    <w:rsid w:val="00184CE3"/>
    <w:rsid w:val="00186799"/>
    <w:rsid w:val="0019196F"/>
    <w:rsid w:val="00193294"/>
    <w:rsid w:val="00196223"/>
    <w:rsid w:val="001A1540"/>
    <w:rsid w:val="001A5124"/>
    <w:rsid w:val="001B475C"/>
    <w:rsid w:val="001B54DB"/>
    <w:rsid w:val="001B6655"/>
    <w:rsid w:val="001C071C"/>
    <w:rsid w:val="001C086C"/>
    <w:rsid w:val="001C2808"/>
    <w:rsid w:val="001C30CD"/>
    <w:rsid w:val="001D0CF3"/>
    <w:rsid w:val="001D5D4B"/>
    <w:rsid w:val="001E5893"/>
    <w:rsid w:val="001E6211"/>
    <w:rsid w:val="001E646E"/>
    <w:rsid w:val="001F12DC"/>
    <w:rsid w:val="00202493"/>
    <w:rsid w:val="002052A3"/>
    <w:rsid w:val="00205A07"/>
    <w:rsid w:val="0022470E"/>
    <w:rsid w:val="00225D6C"/>
    <w:rsid w:val="002313CB"/>
    <w:rsid w:val="00234AFA"/>
    <w:rsid w:val="00237236"/>
    <w:rsid w:val="002373BF"/>
    <w:rsid w:val="002478EC"/>
    <w:rsid w:val="002500E2"/>
    <w:rsid w:val="002602F4"/>
    <w:rsid w:val="0026264C"/>
    <w:rsid w:val="0027094F"/>
    <w:rsid w:val="00271BA7"/>
    <w:rsid w:val="002729A8"/>
    <w:rsid w:val="00274D2A"/>
    <w:rsid w:val="0027654E"/>
    <w:rsid w:val="00285A12"/>
    <w:rsid w:val="00285F0D"/>
    <w:rsid w:val="00286522"/>
    <w:rsid w:val="002867AF"/>
    <w:rsid w:val="00290047"/>
    <w:rsid w:val="002A0DA0"/>
    <w:rsid w:val="002B6293"/>
    <w:rsid w:val="002B7360"/>
    <w:rsid w:val="002B759F"/>
    <w:rsid w:val="002C0F09"/>
    <w:rsid w:val="002C22D7"/>
    <w:rsid w:val="002C2676"/>
    <w:rsid w:val="002C3CAA"/>
    <w:rsid w:val="002C6C45"/>
    <w:rsid w:val="002D0C96"/>
    <w:rsid w:val="002D2EE6"/>
    <w:rsid w:val="002E1B85"/>
    <w:rsid w:val="002E4383"/>
    <w:rsid w:val="002E6B83"/>
    <w:rsid w:val="002F2F95"/>
    <w:rsid w:val="00302605"/>
    <w:rsid w:val="00310794"/>
    <w:rsid w:val="00311FE0"/>
    <w:rsid w:val="00313247"/>
    <w:rsid w:val="0031614E"/>
    <w:rsid w:val="00316261"/>
    <w:rsid w:val="0031675F"/>
    <w:rsid w:val="003214B7"/>
    <w:rsid w:val="003219D4"/>
    <w:rsid w:val="00325984"/>
    <w:rsid w:val="003302AF"/>
    <w:rsid w:val="00330E5A"/>
    <w:rsid w:val="003324AA"/>
    <w:rsid w:val="00334A87"/>
    <w:rsid w:val="0034210A"/>
    <w:rsid w:val="0034506E"/>
    <w:rsid w:val="00351CDA"/>
    <w:rsid w:val="003533B3"/>
    <w:rsid w:val="003542A0"/>
    <w:rsid w:val="00354833"/>
    <w:rsid w:val="00361AE1"/>
    <w:rsid w:val="00365266"/>
    <w:rsid w:val="00370178"/>
    <w:rsid w:val="00372DA8"/>
    <w:rsid w:val="003752EE"/>
    <w:rsid w:val="00381291"/>
    <w:rsid w:val="003815FE"/>
    <w:rsid w:val="0038286C"/>
    <w:rsid w:val="00382B43"/>
    <w:rsid w:val="003838A8"/>
    <w:rsid w:val="00386906"/>
    <w:rsid w:val="00386F1B"/>
    <w:rsid w:val="00387ED8"/>
    <w:rsid w:val="003904BD"/>
    <w:rsid w:val="00395FFE"/>
    <w:rsid w:val="003A5B9A"/>
    <w:rsid w:val="003B2FB5"/>
    <w:rsid w:val="003B3508"/>
    <w:rsid w:val="003B3853"/>
    <w:rsid w:val="003B54D8"/>
    <w:rsid w:val="003B559E"/>
    <w:rsid w:val="003C3DA8"/>
    <w:rsid w:val="003C76C7"/>
    <w:rsid w:val="003D1BE8"/>
    <w:rsid w:val="003D2591"/>
    <w:rsid w:val="003D527A"/>
    <w:rsid w:val="003D6FB8"/>
    <w:rsid w:val="003D7444"/>
    <w:rsid w:val="003E0585"/>
    <w:rsid w:val="003E1ED8"/>
    <w:rsid w:val="003E3739"/>
    <w:rsid w:val="003E390D"/>
    <w:rsid w:val="003E5807"/>
    <w:rsid w:val="003F160F"/>
    <w:rsid w:val="003F4F6C"/>
    <w:rsid w:val="003F7EE9"/>
    <w:rsid w:val="003F7FBE"/>
    <w:rsid w:val="00402576"/>
    <w:rsid w:val="004025A9"/>
    <w:rsid w:val="00404282"/>
    <w:rsid w:val="00405428"/>
    <w:rsid w:val="004065FB"/>
    <w:rsid w:val="00410D02"/>
    <w:rsid w:val="00412796"/>
    <w:rsid w:val="00416E88"/>
    <w:rsid w:val="00420F91"/>
    <w:rsid w:val="00427BB3"/>
    <w:rsid w:val="00427BC1"/>
    <w:rsid w:val="00434044"/>
    <w:rsid w:val="00440F1A"/>
    <w:rsid w:val="0044235D"/>
    <w:rsid w:val="00442624"/>
    <w:rsid w:val="00442E3D"/>
    <w:rsid w:val="004465FF"/>
    <w:rsid w:val="004644F3"/>
    <w:rsid w:val="00464BCD"/>
    <w:rsid w:val="00465F5D"/>
    <w:rsid w:val="00465FA9"/>
    <w:rsid w:val="00467250"/>
    <w:rsid w:val="004752C4"/>
    <w:rsid w:val="0048106E"/>
    <w:rsid w:val="0048354E"/>
    <w:rsid w:val="00483AD1"/>
    <w:rsid w:val="00484E9A"/>
    <w:rsid w:val="0049167C"/>
    <w:rsid w:val="00491B7F"/>
    <w:rsid w:val="00493BFC"/>
    <w:rsid w:val="00494BE3"/>
    <w:rsid w:val="004972F6"/>
    <w:rsid w:val="004A27B4"/>
    <w:rsid w:val="004A4A93"/>
    <w:rsid w:val="004A5DAA"/>
    <w:rsid w:val="004A5DF8"/>
    <w:rsid w:val="004A647C"/>
    <w:rsid w:val="004B2EC6"/>
    <w:rsid w:val="004B3229"/>
    <w:rsid w:val="004B462E"/>
    <w:rsid w:val="004C0104"/>
    <w:rsid w:val="004C0175"/>
    <w:rsid w:val="004C69B3"/>
    <w:rsid w:val="004D0EC3"/>
    <w:rsid w:val="004D1BB7"/>
    <w:rsid w:val="004D229A"/>
    <w:rsid w:val="004D4521"/>
    <w:rsid w:val="004D4700"/>
    <w:rsid w:val="004D4C88"/>
    <w:rsid w:val="004D689F"/>
    <w:rsid w:val="004E34DF"/>
    <w:rsid w:val="004E4AB0"/>
    <w:rsid w:val="004E6778"/>
    <w:rsid w:val="004F1C6D"/>
    <w:rsid w:val="004F24CF"/>
    <w:rsid w:val="004F4157"/>
    <w:rsid w:val="004F5170"/>
    <w:rsid w:val="004F68AA"/>
    <w:rsid w:val="004F6B9B"/>
    <w:rsid w:val="004F7862"/>
    <w:rsid w:val="004F7FB6"/>
    <w:rsid w:val="00500525"/>
    <w:rsid w:val="0050311C"/>
    <w:rsid w:val="00506574"/>
    <w:rsid w:val="00506A66"/>
    <w:rsid w:val="0050724B"/>
    <w:rsid w:val="00513EB8"/>
    <w:rsid w:val="00516F64"/>
    <w:rsid w:val="0051756A"/>
    <w:rsid w:val="00517AE9"/>
    <w:rsid w:val="005214EB"/>
    <w:rsid w:val="00521C97"/>
    <w:rsid w:val="005241F6"/>
    <w:rsid w:val="00525885"/>
    <w:rsid w:val="005277C2"/>
    <w:rsid w:val="00537781"/>
    <w:rsid w:val="0053786C"/>
    <w:rsid w:val="005405EB"/>
    <w:rsid w:val="00541E5D"/>
    <w:rsid w:val="00546D54"/>
    <w:rsid w:val="005501B1"/>
    <w:rsid w:val="00550A76"/>
    <w:rsid w:val="0055175A"/>
    <w:rsid w:val="00554143"/>
    <w:rsid w:val="0056156F"/>
    <w:rsid w:val="005627F7"/>
    <w:rsid w:val="005667F1"/>
    <w:rsid w:val="005701ED"/>
    <w:rsid w:val="005724A8"/>
    <w:rsid w:val="005753F1"/>
    <w:rsid w:val="005767F6"/>
    <w:rsid w:val="00577E13"/>
    <w:rsid w:val="00591570"/>
    <w:rsid w:val="0059397D"/>
    <w:rsid w:val="0059462F"/>
    <w:rsid w:val="005956E4"/>
    <w:rsid w:val="00597E1D"/>
    <w:rsid w:val="005A1FB3"/>
    <w:rsid w:val="005A3731"/>
    <w:rsid w:val="005A6578"/>
    <w:rsid w:val="005B23A0"/>
    <w:rsid w:val="005B2B3F"/>
    <w:rsid w:val="005C15C4"/>
    <w:rsid w:val="005C30B5"/>
    <w:rsid w:val="005C6F7F"/>
    <w:rsid w:val="005D4CDC"/>
    <w:rsid w:val="005E55CC"/>
    <w:rsid w:val="005F0270"/>
    <w:rsid w:val="0060597F"/>
    <w:rsid w:val="00611579"/>
    <w:rsid w:val="00620954"/>
    <w:rsid w:val="00625C00"/>
    <w:rsid w:val="00626BF1"/>
    <w:rsid w:val="006308D4"/>
    <w:rsid w:val="00630CE5"/>
    <w:rsid w:val="00633585"/>
    <w:rsid w:val="00635573"/>
    <w:rsid w:val="00636F99"/>
    <w:rsid w:val="0064042B"/>
    <w:rsid w:val="00641F9B"/>
    <w:rsid w:val="0064400B"/>
    <w:rsid w:val="0064683F"/>
    <w:rsid w:val="006513AE"/>
    <w:rsid w:val="00661529"/>
    <w:rsid w:val="006669FB"/>
    <w:rsid w:val="00674ACE"/>
    <w:rsid w:val="00674D06"/>
    <w:rsid w:val="00682EA1"/>
    <w:rsid w:val="00683950"/>
    <w:rsid w:val="00686510"/>
    <w:rsid w:val="006944AD"/>
    <w:rsid w:val="00696E73"/>
    <w:rsid w:val="006A525F"/>
    <w:rsid w:val="006A64E8"/>
    <w:rsid w:val="006A7FF3"/>
    <w:rsid w:val="006B2322"/>
    <w:rsid w:val="006C1085"/>
    <w:rsid w:val="006C242C"/>
    <w:rsid w:val="006C5C1D"/>
    <w:rsid w:val="006D2F06"/>
    <w:rsid w:val="006D47DB"/>
    <w:rsid w:val="006E135F"/>
    <w:rsid w:val="006E38CD"/>
    <w:rsid w:val="006E609C"/>
    <w:rsid w:val="006F298D"/>
    <w:rsid w:val="00700A8B"/>
    <w:rsid w:val="00700F7C"/>
    <w:rsid w:val="00700FC8"/>
    <w:rsid w:val="00701F74"/>
    <w:rsid w:val="007021AE"/>
    <w:rsid w:val="00706683"/>
    <w:rsid w:val="007151FC"/>
    <w:rsid w:val="00721260"/>
    <w:rsid w:val="00723551"/>
    <w:rsid w:val="00723A20"/>
    <w:rsid w:val="007252D3"/>
    <w:rsid w:val="00725B20"/>
    <w:rsid w:val="00727F16"/>
    <w:rsid w:val="007326BF"/>
    <w:rsid w:val="00736DC9"/>
    <w:rsid w:val="00741882"/>
    <w:rsid w:val="00745CC8"/>
    <w:rsid w:val="007541FA"/>
    <w:rsid w:val="007600DC"/>
    <w:rsid w:val="00771008"/>
    <w:rsid w:val="00773F5E"/>
    <w:rsid w:val="007741DE"/>
    <w:rsid w:val="00776714"/>
    <w:rsid w:val="007771CA"/>
    <w:rsid w:val="00780333"/>
    <w:rsid w:val="00783572"/>
    <w:rsid w:val="007861CB"/>
    <w:rsid w:val="007873B2"/>
    <w:rsid w:val="007941D1"/>
    <w:rsid w:val="007943A9"/>
    <w:rsid w:val="007A0D13"/>
    <w:rsid w:val="007A6511"/>
    <w:rsid w:val="007A6BFF"/>
    <w:rsid w:val="007A6E38"/>
    <w:rsid w:val="007A7C2F"/>
    <w:rsid w:val="007A7D39"/>
    <w:rsid w:val="007B01A6"/>
    <w:rsid w:val="007B52DE"/>
    <w:rsid w:val="007B59C2"/>
    <w:rsid w:val="007B7D31"/>
    <w:rsid w:val="007C0631"/>
    <w:rsid w:val="007C095F"/>
    <w:rsid w:val="007C1436"/>
    <w:rsid w:val="007C78FD"/>
    <w:rsid w:val="007D40AF"/>
    <w:rsid w:val="007E23C3"/>
    <w:rsid w:val="007E305F"/>
    <w:rsid w:val="007F08AE"/>
    <w:rsid w:val="007F29AD"/>
    <w:rsid w:val="007F448B"/>
    <w:rsid w:val="00802C06"/>
    <w:rsid w:val="00805307"/>
    <w:rsid w:val="008100D3"/>
    <w:rsid w:val="00812E07"/>
    <w:rsid w:val="008222D2"/>
    <w:rsid w:val="008236AF"/>
    <w:rsid w:val="008329FC"/>
    <w:rsid w:val="00833072"/>
    <w:rsid w:val="00840B53"/>
    <w:rsid w:val="00841328"/>
    <w:rsid w:val="0084230F"/>
    <w:rsid w:val="00844227"/>
    <w:rsid w:val="008444F4"/>
    <w:rsid w:val="00847189"/>
    <w:rsid w:val="0085719B"/>
    <w:rsid w:val="008571D5"/>
    <w:rsid w:val="0086212E"/>
    <w:rsid w:val="008656BB"/>
    <w:rsid w:val="008745F3"/>
    <w:rsid w:val="0088438C"/>
    <w:rsid w:val="00885F78"/>
    <w:rsid w:val="00892900"/>
    <w:rsid w:val="00892E2A"/>
    <w:rsid w:val="00894A77"/>
    <w:rsid w:val="008964EA"/>
    <w:rsid w:val="008A26B5"/>
    <w:rsid w:val="008A3D33"/>
    <w:rsid w:val="008B110E"/>
    <w:rsid w:val="008B3E8A"/>
    <w:rsid w:val="008C2E78"/>
    <w:rsid w:val="008C7EDD"/>
    <w:rsid w:val="008C7FE0"/>
    <w:rsid w:val="008D2D84"/>
    <w:rsid w:val="008E0050"/>
    <w:rsid w:val="008E38FD"/>
    <w:rsid w:val="008E5227"/>
    <w:rsid w:val="008E6EB5"/>
    <w:rsid w:val="008E7061"/>
    <w:rsid w:val="008E7A85"/>
    <w:rsid w:val="008E7C49"/>
    <w:rsid w:val="008F2341"/>
    <w:rsid w:val="0090490D"/>
    <w:rsid w:val="00906177"/>
    <w:rsid w:val="00906C07"/>
    <w:rsid w:val="0091485A"/>
    <w:rsid w:val="00917D3F"/>
    <w:rsid w:val="00917F2B"/>
    <w:rsid w:val="00921DA8"/>
    <w:rsid w:val="00923159"/>
    <w:rsid w:val="009319BF"/>
    <w:rsid w:val="00941A58"/>
    <w:rsid w:val="0094354E"/>
    <w:rsid w:val="0094709D"/>
    <w:rsid w:val="0095034C"/>
    <w:rsid w:val="00953185"/>
    <w:rsid w:val="00953D1C"/>
    <w:rsid w:val="0095524E"/>
    <w:rsid w:val="00955920"/>
    <w:rsid w:val="00961135"/>
    <w:rsid w:val="009617C9"/>
    <w:rsid w:val="009641C3"/>
    <w:rsid w:val="009700FA"/>
    <w:rsid w:val="00971F1C"/>
    <w:rsid w:val="00976D69"/>
    <w:rsid w:val="0098080C"/>
    <w:rsid w:val="00981688"/>
    <w:rsid w:val="009829CB"/>
    <w:rsid w:val="009844DF"/>
    <w:rsid w:val="00984801"/>
    <w:rsid w:val="00987B62"/>
    <w:rsid w:val="00991F05"/>
    <w:rsid w:val="00993D16"/>
    <w:rsid w:val="009944D2"/>
    <w:rsid w:val="00995A9E"/>
    <w:rsid w:val="009968D5"/>
    <w:rsid w:val="009A3028"/>
    <w:rsid w:val="009A3B95"/>
    <w:rsid w:val="009A4700"/>
    <w:rsid w:val="009B0BEC"/>
    <w:rsid w:val="009B1138"/>
    <w:rsid w:val="009B34B6"/>
    <w:rsid w:val="009B391A"/>
    <w:rsid w:val="009C1748"/>
    <w:rsid w:val="009D2201"/>
    <w:rsid w:val="009D36FE"/>
    <w:rsid w:val="009D3A0E"/>
    <w:rsid w:val="009D3C33"/>
    <w:rsid w:val="009D4B94"/>
    <w:rsid w:val="009E1BB3"/>
    <w:rsid w:val="009E2A38"/>
    <w:rsid w:val="009E7647"/>
    <w:rsid w:val="009F39C5"/>
    <w:rsid w:val="009F4F70"/>
    <w:rsid w:val="00A00638"/>
    <w:rsid w:val="00A073D4"/>
    <w:rsid w:val="00A11BE9"/>
    <w:rsid w:val="00A216BF"/>
    <w:rsid w:val="00A22AF1"/>
    <w:rsid w:val="00A35FE7"/>
    <w:rsid w:val="00A402E9"/>
    <w:rsid w:val="00A414EE"/>
    <w:rsid w:val="00A415B9"/>
    <w:rsid w:val="00A46302"/>
    <w:rsid w:val="00A50929"/>
    <w:rsid w:val="00A5757E"/>
    <w:rsid w:val="00A641C2"/>
    <w:rsid w:val="00A663D1"/>
    <w:rsid w:val="00A727EA"/>
    <w:rsid w:val="00A75FC2"/>
    <w:rsid w:val="00A83D11"/>
    <w:rsid w:val="00A8468A"/>
    <w:rsid w:val="00A878D0"/>
    <w:rsid w:val="00A932E7"/>
    <w:rsid w:val="00A94279"/>
    <w:rsid w:val="00A95C89"/>
    <w:rsid w:val="00AB15D6"/>
    <w:rsid w:val="00AC6C2B"/>
    <w:rsid w:val="00AD5EFA"/>
    <w:rsid w:val="00AD6639"/>
    <w:rsid w:val="00AD7BB2"/>
    <w:rsid w:val="00AE01C0"/>
    <w:rsid w:val="00AE4FF8"/>
    <w:rsid w:val="00AE6AA0"/>
    <w:rsid w:val="00AF0D5B"/>
    <w:rsid w:val="00AF1165"/>
    <w:rsid w:val="00AF1BB3"/>
    <w:rsid w:val="00AF3D75"/>
    <w:rsid w:val="00AF649E"/>
    <w:rsid w:val="00B015D5"/>
    <w:rsid w:val="00B03F5C"/>
    <w:rsid w:val="00B04A93"/>
    <w:rsid w:val="00B057E5"/>
    <w:rsid w:val="00B10268"/>
    <w:rsid w:val="00B115EA"/>
    <w:rsid w:val="00B149CC"/>
    <w:rsid w:val="00B20E60"/>
    <w:rsid w:val="00B21186"/>
    <w:rsid w:val="00B2473A"/>
    <w:rsid w:val="00B2516C"/>
    <w:rsid w:val="00B30D3E"/>
    <w:rsid w:val="00B358EE"/>
    <w:rsid w:val="00B433A6"/>
    <w:rsid w:val="00B5129F"/>
    <w:rsid w:val="00B5140D"/>
    <w:rsid w:val="00B60A6B"/>
    <w:rsid w:val="00B61A03"/>
    <w:rsid w:val="00B640BE"/>
    <w:rsid w:val="00B64CA1"/>
    <w:rsid w:val="00B7037B"/>
    <w:rsid w:val="00B72DD9"/>
    <w:rsid w:val="00B73280"/>
    <w:rsid w:val="00B733D3"/>
    <w:rsid w:val="00B75778"/>
    <w:rsid w:val="00B8039F"/>
    <w:rsid w:val="00B83C9E"/>
    <w:rsid w:val="00B85994"/>
    <w:rsid w:val="00B914FB"/>
    <w:rsid w:val="00B944AF"/>
    <w:rsid w:val="00BA39F7"/>
    <w:rsid w:val="00BA7176"/>
    <w:rsid w:val="00BA7E9C"/>
    <w:rsid w:val="00BB3CBF"/>
    <w:rsid w:val="00BB7473"/>
    <w:rsid w:val="00BC2B3E"/>
    <w:rsid w:val="00BC61A7"/>
    <w:rsid w:val="00BC798B"/>
    <w:rsid w:val="00BD51B4"/>
    <w:rsid w:val="00BD719E"/>
    <w:rsid w:val="00BE7F41"/>
    <w:rsid w:val="00BF67AD"/>
    <w:rsid w:val="00C04C4D"/>
    <w:rsid w:val="00C06AD1"/>
    <w:rsid w:val="00C06CE8"/>
    <w:rsid w:val="00C1017C"/>
    <w:rsid w:val="00C101A2"/>
    <w:rsid w:val="00C113B8"/>
    <w:rsid w:val="00C1275B"/>
    <w:rsid w:val="00C133D8"/>
    <w:rsid w:val="00C138BC"/>
    <w:rsid w:val="00C1652D"/>
    <w:rsid w:val="00C16DA1"/>
    <w:rsid w:val="00C1794B"/>
    <w:rsid w:val="00C22799"/>
    <w:rsid w:val="00C22FC3"/>
    <w:rsid w:val="00C241E9"/>
    <w:rsid w:val="00C27817"/>
    <w:rsid w:val="00C317B2"/>
    <w:rsid w:val="00C322C8"/>
    <w:rsid w:val="00C347A2"/>
    <w:rsid w:val="00C354CF"/>
    <w:rsid w:val="00C358F7"/>
    <w:rsid w:val="00C43041"/>
    <w:rsid w:val="00C471BB"/>
    <w:rsid w:val="00C72219"/>
    <w:rsid w:val="00C73BA8"/>
    <w:rsid w:val="00C7435F"/>
    <w:rsid w:val="00C748CD"/>
    <w:rsid w:val="00C76329"/>
    <w:rsid w:val="00C81123"/>
    <w:rsid w:val="00C84566"/>
    <w:rsid w:val="00C949C1"/>
    <w:rsid w:val="00CA2B59"/>
    <w:rsid w:val="00CA5CBE"/>
    <w:rsid w:val="00CA6018"/>
    <w:rsid w:val="00CA7F0F"/>
    <w:rsid w:val="00CB25E7"/>
    <w:rsid w:val="00CB2F6B"/>
    <w:rsid w:val="00CB4999"/>
    <w:rsid w:val="00CC0BC4"/>
    <w:rsid w:val="00CD0FE6"/>
    <w:rsid w:val="00CD3629"/>
    <w:rsid w:val="00CD7ABD"/>
    <w:rsid w:val="00CE0B58"/>
    <w:rsid w:val="00CE102A"/>
    <w:rsid w:val="00CE1924"/>
    <w:rsid w:val="00CE3CAD"/>
    <w:rsid w:val="00CE60FF"/>
    <w:rsid w:val="00CE622C"/>
    <w:rsid w:val="00CF0455"/>
    <w:rsid w:val="00CF60E4"/>
    <w:rsid w:val="00CF7674"/>
    <w:rsid w:val="00D01518"/>
    <w:rsid w:val="00D109A0"/>
    <w:rsid w:val="00D13B9C"/>
    <w:rsid w:val="00D16638"/>
    <w:rsid w:val="00D16A89"/>
    <w:rsid w:val="00D256A1"/>
    <w:rsid w:val="00D2650C"/>
    <w:rsid w:val="00D37596"/>
    <w:rsid w:val="00D4107B"/>
    <w:rsid w:val="00D428E8"/>
    <w:rsid w:val="00D44C37"/>
    <w:rsid w:val="00D50993"/>
    <w:rsid w:val="00D52F70"/>
    <w:rsid w:val="00D53CDC"/>
    <w:rsid w:val="00D618D8"/>
    <w:rsid w:val="00D64190"/>
    <w:rsid w:val="00D71DEC"/>
    <w:rsid w:val="00D77F78"/>
    <w:rsid w:val="00D812F1"/>
    <w:rsid w:val="00D84F26"/>
    <w:rsid w:val="00D8565A"/>
    <w:rsid w:val="00D92564"/>
    <w:rsid w:val="00D92CA2"/>
    <w:rsid w:val="00D96CF7"/>
    <w:rsid w:val="00DA0503"/>
    <w:rsid w:val="00DA1AD3"/>
    <w:rsid w:val="00DB06EC"/>
    <w:rsid w:val="00DB0F7F"/>
    <w:rsid w:val="00DB1D66"/>
    <w:rsid w:val="00DB342D"/>
    <w:rsid w:val="00DC0858"/>
    <w:rsid w:val="00DC7132"/>
    <w:rsid w:val="00DD19A4"/>
    <w:rsid w:val="00DD6DE0"/>
    <w:rsid w:val="00DE249B"/>
    <w:rsid w:val="00DE6C2B"/>
    <w:rsid w:val="00DF13EC"/>
    <w:rsid w:val="00DF771A"/>
    <w:rsid w:val="00E03FDA"/>
    <w:rsid w:val="00E0480A"/>
    <w:rsid w:val="00E05799"/>
    <w:rsid w:val="00E059F9"/>
    <w:rsid w:val="00E05C4E"/>
    <w:rsid w:val="00E071C2"/>
    <w:rsid w:val="00E072A8"/>
    <w:rsid w:val="00E07E37"/>
    <w:rsid w:val="00E07E60"/>
    <w:rsid w:val="00E11949"/>
    <w:rsid w:val="00E11B9F"/>
    <w:rsid w:val="00E11F3E"/>
    <w:rsid w:val="00E1264C"/>
    <w:rsid w:val="00E157A4"/>
    <w:rsid w:val="00E2178B"/>
    <w:rsid w:val="00E21CB6"/>
    <w:rsid w:val="00E222E2"/>
    <w:rsid w:val="00E27C8A"/>
    <w:rsid w:val="00E34EDC"/>
    <w:rsid w:val="00E378D4"/>
    <w:rsid w:val="00E43F6B"/>
    <w:rsid w:val="00E44783"/>
    <w:rsid w:val="00E46E45"/>
    <w:rsid w:val="00E51A16"/>
    <w:rsid w:val="00E55C9D"/>
    <w:rsid w:val="00E55E21"/>
    <w:rsid w:val="00E57DFC"/>
    <w:rsid w:val="00E64175"/>
    <w:rsid w:val="00E64BC0"/>
    <w:rsid w:val="00E67E73"/>
    <w:rsid w:val="00E700BE"/>
    <w:rsid w:val="00E71772"/>
    <w:rsid w:val="00E74263"/>
    <w:rsid w:val="00E77942"/>
    <w:rsid w:val="00E81346"/>
    <w:rsid w:val="00E81757"/>
    <w:rsid w:val="00E8469C"/>
    <w:rsid w:val="00E8513A"/>
    <w:rsid w:val="00E92B51"/>
    <w:rsid w:val="00E97A19"/>
    <w:rsid w:val="00EA2643"/>
    <w:rsid w:val="00EA2D61"/>
    <w:rsid w:val="00EA2E81"/>
    <w:rsid w:val="00EA4018"/>
    <w:rsid w:val="00EA4360"/>
    <w:rsid w:val="00EB10A1"/>
    <w:rsid w:val="00EB1630"/>
    <w:rsid w:val="00EB329E"/>
    <w:rsid w:val="00EB5E6A"/>
    <w:rsid w:val="00EC0899"/>
    <w:rsid w:val="00EC1E8D"/>
    <w:rsid w:val="00EC4394"/>
    <w:rsid w:val="00EC5C27"/>
    <w:rsid w:val="00ED04F3"/>
    <w:rsid w:val="00ED34D6"/>
    <w:rsid w:val="00EF3A4C"/>
    <w:rsid w:val="00EF4CD7"/>
    <w:rsid w:val="00F01A40"/>
    <w:rsid w:val="00F02592"/>
    <w:rsid w:val="00F037E1"/>
    <w:rsid w:val="00F07943"/>
    <w:rsid w:val="00F124F4"/>
    <w:rsid w:val="00F14545"/>
    <w:rsid w:val="00F20E4D"/>
    <w:rsid w:val="00F24FD7"/>
    <w:rsid w:val="00F27D90"/>
    <w:rsid w:val="00F322E3"/>
    <w:rsid w:val="00F332BB"/>
    <w:rsid w:val="00F34F7E"/>
    <w:rsid w:val="00F421F3"/>
    <w:rsid w:val="00F4236F"/>
    <w:rsid w:val="00F43975"/>
    <w:rsid w:val="00F442E7"/>
    <w:rsid w:val="00F512F7"/>
    <w:rsid w:val="00F5471A"/>
    <w:rsid w:val="00F5503C"/>
    <w:rsid w:val="00F55917"/>
    <w:rsid w:val="00F5718B"/>
    <w:rsid w:val="00F61621"/>
    <w:rsid w:val="00F65B8F"/>
    <w:rsid w:val="00F82BAA"/>
    <w:rsid w:val="00F832D0"/>
    <w:rsid w:val="00F8642E"/>
    <w:rsid w:val="00F902DA"/>
    <w:rsid w:val="00F906F2"/>
    <w:rsid w:val="00F9158F"/>
    <w:rsid w:val="00FA1B7C"/>
    <w:rsid w:val="00FA3864"/>
    <w:rsid w:val="00FA4698"/>
    <w:rsid w:val="00FA5CB5"/>
    <w:rsid w:val="00FC0366"/>
    <w:rsid w:val="00FC41EB"/>
    <w:rsid w:val="00FC6913"/>
    <w:rsid w:val="00FC6EA3"/>
    <w:rsid w:val="00FD0D3E"/>
    <w:rsid w:val="00FD382A"/>
    <w:rsid w:val="00FD4FEA"/>
    <w:rsid w:val="00FD5534"/>
    <w:rsid w:val="00FE02DD"/>
    <w:rsid w:val="00FE3957"/>
    <w:rsid w:val="00FE41DD"/>
    <w:rsid w:val="00FE5507"/>
    <w:rsid w:val="00FE7A1B"/>
    <w:rsid w:val="00FF27C9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E0"/>
    <w:pPr>
      <w:ind w:firstLine="709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1FE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1FE0"/>
    <w:pPr>
      <w:keepNext/>
      <w:ind w:firstLine="0"/>
      <w:outlineLvl w:val="1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35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0643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11FE0"/>
    <w:rPr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311FE0"/>
    <w:rPr>
      <w:rFonts w:eastAsia="Arial Unicode MS"/>
      <w:b/>
      <w:sz w:val="28"/>
      <w:lang w:val="ru-RU" w:eastAsia="ru-RU" w:bidi="ar-SA"/>
    </w:rPr>
  </w:style>
  <w:style w:type="paragraph" w:styleId="a3">
    <w:name w:val="header"/>
    <w:basedOn w:val="a"/>
    <w:rsid w:val="00311F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1FE0"/>
  </w:style>
  <w:style w:type="paragraph" w:customStyle="1" w:styleId="ConsNormal">
    <w:name w:val="ConsNormal"/>
    <w:rsid w:val="00311F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064334"/>
    <w:pPr>
      <w:tabs>
        <w:tab w:val="center" w:pos="4677"/>
        <w:tab w:val="right" w:pos="9355"/>
      </w:tabs>
      <w:ind w:firstLine="0"/>
    </w:pPr>
  </w:style>
  <w:style w:type="paragraph" w:styleId="21">
    <w:name w:val="Body Text Indent 2"/>
    <w:basedOn w:val="a"/>
    <w:rsid w:val="00064334"/>
    <w:pPr>
      <w:ind w:firstLine="708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064334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3B35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3B3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B3508"/>
    <w:rPr>
      <w:sz w:val="16"/>
      <w:szCs w:val="16"/>
    </w:rPr>
  </w:style>
  <w:style w:type="paragraph" w:styleId="a7">
    <w:name w:val="Normal (Web)"/>
    <w:basedOn w:val="a"/>
    <w:uiPriority w:val="99"/>
    <w:unhideWhenUsed/>
    <w:rsid w:val="003B3508"/>
    <w:pPr>
      <w:spacing w:before="100" w:beforeAutospacing="1" w:after="100" w:afterAutospacing="1"/>
      <w:ind w:firstLine="0"/>
    </w:pPr>
  </w:style>
  <w:style w:type="character" w:styleId="a8">
    <w:name w:val="Emphasis"/>
    <w:qFormat/>
    <w:rsid w:val="007861CB"/>
    <w:rPr>
      <w:i/>
      <w:iCs/>
    </w:rPr>
  </w:style>
  <w:style w:type="paragraph" w:styleId="a9">
    <w:name w:val="Title"/>
    <w:basedOn w:val="a"/>
    <w:next w:val="a"/>
    <w:link w:val="aa"/>
    <w:qFormat/>
    <w:rsid w:val="007861C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861C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5405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05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E0"/>
    <w:pPr>
      <w:ind w:firstLine="709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1FE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1FE0"/>
    <w:pPr>
      <w:keepNext/>
      <w:ind w:firstLine="0"/>
      <w:outlineLvl w:val="1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35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0643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11FE0"/>
    <w:rPr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311FE0"/>
    <w:rPr>
      <w:rFonts w:eastAsia="Arial Unicode MS"/>
      <w:b/>
      <w:sz w:val="28"/>
      <w:lang w:val="ru-RU" w:eastAsia="ru-RU" w:bidi="ar-SA"/>
    </w:rPr>
  </w:style>
  <w:style w:type="paragraph" w:styleId="a3">
    <w:name w:val="header"/>
    <w:basedOn w:val="a"/>
    <w:rsid w:val="00311F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1FE0"/>
  </w:style>
  <w:style w:type="paragraph" w:customStyle="1" w:styleId="ConsNormal">
    <w:name w:val="ConsNormal"/>
    <w:rsid w:val="00311F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064334"/>
    <w:pPr>
      <w:tabs>
        <w:tab w:val="center" w:pos="4677"/>
        <w:tab w:val="right" w:pos="9355"/>
      </w:tabs>
      <w:ind w:firstLine="0"/>
    </w:pPr>
  </w:style>
  <w:style w:type="paragraph" w:styleId="21">
    <w:name w:val="Body Text Indent 2"/>
    <w:basedOn w:val="a"/>
    <w:rsid w:val="00064334"/>
    <w:pPr>
      <w:ind w:firstLine="708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064334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3B35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3B3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B3508"/>
    <w:rPr>
      <w:sz w:val="16"/>
      <w:szCs w:val="16"/>
    </w:rPr>
  </w:style>
  <w:style w:type="paragraph" w:styleId="a7">
    <w:name w:val="Normal (Web)"/>
    <w:basedOn w:val="a"/>
    <w:uiPriority w:val="99"/>
    <w:unhideWhenUsed/>
    <w:rsid w:val="003B3508"/>
    <w:pPr>
      <w:spacing w:before="100" w:beforeAutospacing="1" w:after="100" w:afterAutospacing="1"/>
      <w:ind w:firstLine="0"/>
    </w:pPr>
  </w:style>
  <w:style w:type="character" w:styleId="a8">
    <w:name w:val="Emphasis"/>
    <w:qFormat/>
    <w:rsid w:val="007861CB"/>
    <w:rPr>
      <w:i/>
      <w:iCs/>
    </w:rPr>
  </w:style>
  <w:style w:type="paragraph" w:styleId="a9">
    <w:name w:val="Title"/>
    <w:basedOn w:val="a"/>
    <w:next w:val="a"/>
    <w:link w:val="aa"/>
    <w:qFormat/>
    <w:rsid w:val="007861C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861C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5405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Дорогобужская районная Дума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Дума</dc:creator>
  <cp:keywords/>
  <dc:description/>
  <cp:lastModifiedBy>Квасова</cp:lastModifiedBy>
  <cp:revision>40</cp:revision>
  <cp:lastPrinted>2025-04-28T07:31:00Z</cp:lastPrinted>
  <dcterms:created xsi:type="dcterms:W3CDTF">2018-04-25T05:44:00Z</dcterms:created>
  <dcterms:modified xsi:type="dcterms:W3CDTF">2025-04-28T08:42:00Z</dcterms:modified>
</cp:coreProperties>
</file>