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11" w:rsidRDefault="006E6C2E" w:rsidP="006E6C2E">
      <w:pPr>
        <w:pStyle w:val="a3"/>
        <w:spacing w:before="0" w:beforeAutospacing="0" w:after="0" w:afterAutospacing="0"/>
        <w:ind w:firstLine="709"/>
        <w:jc w:val="center"/>
        <w:rPr>
          <w:rStyle w:val="a4"/>
          <w:color w:val="000000" w:themeColor="text1"/>
          <w:sz w:val="28"/>
          <w:szCs w:val="28"/>
        </w:rPr>
      </w:pPr>
      <w:bookmarkStart w:id="0" w:name="_GoBack"/>
      <w:bookmarkEnd w:id="0"/>
      <w:r w:rsidRPr="006E6C2E">
        <w:rPr>
          <w:rStyle w:val="a4"/>
          <w:color w:val="000000" w:themeColor="text1"/>
          <w:sz w:val="28"/>
          <w:szCs w:val="28"/>
        </w:rPr>
        <w:t>ИЗВЕЩЕ</w:t>
      </w:r>
      <w:r w:rsidR="00182111">
        <w:rPr>
          <w:rStyle w:val="a4"/>
          <w:color w:val="000000" w:themeColor="text1"/>
          <w:sz w:val="28"/>
          <w:szCs w:val="28"/>
        </w:rPr>
        <w:t>НИЕ О РАЗМЕЩЕНИИ ПРОЕКТА ОТЧЕТА</w:t>
      </w:r>
    </w:p>
    <w:p w:rsidR="006E6C2E" w:rsidRDefault="008E44D8" w:rsidP="006E6C2E">
      <w:pPr>
        <w:pStyle w:val="a3"/>
        <w:spacing w:before="0" w:beforeAutospacing="0" w:after="0" w:afterAutospacing="0"/>
        <w:ind w:firstLine="709"/>
        <w:jc w:val="center"/>
        <w:rPr>
          <w:rStyle w:val="a4"/>
          <w:color w:val="000000" w:themeColor="text1"/>
          <w:sz w:val="28"/>
          <w:szCs w:val="28"/>
        </w:rPr>
      </w:pPr>
      <w:r>
        <w:rPr>
          <w:rStyle w:val="a4"/>
          <w:color w:val="000000" w:themeColor="text1"/>
          <w:sz w:val="28"/>
          <w:szCs w:val="28"/>
        </w:rPr>
        <w:t>ОБ ИТОГАХ ГОСУДАРСТВЕННОЙ КАДАСТРОВОЙ ОЦЕНК</w:t>
      </w:r>
      <w:r w:rsidR="00A3585F">
        <w:rPr>
          <w:rStyle w:val="a4"/>
          <w:color w:val="000000" w:themeColor="text1"/>
          <w:sz w:val="28"/>
          <w:szCs w:val="28"/>
        </w:rPr>
        <w:t>И</w:t>
      </w:r>
    </w:p>
    <w:p w:rsidR="006E6C2E" w:rsidRPr="006E6C2E" w:rsidRDefault="006E6C2E" w:rsidP="006E6C2E">
      <w:pPr>
        <w:pStyle w:val="a3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</w:p>
    <w:p w:rsidR="006E6C2E" w:rsidRPr="006E6C2E" w:rsidRDefault="002A2D95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Министерство</w:t>
      </w:r>
      <w:r w:rsidR="006E6C2E" w:rsidRPr="006E6C2E">
        <w:rPr>
          <w:color w:val="000000" w:themeColor="text1"/>
          <w:sz w:val="28"/>
          <w:szCs w:val="28"/>
        </w:rPr>
        <w:t xml:space="preserve"> имущественных и земельных отношений Смоленской области в соответствии с </w:t>
      </w:r>
      <w:r>
        <w:rPr>
          <w:color w:val="000000" w:themeColor="text1"/>
          <w:sz w:val="28"/>
          <w:szCs w:val="28"/>
        </w:rPr>
        <w:t>частью</w:t>
      </w:r>
      <w:r w:rsidR="006E6C2E" w:rsidRPr="006E6C2E">
        <w:rPr>
          <w:color w:val="000000" w:themeColor="text1"/>
          <w:sz w:val="28"/>
          <w:szCs w:val="28"/>
        </w:rPr>
        <w:t xml:space="preserve"> 15 статьи 14 Федерального закона </w:t>
      </w:r>
      <w:r>
        <w:rPr>
          <w:color w:val="000000" w:themeColor="text1"/>
          <w:sz w:val="28"/>
          <w:szCs w:val="28"/>
        </w:rPr>
        <w:t xml:space="preserve">                    </w:t>
      </w:r>
      <w:r w:rsidR="006E6C2E" w:rsidRPr="006E6C2E">
        <w:rPr>
          <w:color w:val="000000" w:themeColor="text1"/>
          <w:sz w:val="28"/>
          <w:szCs w:val="28"/>
        </w:rPr>
        <w:t>от 03.07.2016 № 237-ФЗ «О государственной кадастровой оценке» информирует о том, что областным специализированным государственным бюджетным учреждением «Фонд государственного имущества Смоленской области» (далее – ОСГБУ «Фонд государственного имущества Смоленской области») в 202</w:t>
      </w:r>
      <w:r>
        <w:rPr>
          <w:color w:val="000000" w:themeColor="text1"/>
          <w:sz w:val="28"/>
          <w:szCs w:val="28"/>
        </w:rPr>
        <w:t>6</w:t>
      </w:r>
      <w:r w:rsidR="006E6C2E" w:rsidRPr="006E6C2E">
        <w:rPr>
          <w:color w:val="000000" w:themeColor="text1"/>
          <w:sz w:val="28"/>
          <w:szCs w:val="28"/>
        </w:rPr>
        <w:t xml:space="preserve"> году  проводится  государственная кадастровая оценка в отношении всех учтенных в Едином государственном реестре недвижимости</w:t>
      </w:r>
      <w:proofErr w:type="gramEnd"/>
      <w:r w:rsidR="006E6C2E" w:rsidRPr="006E6C2E">
        <w:rPr>
          <w:color w:val="000000" w:themeColor="text1"/>
          <w:sz w:val="28"/>
          <w:szCs w:val="28"/>
        </w:rPr>
        <w:t xml:space="preserve"> земельных участков, расположенных на территории Смоленской области.</w:t>
      </w:r>
    </w:p>
    <w:p w:rsidR="006E6C2E" w:rsidRPr="006E6C2E" w:rsidRDefault="006E6C2E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6E6C2E">
        <w:rPr>
          <w:color w:val="000000" w:themeColor="text1"/>
          <w:sz w:val="28"/>
          <w:szCs w:val="28"/>
        </w:rPr>
        <w:t>По итогам определения кадастровой стоимости земельных участков ОСГБУ «Фонд государственного имущества Смоленской области» подготовлен проект отчета, который размещен на официальном сайте ОСГБУ «</w:t>
      </w:r>
      <w:r w:rsidRPr="00D92F51">
        <w:rPr>
          <w:color w:val="000000" w:themeColor="text1"/>
          <w:sz w:val="28"/>
          <w:szCs w:val="28"/>
        </w:rPr>
        <w:t xml:space="preserve">Фонд государственного имущества Смоленской области» </w:t>
      </w:r>
      <w:r w:rsidR="00F553EF" w:rsidRPr="00D92F51">
        <w:rPr>
          <w:color w:val="000000" w:themeColor="text1"/>
          <w:sz w:val="28"/>
          <w:szCs w:val="28"/>
        </w:rPr>
        <w:t xml:space="preserve">                                        </w:t>
      </w:r>
      <w:r w:rsidRPr="00D92F51">
        <w:rPr>
          <w:color w:val="000000" w:themeColor="text1"/>
          <w:sz w:val="28"/>
          <w:szCs w:val="28"/>
        </w:rPr>
        <w:t>в информационно-телекоммуникационной сети «Интернет» в разделе «</w:t>
      </w:r>
      <w:r w:rsidR="002A2D95" w:rsidRPr="00D92F51">
        <w:rPr>
          <w:color w:val="000000" w:themeColor="text1"/>
          <w:sz w:val="28"/>
          <w:szCs w:val="28"/>
        </w:rPr>
        <w:t>Отчеты об оценке</w:t>
      </w:r>
      <w:r w:rsidRPr="00D92F51">
        <w:rPr>
          <w:color w:val="000000" w:themeColor="text1"/>
          <w:sz w:val="28"/>
          <w:szCs w:val="28"/>
        </w:rPr>
        <w:t>» (ссылка:</w:t>
      </w:r>
      <w:r w:rsidR="00F553EF" w:rsidRPr="00D92F51">
        <w:rPr>
          <w:color w:val="000000" w:themeColor="text1"/>
          <w:sz w:val="28"/>
          <w:szCs w:val="28"/>
        </w:rPr>
        <w:t xml:space="preserve"> </w:t>
      </w:r>
      <w:hyperlink r:id="rId6" w:history="1">
        <w:r w:rsidR="00F553EF" w:rsidRPr="00ED26BD">
          <w:rPr>
            <w:color w:val="000000" w:themeColor="text1"/>
            <w:sz w:val="28"/>
            <w:szCs w:val="28"/>
          </w:rPr>
          <w:t>https://smolfond.ru/otchety-ob-otsenke/itogovye-otchety/otchet-GKO-2026_1/</w:t>
        </w:r>
      </w:hyperlink>
      <w:r w:rsidRPr="00D92F51">
        <w:rPr>
          <w:color w:val="000000" w:themeColor="text1"/>
          <w:sz w:val="28"/>
          <w:szCs w:val="28"/>
        </w:rPr>
        <w:t>),</w:t>
      </w:r>
      <w:r w:rsidR="00F553EF" w:rsidRPr="00D92F51">
        <w:rPr>
          <w:color w:val="000000" w:themeColor="text1"/>
          <w:sz w:val="28"/>
          <w:szCs w:val="28"/>
        </w:rPr>
        <w:t xml:space="preserve"> </w:t>
      </w:r>
      <w:r w:rsidRPr="00D92F51">
        <w:rPr>
          <w:color w:val="000000" w:themeColor="text1"/>
          <w:sz w:val="28"/>
          <w:szCs w:val="28"/>
        </w:rPr>
        <w:t>а</w:t>
      </w:r>
      <w:r w:rsidR="00F553EF" w:rsidRPr="00D92F51">
        <w:rPr>
          <w:color w:val="000000" w:themeColor="text1"/>
          <w:sz w:val="28"/>
          <w:szCs w:val="28"/>
        </w:rPr>
        <w:t xml:space="preserve"> </w:t>
      </w:r>
      <w:r w:rsidRPr="00D92F51">
        <w:rPr>
          <w:color w:val="000000" w:themeColor="text1"/>
          <w:sz w:val="28"/>
          <w:szCs w:val="28"/>
        </w:rPr>
        <w:t xml:space="preserve">также в фонде данных государственной кадастровой оценки </w:t>
      </w:r>
      <w:r w:rsidR="00D92F51">
        <w:rPr>
          <w:color w:val="000000" w:themeColor="text1"/>
          <w:sz w:val="28"/>
          <w:szCs w:val="28"/>
        </w:rPr>
        <w:t xml:space="preserve">на портале </w:t>
      </w:r>
      <w:r w:rsidR="00206E64" w:rsidRPr="00206E64">
        <w:rPr>
          <w:color w:val="000000" w:themeColor="text1"/>
          <w:sz w:val="28"/>
          <w:szCs w:val="28"/>
        </w:rPr>
        <w:t>пространственных данных Национальн</w:t>
      </w:r>
      <w:r w:rsidR="00206E64">
        <w:rPr>
          <w:color w:val="000000" w:themeColor="text1"/>
          <w:sz w:val="28"/>
          <w:szCs w:val="28"/>
        </w:rPr>
        <w:t>ой</w:t>
      </w:r>
      <w:r w:rsidR="00206E64" w:rsidRPr="00206E64">
        <w:rPr>
          <w:color w:val="000000" w:themeColor="text1"/>
          <w:sz w:val="28"/>
          <w:szCs w:val="28"/>
        </w:rPr>
        <w:t xml:space="preserve"> систем</w:t>
      </w:r>
      <w:r w:rsidR="00206E64">
        <w:rPr>
          <w:color w:val="000000" w:themeColor="text1"/>
          <w:sz w:val="28"/>
          <w:szCs w:val="28"/>
        </w:rPr>
        <w:t>ы</w:t>
      </w:r>
      <w:r w:rsidR="00206E64" w:rsidRPr="00206E64">
        <w:rPr>
          <w:color w:val="000000" w:themeColor="text1"/>
          <w:sz w:val="28"/>
          <w:szCs w:val="28"/>
        </w:rPr>
        <w:t xml:space="preserve"> пространственных данных</w:t>
      </w:r>
      <w:proofErr w:type="gramEnd"/>
      <w:r w:rsidR="00182111">
        <w:rPr>
          <w:color w:val="000000" w:themeColor="text1"/>
          <w:sz w:val="28"/>
          <w:szCs w:val="28"/>
        </w:rPr>
        <w:t xml:space="preserve"> </w:t>
      </w:r>
      <w:r w:rsidRPr="00D92F51">
        <w:rPr>
          <w:color w:val="000000" w:themeColor="text1"/>
          <w:sz w:val="28"/>
          <w:szCs w:val="28"/>
        </w:rPr>
        <w:t>(</w:t>
      </w:r>
      <w:r w:rsidR="002B4FBD" w:rsidRPr="00D92F51">
        <w:rPr>
          <w:color w:val="000000" w:themeColor="text1"/>
          <w:sz w:val="28"/>
          <w:szCs w:val="28"/>
        </w:rPr>
        <w:t xml:space="preserve">ссылка: </w:t>
      </w:r>
      <w:hyperlink r:id="rId7" w:history="1">
        <w:r w:rsidR="002E00D2" w:rsidRPr="00D92F51">
          <w:rPr>
            <w:rStyle w:val="a5"/>
            <w:color w:val="000000" w:themeColor="text1"/>
            <w:sz w:val="28"/>
            <w:szCs w:val="28"/>
            <w:u w:val="none"/>
            <w:shd w:val="clear" w:color="auto" w:fill="FFFFFF"/>
          </w:rPr>
          <w:t>https://nspd.gov.ru/cadastral-price/draft-reports</w:t>
        </w:r>
      </w:hyperlink>
      <w:r w:rsidRPr="00D92F51">
        <w:rPr>
          <w:color w:val="000000" w:themeColor="text1"/>
          <w:sz w:val="28"/>
          <w:szCs w:val="28"/>
        </w:rPr>
        <w:t>).</w:t>
      </w:r>
    </w:p>
    <w:p w:rsidR="006E6C2E" w:rsidRPr="006E6C2E" w:rsidRDefault="006E6C2E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E6C2E">
        <w:rPr>
          <w:color w:val="000000" w:themeColor="text1"/>
          <w:sz w:val="28"/>
          <w:szCs w:val="28"/>
        </w:rPr>
        <w:t xml:space="preserve">ОСГБУ «Фонд государственного имущества Смоленской области» принимает замечания к проекту отчета </w:t>
      </w:r>
      <w:r w:rsidRPr="00BE4D6D">
        <w:rPr>
          <w:color w:val="000000" w:themeColor="text1"/>
          <w:sz w:val="28"/>
          <w:szCs w:val="28"/>
        </w:rPr>
        <w:t xml:space="preserve">с </w:t>
      </w:r>
      <w:r w:rsidR="00F553EF" w:rsidRPr="00BE4D6D">
        <w:rPr>
          <w:color w:val="000000" w:themeColor="text1"/>
          <w:sz w:val="28"/>
          <w:szCs w:val="28"/>
        </w:rPr>
        <w:t>23</w:t>
      </w:r>
      <w:r w:rsidRPr="00BE4D6D">
        <w:rPr>
          <w:color w:val="000000" w:themeColor="text1"/>
          <w:sz w:val="28"/>
          <w:szCs w:val="28"/>
        </w:rPr>
        <w:t>.0</w:t>
      </w:r>
      <w:r w:rsidR="00F553EF" w:rsidRPr="00BE4D6D">
        <w:rPr>
          <w:color w:val="000000" w:themeColor="text1"/>
          <w:sz w:val="28"/>
          <w:szCs w:val="28"/>
        </w:rPr>
        <w:t>9</w:t>
      </w:r>
      <w:r w:rsidRPr="00BE4D6D">
        <w:rPr>
          <w:color w:val="000000" w:themeColor="text1"/>
          <w:sz w:val="28"/>
          <w:szCs w:val="28"/>
        </w:rPr>
        <w:t>.202</w:t>
      </w:r>
      <w:r w:rsidR="00F553EF" w:rsidRPr="00BE4D6D">
        <w:rPr>
          <w:color w:val="000000" w:themeColor="text1"/>
          <w:sz w:val="28"/>
          <w:szCs w:val="28"/>
        </w:rPr>
        <w:t>6 по 22.10</w:t>
      </w:r>
      <w:r w:rsidRPr="00BE4D6D">
        <w:rPr>
          <w:color w:val="000000" w:themeColor="text1"/>
          <w:sz w:val="28"/>
          <w:szCs w:val="28"/>
        </w:rPr>
        <w:t>.202</w:t>
      </w:r>
      <w:r w:rsidR="00F553EF" w:rsidRPr="00BE4D6D">
        <w:rPr>
          <w:color w:val="000000" w:themeColor="text1"/>
          <w:sz w:val="28"/>
          <w:szCs w:val="28"/>
        </w:rPr>
        <w:t>6</w:t>
      </w:r>
      <w:r w:rsidRPr="00BE4D6D">
        <w:rPr>
          <w:color w:val="000000" w:themeColor="text1"/>
          <w:sz w:val="28"/>
          <w:szCs w:val="28"/>
        </w:rPr>
        <w:t>.</w:t>
      </w:r>
    </w:p>
    <w:p w:rsidR="00206E64" w:rsidRDefault="006E6C2E" w:rsidP="00BE4D6D">
      <w:pPr>
        <w:pStyle w:val="a3"/>
        <w:spacing w:before="0" w:beforeAutospacing="0" w:after="0" w:afterAutospacing="0" w:line="288" w:lineRule="atLeast"/>
        <w:ind w:firstLine="540"/>
        <w:jc w:val="both"/>
        <w:rPr>
          <w:color w:val="000000" w:themeColor="text1"/>
          <w:sz w:val="28"/>
          <w:szCs w:val="28"/>
        </w:rPr>
      </w:pPr>
      <w:r w:rsidRPr="006E6C2E">
        <w:rPr>
          <w:color w:val="000000" w:themeColor="text1"/>
          <w:sz w:val="28"/>
          <w:szCs w:val="28"/>
        </w:rPr>
        <w:t>Замечания к проекту отчета могут быть представлены в ОСГБУ «Фонд государственно</w:t>
      </w:r>
      <w:r w:rsidR="005B2F33">
        <w:rPr>
          <w:color w:val="000000" w:themeColor="text1"/>
          <w:sz w:val="28"/>
          <w:szCs w:val="28"/>
        </w:rPr>
        <w:t>го имущества Смоленской области»</w:t>
      </w:r>
      <w:r w:rsidR="00206E64">
        <w:rPr>
          <w:color w:val="000000" w:themeColor="text1"/>
          <w:sz w:val="28"/>
          <w:szCs w:val="28"/>
        </w:rPr>
        <w:t>:</w:t>
      </w:r>
    </w:p>
    <w:p w:rsidR="006E6C2E" w:rsidRPr="00655CCA" w:rsidRDefault="00206E64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1) </w:t>
      </w:r>
      <w:r w:rsidR="00ED26BD">
        <w:rPr>
          <w:color w:val="000000" w:themeColor="text1"/>
          <w:sz w:val="28"/>
          <w:szCs w:val="28"/>
        </w:rPr>
        <w:t xml:space="preserve"> </w:t>
      </w:r>
      <w:r w:rsidR="006E6C2E" w:rsidRPr="00655CCA">
        <w:rPr>
          <w:color w:val="000000" w:themeColor="text1"/>
          <w:sz w:val="28"/>
          <w:szCs w:val="28"/>
        </w:rPr>
        <w:t>почтовым отправлением с уведомлением о вручении по адресу: 214018, Смоленская область, г. Смоленск, ул. Тенишевой, д. 22;</w:t>
      </w:r>
    </w:p>
    <w:p w:rsidR="006E6C2E" w:rsidRPr="008B4872" w:rsidRDefault="00206E64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</w:t>
      </w:r>
      <w:r w:rsidR="006E6C2E" w:rsidRPr="00655CCA">
        <w:rPr>
          <w:color w:val="000000" w:themeColor="text1"/>
          <w:sz w:val="28"/>
          <w:szCs w:val="28"/>
        </w:rPr>
        <w:t xml:space="preserve"> </w:t>
      </w:r>
      <w:r w:rsidR="00ED26BD">
        <w:rPr>
          <w:color w:val="000000" w:themeColor="text1"/>
          <w:sz w:val="28"/>
          <w:szCs w:val="28"/>
        </w:rPr>
        <w:t xml:space="preserve">  </w:t>
      </w:r>
      <w:r w:rsidR="006E6C2E" w:rsidRPr="00655CCA">
        <w:rPr>
          <w:color w:val="000000" w:themeColor="text1"/>
          <w:sz w:val="28"/>
          <w:szCs w:val="28"/>
        </w:rPr>
        <w:t>при личном обращ</w:t>
      </w:r>
      <w:r w:rsidR="006E6C2E" w:rsidRPr="008B4872">
        <w:rPr>
          <w:color w:val="000000" w:themeColor="text1"/>
          <w:sz w:val="28"/>
          <w:szCs w:val="28"/>
        </w:rPr>
        <w:t xml:space="preserve">ении по адресу: г. Смоленск, ул. Тенишевой, </w:t>
      </w:r>
      <w:r w:rsidR="008B4872">
        <w:rPr>
          <w:color w:val="000000" w:themeColor="text1"/>
          <w:sz w:val="28"/>
          <w:szCs w:val="28"/>
        </w:rPr>
        <w:t xml:space="preserve">                  </w:t>
      </w:r>
      <w:r w:rsidR="006E6C2E" w:rsidRPr="008B4872">
        <w:rPr>
          <w:color w:val="000000" w:themeColor="text1"/>
          <w:sz w:val="28"/>
          <w:szCs w:val="28"/>
        </w:rPr>
        <w:t xml:space="preserve">д. 22, каб. № </w:t>
      </w:r>
      <w:r w:rsidR="00B55007" w:rsidRPr="008B4872">
        <w:rPr>
          <w:color w:val="000000" w:themeColor="text1"/>
          <w:sz w:val="28"/>
          <w:szCs w:val="28"/>
        </w:rPr>
        <w:t>414</w:t>
      </w:r>
      <w:r w:rsidR="006E6C2E" w:rsidRPr="008B4872">
        <w:rPr>
          <w:color w:val="000000" w:themeColor="text1"/>
          <w:sz w:val="28"/>
          <w:szCs w:val="28"/>
        </w:rPr>
        <w:t>. Режим приема замечаний: понедельник-</w:t>
      </w:r>
      <w:r w:rsidR="008B4872" w:rsidRPr="008B4872">
        <w:rPr>
          <w:color w:val="000000" w:themeColor="text1"/>
          <w:sz w:val="28"/>
          <w:szCs w:val="28"/>
        </w:rPr>
        <w:t xml:space="preserve">четверг </w:t>
      </w:r>
      <w:r w:rsidR="008B4872">
        <w:rPr>
          <w:color w:val="000000" w:themeColor="text1"/>
          <w:sz w:val="28"/>
          <w:szCs w:val="28"/>
        </w:rPr>
        <w:t xml:space="preserve">                      </w:t>
      </w:r>
      <w:r w:rsidR="006E6C2E" w:rsidRPr="008B4872">
        <w:rPr>
          <w:color w:val="000000" w:themeColor="text1"/>
          <w:sz w:val="28"/>
          <w:szCs w:val="28"/>
        </w:rPr>
        <w:t>с 9:00</w:t>
      </w:r>
      <w:r w:rsidR="008B4872">
        <w:rPr>
          <w:color w:val="000000" w:themeColor="text1"/>
          <w:sz w:val="28"/>
          <w:szCs w:val="28"/>
        </w:rPr>
        <w:t xml:space="preserve">  </w:t>
      </w:r>
      <w:r w:rsidR="006E6C2E" w:rsidRPr="008B4872">
        <w:rPr>
          <w:color w:val="000000" w:themeColor="text1"/>
          <w:sz w:val="28"/>
          <w:szCs w:val="28"/>
        </w:rPr>
        <w:t>до 1</w:t>
      </w:r>
      <w:r w:rsidR="008B4872" w:rsidRPr="008B4872">
        <w:rPr>
          <w:color w:val="000000" w:themeColor="text1"/>
          <w:sz w:val="28"/>
          <w:szCs w:val="28"/>
        </w:rPr>
        <w:t>8</w:t>
      </w:r>
      <w:r w:rsidR="006E6C2E" w:rsidRPr="008B4872">
        <w:rPr>
          <w:color w:val="000000" w:themeColor="text1"/>
          <w:sz w:val="28"/>
          <w:szCs w:val="28"/>
        </w:rPr>
        <w:t xml:space="preserve">:00, </w:t>
      </w:r>
      <w:r w:rsidR="008B4872" w:rsidRPr="008B4872">
        <w:rPr>
          <w:color w:val="000000" w:themeColor="text1"/>
          <w:sz w:val="28"/>
          <w:szCs w:val="28"/>
        </w:rPr>
        <w:t xml:space="preserve">пятница с 9:00 до 17:00, </w:t>
      </w:r>
      <w:r w:rsidR="006E6C2E" w:rsidRPr="008B4872">
        <w:rPr>
          <w:color w:val="000000" w:themeColor="text1"/>
          <w:sz w:val="28"/>
          <w:szCs w:val="28"/>
        </w:rPr>
        <w:t xml:space="preserve">обед с 13:00 </w:t>
      </w:r>
      <w:proofErr w:type="gramStart"/>
      <w:r w:rsidR="006E6C2E" w:rsidRPr="008B4872">
        <w:rPr>
          <w:color w:val="000000" w:themeColor="text1"/>
          <w:sz w:val="28"/>
          <w:szCs w:val="28"/>
        </w:rPr>
        <w:t>до</w:t>
      </w:r>
      <w:proofErr w:type="gramEnd"/>
      <w:r w:rsidR="006E6C2E" w:rsidRPr="008B4872">
        <w:rPr>
          <w:color w:val="000000" w:themeColor="text1"/>
          <w:sz w:val="28"/>
          <w:szCs w:val="28"/>
        </w:rPr>
        <w:t xml:space="preserve"> 13:48;</w:t>
      </w:r>
    </w:p>
    <w:p w:rsidR="006E6C2E" w:rsidRDefault="00206E64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8B4872">
        <w:rPr>
          <w:color w:val="000000" w:themeColor="text1"/>
          <w:sz w:val="28"/>
          <w:szCs w:val="28"/>
        </w:rPr>
        <w:t>3)</w:t>
      </w:r>
      <w:r w:rsidR="006E6C2E" w:rsidRPr="008B4872">
        <w:rPr>
          <w:color w:val="000000" w:themeColor="text1"/>
          <w:sz w:val="28"/>
          <w:szCs w:val="28"/>
        </w:rPr>
        <w:t xml:space="preserve"> </w:t>
      </w:r>
      <w:r w:rsidR="00ED26BD" w:rsidRPr="008B4872">
        <w:rPr>
          <w:color w:val="000000" w:themeColor="text1"/>
          <w:sz w:val="28"/>
          <w:szCs w:val="28"/>
        </w:rPr>
        <w:t xml:space="preserve">    </w:t>
      </w:r>
      <w:r w:rsidR="006E6C2E" w:rsidRPr="008B4872">
        <w:rPr>
          <w:color w:val="000000" w:themeColor="text1"/>
          <w:sz w:val="28"/>
          <w:szCs w:val="28"/>
        </w:rPr>
        <w:t>по электронной почте:</w:t>
      </w:r>
      <w:r w:rsidR="005B2F33" w:rsidRPr="008B4872">
        <w:rPr>
          <w:color w:val="000000" w:themeColor="text1"/>
          <w:sz w:val="28"/>
          <w:szCs w:val="28"/>
        </w:rPr>
        <w:t xml:space="preserve"> </w:t>
      </w:r>
      <w:hyperlink r:id="rId8" w:history="1">
        <w:r w:rsidR="002B4FBD" w:rsidRPr="008B4872">
          <w:rPr>
            <w:color w:val="000000" w:themeColor="text1"/>
            <w:sz w:val="28"/>
            <w:szCs w:val="28"/>
          </w:rPr>
          <w:t>gsuf@mail.ru</w:t>
        </w:r>
      </w:hyperlink>
      <w:r w:rsidRPr="008B4872">
        <w:rPr>
          <w:color w:val="000000" w:themeColor="text1"/>
          <w:sz w:val="28"/>
          <w:szCs w:val="28"/>
        </w:rPr>
        <w:t>;</w:t>
      </w:r>
    </w:p>
    <w:p w:rsidR="00206E64" w:rsidRPr="003A141D" w:rsidRDefault="00206E64" w:rsidP="00363553">
      <w:pPr>
        <w:pStyle w:val="a3"/>
        <w:spacing w:before="0" w:beforeAutospacing="0" w:after="0" w:afterAutospacing="0" w:line="288" w:lineRule="atLeas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="00F63964">
        <w:rPr>
          <w:color w:val="000000" w:themeColor="text1"/>
          <w:sz w:val="28"/>
          <w:szCs w:val="28"/>
        </w:rPr>
        <w:t xml:space="preserve"> </w:t>
      </w:r>
      <w:r w:rsidR="00036A42">
        <w:rPr>
          <w:color w:val="000000" w:themeColor="text1"/>
          <w:sz w:val="28"/>
          <w:szCs w:val="28"/>
        </w:rPr>
        <w:t xml:space="preserve">посредством </w:t>
      </w:r>
      <w:r w:rsidRPr="00363553">
        <w:rPr>
          <w:color w:val="000000" w:themeColor="text1"/>
          <w:sz w:val="28"/>
          <w:szCs w:val="28"/>
        </w:rPr>
        <w:t>портал</w:t>
      </w:r>
      <w:r w:rsidR="00036A42">
        <w:rPr>
          <w:color w:val="000000" w:themeColor="text1"/>
          <w:sz w:val="28"/>
          <w:szCs w:val="28"/>
        </w:rPr>
        <w:t>а</w:t>
      </w:r>
      <w:r w:rsidR="00363553">
        <w:rPr>
          <w:color w:val="000000" w:themeColor="text1"/>
          <w:sz w:val="28"/>
          <w:szCs w:val="28"/>
        </w:rPr>
        <w:t xml:space="preserve"> </w:t>
      </w:r>
      <w:r w:rsidRPr="00363553">
        <w:rPr>
          <w:color w:val="000000" w:themeColor="text1"/>
          <w:sz w:val="28"/>
          <w:szCs w:val="28"/>
        </w:rPr>
        <w:t>государственных и муниципальных услуг</w:t>
      </w:r>
      <w:r w:rsidRPr="000F09C8">
        <w:rPr>
          <w:color w:val="000000" w:themeColor="text1"/>
          <w:sz w:val="28"/>
          <w:szCs w:val="28"/>
        </w:rPr>
        <w:t xml:space="preserve"> </w:t>
      </w:r>
      <w:r w:rsidR="00363553">
        <w:rPr>
          <w:color w:val="000000" w:themeColor="text1"/>
          <w:sz w:val="28"/>
          <w:szCs w:val="28"/>
        </w:rPr>
        <w:t>(</w:t>
      </w:r>
      <w:hyperlink r:id="rId9" w:history="1">
        <w:r w:rsidR="008B4872" w:rsidRPr="00F91664">
          <w:rPr>
            <w:color w:val="000000" w:themeColor="text1"/>
            <w:sz w:val="28"/>
            <w:szCs w:val="28"/>
          </w:rPr>
          <w:t>https://www.gosuslugi.ru/</w:t>
        </w:r>
      </w:hyperlink>
      <w:r w:rsidRPr="00F91664">
        <w:rPr>
          <w:color w:val="000000" w:themeColor="text1"/>
          <w:sz w:val="28"/>
          <w:szCs w:val="28"/>
        </w:rPr>
        <w:t>)</w:t>
      </w:r>
    </w:p>
    <w:p w:rsidR="008B4872" w:rsidRPr="006E6C2E" w:rsidRDefault="008B4872" w:rsidP="00363553">
      <w:pPr>
        <w:pStyle w:val="a3"/>
        <w:spacing w:before="0" w:beforeAutospacing="0" w:after="0" w:afterAutospacing="0" w:line="288" w:lineRule="atLeast"/>
        <w:ind w:firstLine="709"/>
        <w:jc w:val="both"/>
        <w:rPr>
          <w:color w:val="000000" w:themeColor="text1"/>
          <w:sz w:val="28"/>
          <w:szCs w:val="28"/>
        </w:rPr>
      </w:pPr>
      <w:r w:rsidRPr="005151E3">
        <w:rPr>
          <w:color w:val="000000" w:themeColor="text1"/>
          <w:sz w:val="28"/>
          <w:szCs w:val="28"/>
        </w:rPr>
        <w:t xml:space="preserve">5) </w:t>
      </w:r>
      <w:r w:rsidR="00F63964" w:rsidRPr="005151E3">
        <w:rPr>
          <w:color w:val="000000" w:themeColor="text1"/>
          <w:sz w:val="28"/>
          <w:szCs w:val="28"/>
        </w:rPr>
        <w:t xml:space="preserve">   </w:t>
      </w:r>
      <w:r w:rsidRPr="005151E3">
        <w:rPr>
          <w:color w:val="000000" w:themeColor="text1"/>
          <w:sz w:val="28"/>
          <w:szCs w:val="28"/>
        </w:rPr>
        <w:t xml:space="preserve">посредством </w:t>
      </w:r>
      <w:r w:rsidR="00F91664" w:rsidRPr="005151E3">
        <w:rPr>
          <w:color w:val="000000" w:themeColor="text1"/>
          <w:sz w:val="28"/>
          <w:szCs w:val="28"/>
        </w:rPr>
        <w:t xml:space="preserve">портала </w:t>
      </w:r>
      <w:r w:rsidR="00F91664" w:rsidRPr="00206E64">
        <w:rPr>
          <w:color w:val="000000" w:themeColor="text1"/>
          <w:sz w:val="28"/>
          <w:szCs w:val="28"/>
        </w:rPr>
        <w:t>пространственных данных Национальн</w:t>
      </w:r>
      <w:r w:rsidR="00F91664">
        <w:rPr>
          <w:color w:val="000000" w:themeColor="text1"/>
          <w:sz w:val="28"/>
          <w:szCs w:val="28"/>
        </w:rPr>
        <w:t>ой</w:t>
      </w:r>
      <w:r w:rsidR="00F91664" w:rsidRPr="00206E64">
        <w:rPr>
          <w:color w:val="000000" w:themeColor="text1"/>
          <w:sz w:val="28"/>
          <w:szCs w:val="28"/>
        </w:rPr>
        <w:t xml:space="preserve"> систем</w:t>
      </w:r>
      <w:r w:rsidR="00F91664">
        <w:rPr>
          <w:color w:val="000000" w:themeColor="text1"/>
          <w:sz w:val="28"/>
          <w:szCs w:val="28"/>
        </w:rPr>
        <w:t>ы</w:t>
      </w:r>
      <w:r w:rsidR="00F91664" w:rsidRPr="00206E64">
        <w:rPr>
          <w:color w:val="000000" w:themeColor="text1"/>
          <w:sz w:val="28"/>
          <w:szCs w:val="28"/>
        </w:rPr>
        <w:t xml:space="preserve"> пространственных данных</w:t>
      </w:r>
      <w:r w:rsidR="00F91664" w:rsidRPr="003A141D">
        <w:rPr>
          <w:color w:val="000000" w:themeColor="text1"/>
          <w:sz w:val="28"/>
          <w:szCs w:val="28"/>
        </w:rPr>
        <w:t xml:space="preserve"> </w:t>
      </w:r>
      <w:r w:rsidR="00F63964" w:rsidRPr="003A141D">
        <w:rPr>
          <w:color w:val="000000" w:themeColor="text1"/>
          <w:sz w:val="28"/>
          <w:szCs w:val="28"/>
        </w:rPr>
        <w:t>(</w:t>
      </w:r>
      <w:r w:rsidR="003A141D" w:rsidRPr="003A141D">
        <w:rPr>
          <w:color w:val="000000" w:themeColor="text1"/>
          <w:sz w:val="28"/>
          <w:szCs w:val="28"/>
        </w:rPr>
        <w:t>https://nspd.gov.ru/cadastral-price/submission</w:t>
      </w:r>
      <w:r w:rsidR="00F63964" w:rsidRPr="003A141D">
        <w:rPr>
          <w:color w:val="000000" w:themeColor="text1"/>
          <w:sz w:val="28"/>
          <w:szCs w:val="28"/>
        </w:rPr>
        <w:t>).</w:t>
      </w:r>
    </w:p>
    <w:p w:rsidR="006E6C2E" w:rsidRPr="00655CCA" w:rsidRDefault="006E6C2E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55CCA">
        <w:rPr>
          <w:color w:val="000000" w:themeColor="text1"/>
          <w:sz w:val="28"/>
          <w:szCs w:val="28"/>
        </w:rPr>
        <w:t xml:space="preserve">Телефон для справок 8(4812) </w:t>
      </w:r>
      <w:r w:rsidR="00BE4D6D" w:rsidRPr="00655CCA">
        <w:rPr>
          <w:color w:val="000000" w:themeColor="text1"/>
          <w:sz w:val="28"/>
          <w:szCs w:val="28"/>
        </w:rPr>
        <w:t>38-35-03</w:t>
      </w:r>
      <w:r w:rsidRPr="00655CCA">
        <w:rPr>
          <w:color w:val="000000" w:themeColor="text1"/>
          <w:sz w:val="28"/>
          <w:szCs w:val="28"/>
        </w:rPr>
        <w:t>.</w:t>
      </w:r>
    </w:p>
    <w:p w:rsidR="006E6C2E" w:rsidRPr="006E6C2E" w:rsidRDefault="006E6C2E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BE4D6D">
        <w:rPr>
          <w:color w:val="000000" w:themeColor="text1"/>
          <w:sz w:val="28"/>
          <w:szCs w:val="28"/>
        </w:rPr>
        <w:t>Замечание к проекту о</w:t>
      </w:r>
      <w:r w:rsidRPr="006E6C2E">
        <w:rPr>
          <w:color w:val="000000" w:themeColor="text1"/>
          <w:sz w:val="28"/>
          <w:szCs w:val="28"/>
        </w:rPr>
        <w:t>тчета наряду с изложением его сути должно содержать:</w:t>
      </w:r>
    </w:p>
    <w:p w:rsidR="002539EB" w:rsidRPr="002539EB" w:rsidRDefault="006E6C2E" w:rsidP="002539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ED2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2539EB"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t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2539EB" w:rsidRPr="002539EB" w:rsidRDefault="002539EB" w:rsidP="002539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 </w:t>
      </w:r>
    </w:p>
    <w:p w:rsidR="002539EB" w:rsidRPr="002539EB" w:rsidRDefault="002539EB" w:rsidP="002539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ED2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указание на номера страниц (разделов) проекта отчета, к которым представляется замечание (при необходимости). </w:t>
      </w:r>
    </w:p>
    <w:p w:rsidR="002539EB" w:rsidRPr="002539EB" w:rsidRDefault="002539EB" w:rsidP="002539E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539EB">
        <w:rPr>
          <w:rFonts w:ascii="Times New Roman" w:hAnsi="Times New Roman" w:cs="Times New Roman"/>
          <w:color w:val="000000" w:themeColor="text1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</w:t>
      </w:r>
      <w:proofErr w:type="gramEnd"/>
    </w:p>
    <w:p w:rsidR="006E6C2E" w:rsidRPr="006E6C2E" w:rsidRDefault="006E6C2E" w:rsidP="006E6C2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6E6C2E">
        <w:rPr>
          <w:color w:val="000000" w:themeColor="text1"/>
          <w:sz w:val="28"/>
          <w:szCs w:val="28"/>
        </w:rPr>
        <w:t>Замечания к проекту отчета, не соответствующие указанным требованиям, не подлежат рассмотрению.</w:t>
      </w:r>
    </w:p>
    <w:p w:rsidR="0028446C" w:rsidRPr="006E6C2E" w:rsidRDefault="0028446C" w:rsidP="006E6C2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8446C" w:rsidRPr="006E6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D57"/>
    <w:rsid w:val="00036A42"/>
    <w:rsid w:val="000F09C8"/>
    <w:rsid w:val="00182111"/>
    <w:rsid w:val="001F6D57"/>
    <w:rsid w:val="00206E64"/>
    <w:rsid w:val="002539EB"/>
    <w:rsid w:val="0028446C"/>
    <w:rsid w:val="002A2D95"/>
    <w:rsid w:val="002B4FBD"/>
    <w:rsid w:val="002E00D2"/>
    <w:rsid w:val="003475FD"/>
    <w:rsid w:val="00363553"/>
    <w:rsid w:val="003A141D"/>
    <w:rsid w:val="003E01C6"/>
    <w:rsid w:val="005151E3"/>
    <w:rsid w:val="005A0934"/>
    <w:rsid w:val="005B2F33"/>
    <w:rsid w:val="00655CCA"/>
    <w:rsid w:val="006E6C2E"/>
    <w:rsid w:val="008649E4"/>
    <w:rsid w:val="008B4872"/>
    <w:rsid w:val="008E44D8"/>
    <w:rsid w:val="00952013"/>
    <w:rsid w:val="00A3585F"/>
    <w:rsid w:val="00B366EE"/>
    <w:rsid w:val="00B55007"/>
    <w:rsid w:val="00BE4D6D"/>
    <w:rsid w:val="00D92F51"/>
    <w:rsid w:val="00DA344B"/>
    <w:rsid w:val="00E97D6D"/>
    <w:rsid w:val="00ED26BD"/>
    <w:rsid w:val="00F553EF"/>
    <w:rsid w:val="00F63964"/>
    <w:rsid w:val="00F91664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6C2E"/>
    <w:rPr>
      <w:b/>
      <w:bCs/>
    </w:rPr>
  </w:style>
  <w:style w:type="character" w:styleId="a5">
    <w:name w:val="Hyperlink"/>
    <w:basedOn w:val="a0"/>
    <w:uiPriority w:val="99"/>
    <w:unhideWhenUsed/>
    <w:rsid w:val="006E6C2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2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28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6C2E"/>
    <w:rPr>
      <w:b/>
      <w:bCs/>
    </w:rPr>
  </w:style>
  <w:style w:type="character" w:styleId="a5">
    <w:name w:val="Hyperlink"/>
    <w:basedOn w:val="a0"/>
    <w:uiPriority w:val="99"/>
    <w:unhideWhenUsed/>
    <w:rsid w:val="006E6C2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2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28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uf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spd.gov.ru/cadastral-price/draft-report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molfond.ru/otchety-ob-otsenke/itogovye-otchety/otchet-GKO-2026_1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09E78-FC5A-4DF9-B0B5-9E312300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NI-19A-IM-D02</dc:creator>
  <cp:lastModifiedBy>Пользователь</cp:lastModifiedBy>
  <cp:revision>2</cp:revision>
  <cp:lastPrinted>2026-09-23T13:20:00Z</cp:lastPrinted>
  <dcterms:created xsi:type="dcterms:W3CDTF">2026-10-02T06:44:00Z</dcterms:created>
  <dcterms:modified xsi:type="dcterms:W3CDTF">2026-10-02T06:44:00Z</dcterms:modified>
</cp:coreProperties>
</file>