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28192" w14:textId="02F9CB7F" w:rsidR="006A29F9" w:rsidRPr="00FB4B1F" w:rsidRDefault="006A29F9" w:rsidP="006A29F9">
      <w:pPr>
        <w:contextualSpacing/>
        <w:jc w:val="center"/>
        <w:rPr>
          <w:b/>
          <w:sz w:val="28"/>
          <w:szCs w:val="28"/>
        </w:rPr>
      </w:pPr>
      <w:r w:rsidRPr="00FB4B1F">
        <w:rPr>
          <w:b/>
          <w:sz w:val="28"/>
          <w:szCs w:val="28"/>
        </w:rPr>
        <w:t>Отчет по организации и проведению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за 202</w:t>
      </w:r>
      <w:r>
        <w:rPr>
          <w:b/>
          <w:sz w:val="28"/>
          <w:szCs w:val="28"/>
        </w:rPr>
        <w:t>1</w:t>
      </w:r>
      <w:r w:rsidRPr="00FB4B1F">
        <w:rPr>
          <w:b/>
          <w:sz w:val="28"/>
          <w:szCs w:val="28"/>
        </w:rPr>
        <w:t xml:space="preserve"> год.</w:t>
      </w:r>
    </w:p>
    <w:p w14:paraId="7AE6D409" w14:textId="77777777" w:rsidR="003F3B56" w:rsidRDefault="003F3B56"/>
    <w:p w14:paraId="419433CE" w14:textId="77777777" w:rsidR="006A29F9" w:rsidRPr="006A29F9" w:rsidRDefault="006A29F9" w:rsidP="006A29F9">
      <w:pPr>
        <w:jc w:val="both"/>
        <w:rPr>
          <w:sz w:val="28"/>
          <w:szCs w:val="28"/>
        </w:rPr>
      </w:pPr>
      <w:r w:rsidRPr="006A29F9">
        <w:rPr>
          <w:sz w:val="28"/>
          <w:szCs w:val="28"/>
        </w:rPr>
        <w:tab/>
        <w:t xml:space="preserve">1. Общее количество подготовленных заключений об оценке регулирующего воздействия (далее – ОРВ) муниципальных нормативных правовых актов – 5. </w:t>
      </w:r>
    </w:p>
    <w:p w14:paraId="6D944A89" w14:textId="77777777" w:rsidR="006A29F9" w:rsidRPr="006A29F9" w:rsidRDefault="006A29F9" w:rsidP="006A29F9">
      <w:pPr>
        <w:ind w:firstLine="709"/>
        <w:jc w:val="both"/>
        <w:rPr>
          <w:sz w:val="28"/>
          <w:szCs w:val="28"/>
        </w:rPr>
      </w:pPr>
      <w:r w:rsidRPr="006A29F9">
        <w:rPr>
          <w:sz w:val="28"/>
          <w:szCs w:val="28"/>
        </w:rPr>
        <w:t xml:space="preserve">Оценка регулирующего воздействия проведена в отношении: </w:t>
      </w:r>
    </w:p>
    <w:p w14:paraId="6CFC6EC4" w14:textId="77777777" w:rsidR="006A29F9" w:rsidRPr="006A29F9" w:rsidRDefault="006A29F9" w:rsidP="006A29F9">
      <w:pPr>
        <w:ind w:firstLine="709"/>
        <w:jc w:val="both"/>
        <w:rPr>
          <w:sz w:val="28"/>
          <w:szCs w:val="28"/>
        </w:rPr>
      </w:pPr>
      <w:r w:rsidRPr="006A29F9">
        <w:rPr>
          <w:sz w:val="28"/>
          <w:szCs w:val="28"/>
        </w:rPr>
        <w:t>- проекта решения Дорогобужской районной Думы «</w:t>
      </w:r>
      <w:r w:rsidRPr="006A29F9">
        <w:rPr>
          <w:color w:val="000000"/>
          <w:sz w:val="28"/>
          <w:szCs w:val="28"/>
          <w:shd w:val="clear" w:color="auto" w:fill="FFFFFF"/>
        </w:rPr>
        <w:t xml:space="preserve">Об утверждении Порядка формирования, ведения и обязательного опубликования перечня имущества, находящегося в собственности муниципального образования «Дорогобужский район» Смоленской </w:t>
      </w:r>
      <w:proofErr w:type="gramStart"/>
      <w:r w:rsidRPr="006A29F9">
        <w:rPr>
          <w:color w:val="000000"/>
          <w:sz w:val="28"/>
          <w:szCs w:val="28"/>
          <w:shd w:val="clear" w:color="auto" w:fill="FFFFFF"/>
        </w:rPr>
        <w:t>области,  свободного</w:t>
      </w:r>
      <w:proofErr w:type="gramEnd"/>
      <w:r w:rsidRPr="006A29F9">
        <w:rPr>
          <w:color w:val="000000"/>
          <w:sz w:val="28"/>
          <w:szCs w:val="28"/>
          <w:shd w:val="clear" w:color="auto" w:fill="FFFFFF"/>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6A29F9">
        <w:rPr>
          <w:sz w:val="28"/>
          <w:szCs w:val="28"/>
        </w:rPr>
        <w:t>;</w:t>
      </w:r>
    </w:p>
    <w:p w14:paraId="2B323EEE" w14:textId="77777777" w:rsidR="006A29F9" w:rsidRPr="006A29F9" w:rsidRDefault="006A29F9" w:rsidP="006A29F9">
      <w:pPr>
        <w:widowControl w:val="0"/>
        <w:ind w:firstLine="709"/>
        <w:jc w:val="both"/>
        <w:rPr>
          <w:sz w:val="28"/>
          <w:szCs w:val="28"/>
        </w:rPr>
      </w:pPr>
      <w:r w:rsidRPr="006A29F9">
        <w:rPr>
          <w:sz w:val="28"/>
          <w:szCs w:val="28"/>
        </w:rPr>
        <w:t xml:space="preserve">- </w:t>
      </w:r>
      <w:hyperlink r:id="rId4" w:history="1">
        <w:r w:rsidRPr="006A29F9">
          <w:rPr>
            <w:sz w:val="28"/>
            <w:szCs w:val="28"/>
            <w:shd w:val="clear" w:color="auto" w:fill="FFFFFF"/>
          </w:rPr>
          <w:t>п</w:t>
        </w:r>
      </w:hyperlink>
      <w:hyperlink r:id="rId5" w:history="1">
        <w:r w:rsidRPr="006A29F9">
          <w:rPr>
            <w:sz w:val="28"/>
            <w:szCs w:val="28"/>
            <w:shd w:val="clear" w:color="auto" w:fill="FFFFFF"/>
          </w:rPr>
          <w:t>роекта решения</w:t>
        </w:r>
      </w:hyperlink>
      <w:r w:rsidRPr="006A29F9">
        <w:rPr>
          <w:color w:val="000000"/>
          <w:sz w:val="28"/>
          <w:szCs w:val="28"/>
          <w:shd w:val="clear" w:color="auto" w:fill="FFFFFF"/>
        </w:rPr>
        <w:t> Совета депутатов Дорогобужского городского поселения Дорогобужского района Смоленской области «Об утверждении Порядка формирования, ведения и обязательного опубликования перечня имущества, находящегося в собственности муниципального образования Дорогобужское городское поселение Дорогобужского района Смоленской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6A29F9">
        <w:rPr>
          <w:sz w:val="28"/>
          <w:szCs w:val="28"/>
        </w:rPr>
        <w:t>;</w:t>
      </w:r>
    </w:p>
    <w:p w14:paraId="41A4EF53" w14:textId="77777777" w:rsidR="006A29F9" w:rsidRPr="006A29F9" w:rsidRDefault="006A29F9" w:rsidP="006A29F9">
      <w:pPr>
        <w:ind w:firstLine="709"/>
        <w:jc w:val="both"/>
        <w:rPr>
          <w:sz w:val="28"/>
          <w:szCs w:val="28"/>
          <w:shd w:val="clear" w:color="auto" w:fill="FFFFFF"/>
        </w:rPr>
      </w:pPr>
      <w:r w:rsidRPr="006A29F9">
        <w:rPr>
          <w:sz w:val="28"/>
          <w:szCs w:val="28"/>
        </w:rPr>
        <w:t>- п</w:t>
      </w:r>
      <w:r w:rsidRPr="006A29F9">
        <w:rPr>
          <w:sz w:val="28"/>
          <w:szCs w:val="28"/>
          <w:shd w:val="clear" w:color="auto" w:fill="FFFFFF"/>
        </w:rPr>
        <w:t xml:space="preserve">роекта постановления Администрации муниципального образовании «Дорогобужский район» Смоленской области «О внесении изменений в Административный регламент осуществления муниципального земельного контроля на территории муниципального </w:t>
      </w:r>
      <w:proofErr w:type="gramStart"/>
      <w:r w:rsidRPr="006A29F9">
        <w:rPr>
          <w:sz w:val="28"/>
          <w:szCs w:val="28"/>
          <w:shd w:val="clear" w:color="auto" w:fill="FFFFFF"/>
        </w:rPr>
        <w:t>образования  «</w:t>
      </w:r>
      <w:proofErr w:type="gramEnd"/>
      <w:r w:rsidRPr="006A29F9">
        <w:rPr>
          <w:sz w:val="28"/>
          <w:szCs w:val="28"/>
          <w:shd w:val="clear" w:color="auto" w:fill="FFFFFF"/>
        </w:rPr>
        <w:t xml:space="preserve">Дорогобужский район» Смоленской области, утвержденный постановлением Администрации муниципального образования «Дорогобужский район» Смоленской </w:t>
      </w:r>
      <w:proofErr w:type="gramStart"/>
      <w:r w:rsidRPr="006A29F9">
        <w:rPr>
          <w:sz w:val="28"/>
          <w:szCs w:val="28"/>
          <w:shd w:val="clear" w:color="auto" w:fill="FFFFFF"/>
        </w:rPr>
        <w:t>области  от</w:t>
      </w:r>
      <w:proofErr w:type="gramEnd"/>
      <w:r w:rsidRPr="006A29F9">
        <w:rPr>
          <w:sz w:val="28"/>
          <w:szCs w:val="28"/>
          <w:shd w:val="clear" w:color="auto" w:fill="FFFFFF"/>
        </w:rPr>
        <w:t xml:space="preserve"> 17.03.17 № 239»;</w:t>
      </w:r>
    </w:p>
    <w:p w14:paraId="6F7E2C33" w14:textId="77777777" w:rsidR="006A29F9" w:rsidRPr="006A29F9" w:rsidRDefault="006A29F9" w:rsidP="006A29F9">
      <w:pPr>
        <w:ind w:firstLine="709"/>
        <w:jc w:val="both"/>
        <w:rPr>
          <w:color w:val="000000"/>
          <w:sz w:val="28"/>
          <w:szCs w:val="28"/>
          <w:shd w:val="clear" w:color="auto" w:fill="FFFFFF"/>
        </w:rPr>
      </w:pPr>
      <w:r w:rsidRPr="006A29F9">
        <w:rPr>
          <w:color w:val="000000"/>
          <w:sz w:val="28"/>
          <w:szCs w:val="28"/>
          <w:shd w:val="clear" w:color="auto" w:fill="FFFFFF"/>
        </w:rPr>
        <w:t xml:space="preserve">- проекта постановления Администрации муниципального образовании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в границах сельских поселений, входящих в состав муниципального образования «Дорогобужский район» Смоленской </w:t>
      </w:r>
      <w:proofErr w:type="gramStart"/>
      <w:r w:rsidRPr="006A29F9">
        <w:rPr>
          <w:color w:val="000000"/>
          <w:sz w:val="28"/>
          <w:szCs w:val="28"/>
          <w:shd w:val="clear" w:color="auto" w:fill="FFFFFF"/>
        </w:rPr>
        <w:t>области  на</w:t>
      </w:r>
      <w:proofErr w:type="gramEnd"/>
      <w:r w:rsidRPr="006A29F9">
        <w:rPr>
          <w:color w:val="000000"/>
          <w:sz w:val="28"/>
          <w:szCs w:val="28"/>
          <w:shd w:val="clear" w:color="auto" w:fill="FFFFFF"/>
        </w:rPr>
        <w:t xml:space="preserve"> 2022 год»;</w:t>
      </w:r>
    </w:p>
    <w:p w14:paraId="567293B1" w14:textId="77777777" w:rsidR="006A29F9" w:rsidRPr="006A29F9" w:rsidRDefault="006A29F9" w:rsidP="006A29F9">
      <w:pPr>
        <w:ind w:firstLine="709"/>
        <w:jc w:val="both"/>
        <w:rPr>
          <w:sz w:val="28"/>
        </w:rPr>
      </w:pPr>
      <w:r w:rsidRPr="006A29F9">
        <w:rPr>
          <w:color w:val="000000"/>
          <w:sz w:val="28"/>
          <w:szCs w:val="28"/>
          <w:shd w:val="clear" w:color="auto" w:fill="FFFFFF"/>
        </w:rPr>
        <w:t xml:space="preserve">- проекта постановления Администрации муниципального образовании «Дорогобужский район» Смоленской области «Об утверждении Программы профилактики рисков причинения вреда (ущерба) охраняемым законом ценностям по муниципальному земельному контролю на территории муниципального образования Дорогобужское городское поселение Дорогобужского района Смоленской области на 2022 год». </w:t>
      </w:r>
    </w:p>
    <w:p w14:paraId="0498CE30" w14:textId="77777777" w:rsidR="006A29F9" w:rsidRPr="006A29F9" w:rsidRDefault="006A29F9" w:rsidP="006A29F9">
      <w:pPr>
        <w:ind w:firstLine="709"/>
        <w:jc w:val="both"/>
        <w:rPr>
          <w:sz w:val="28"/>
          <w:szCs w:val="28"/>
        </w:rPr>
      </w:pPr>
      <w:r w:rsidRPr="006A29F9">
        <w:rPr>
          <w:sz w:val="28"/>
          <w:szCs w:val="28"/>
        </w:rPr>
        <w:t xml:space="preserve">По итогам ОРВ имеются положительные заключения. </w:t>
      </w:r>
    </w:p>
    <w:p w14:paraId="752AB597" w14:textId="77777777" w:rsidR="006A29F9" w:rsidRPr="006A29F9" w:rsidRDefault="006A29F9" w:rsidP="006A29F9">
      <w:pPr>
        <w:ind w:firstLine="709"/>
        <w:jc w:val="both"/>
        <w:rPr>
          <w:sz w:val="28"/>
          <w:szCs w:val="28"/>
        </w:rPr>
      </w:pPr>
      <w:r w:rsidRPr="006A29F9">
        <w:rPr>
          <w:sz w:val="28"/>
          <w:szCs w:val="28"/>
        </w:rPr>
        <w:t>2. Количество муниципальных нормативных правовых актов, включенных в план проведения экспертизы на 2021 год – 4 (четыре).</w:t>
      </w:r>
    </w:p>
    <w:p w14:paraId="02855DDE" w14:textId="77777777" w:rsidR="006A29F9" w:rsidRPr="006A29F9" w:rsidRDefault="006A29F9" w:rsidP="006A29F9">
      <w:pPr>
        <w:tabs>
          <w:tab w:val="left" w:pos="709"/>
          <w:tab w:val="left" w:pos="6480"/>
        </w:tabs>
        <w:jc w:val="both"/>
        <w:rPr>
          <w:sz w:val="28"/>
          <w:szCs w:val="28"/>
        </w:rPr>
      </w:pPr>
      <w:r w:rsidRPr="006A29F9">
        <w:rPr>
          <w:sz w:val="28"/>
          <w:szCs w:val="28"/>
        </w:rPr>
        <w:tab/>
        <w:t xml:space="preserve">За 12 месяцев 2021 </w:t>
      </w:r>
      <w:proofErr w:type="gramStart"/>
      <w:r w:rsidRPr="006A29F9">
        <w:rPr>
          <w:sz w:val="28"/>
          <w:szCs w:val="28"/>
        </w:rPr>
        <w:t>года  проведены</w:t>
      </w:r>
      <w:proofErr w:type="gramEnd"/>
      <w:r w:rsidRPr="006A29F9">
        <w:rPr>
          <w:sz w:val="28"/>
          <w:szCs w:val="28"/>
        </w:rPr>
        <w:t xml:space="preserve"> 4 (четыре) экспертизы в отношении: </w:t>
      </w:r>
    </w:p>
    <w:p w14:paraId="516EB270" w14:textId="77777777" w:rsidR="006A29F9" w:rsidRPr="006A29F9" w:rsidRDefault="006A29F9" w:rsidP="006A29F9">
      <w:pPr>
        <w:tabs>
          <w:tab w:val="left" w:pos="709"/>
          <w:tab w:val="left" w:pos="6480"/>
        </w:tabs>
        <w:ind w:firstLine="709"/>
        <w:jc w:val="both"/>
        <w:rPr>
          <w:sz w:val="28"/>
          <w:szCs w:val="28"/>
        </w:rPr>
      </w:pPr>
      <w:r w:rsidRPr="006A29F9">
        <w:rPr>
          <w:sz w:val="28"/>
          <w:szCs w:val="28"/>
        </w:rPr>
        <w:t xml:space="preserve">- постановления Администрации муниципального образования «Дорогобужский район» Смоленской области «Об утверждении порядка заключения </w:t>
      </w:r>
      <w:r w:rsidRPr="006A29F9">
        <w:rPr>
          <w:sz w:val="28"/>
          <w:szCs w:val="28"/>
        </w:rPr>
        <w:lastRenderedPageBreak/>
        <w:t xml:space="preserve">специального инвестиционного контракта в муниципальном образовании «Дорогобужский район» Смоленской области»  </w:t>
      </w:r>
      <w:hyperlink r:id="rId6" w:history="1">
        <w:r w:rsidRPr="006A29F9">
          <w:rPr>
            <w:sz w:val="28"/>
            <w:szCs w:val="28"/>
          </w:rPr>
          <w:t>от 07.10.2020 №698</w:t>
        </w:r>
      </w:hyperlink>
      <w:r w:rsidRPr="006A29F9">
        <w:rPr>
          <w:sz w:val="28"/>
          <w:szCs w:val="28"/>
        </w:rPr>
        <w:t xml:space="preserve">; </w:t>
      </w:r>
    </w:p>
    <w:p w14:paraId="1EC053A6" w14:textId="77777777" w:rsidR="006A29F9" w:rsidRPr="006A29F9" w:rsidRDefault="006A29F9" w:rsidP="006A29F9">
      <w:pPr>
        <w:tabs>
          <w:tab w:val="left" w:pos="709"/>
          <w:tab w:val="left" w:pos="6480"/>
        </w:tabs>
        <w:ind w:firstLine="709"/>
        <w:jc w:val="both"/>
        <w:rPr>
          <w:sz w:val="28"/>
          <w:szCs w:val="28"/>
        </w:rPr>
      </w:pPr>
      <w:r w:rsidRPr="006A29F9">
        <w:rPr>
          <w:sz w:val="28"/>
          <w:szCs w:val="28"/>
        </w:rPr>
        <w:t>- постановления Администрации муниципального образования «Дорогобужский район» Смоленской области «О внесении изменений в Административный регламент осуществления муниципального земельного контроля на территории муниципального образования «Дорогобужский район» Смоленской области» утвержденный постановлением Администрации муниципального образования «Дорогобужского района» Смоленской области от 17.03.2017 №239 (с изменениями от 03.07.2018 № 467, от 13.09.2018 № 624, от 02.11.2018 № 820, от 22.10.2019 № 797);</w:t>
      </w:r>
    </w:p>
    <w:p w14:paraId="5355D36E" w14:textId="77777777" w:rsidR="006A29F9" w:rsidRPr="006A29F9" w:rsidRDefault="006A29F9" w:rsidP="006A29F9">
      <w:pPr>
        <w:tabs>
          <w:tab w:val="left" w:pos="709"/>
          <w:tab w:val="left" w:pos="6480"/>
        </w:tabs>
        <w:jc w:val="both"/>
        <w:rPr>
          <w:sz w:val="28"/>
          <w:szCs w:val="28"/>
        </w:rPr>
      </w:pPr>
      <w:r w:rsidRPr="006A29F9">
        <w:rPr>
          <w:sz w:val="28"/>
          <w:szCs w:val="28"/>
        </w:rPr>
        <w:tab/>
        <w:t xml:space="preserve">- постановления Администрации муниципального образования «Дорогобужский район» Смоленской области «Об утверждении Порядка организации и проведения торгов в форме аукциона на право заключения договора на организацию ярмарки на муниципальной ярмарочной площадке на территории муниципального образования «Дорогобужский район» Смоленской области» </w:t>
      </w:r>
      <w:hyperlink r:id="rId7" w:history="1">
        <w:r w:rsidRPr="006A29F9">
          <w:rPr>
            <w:sz w:val="28"/>
            <w:szCs w:val="28"/>
          </w:rPr>
          <w:t>от 09.07.2019 № 534</w:t>
        </w:r>
      </w:hyperlink>
      <w:r w:rsidRPr="006A29F9">
        <w:rPr>
          <w:sz w:val="28"/>
          <w:szCs w:val="28"/>
        </w:rPr>
        <w:t>.</w:t>
      </w:r>
    </w:p>
    <w:p w14:paraId="1E9D11C8" w14:textId="77777777" w:rsidR="006A29F9" w:rsidRPr="006A29F9" w:rsidRDefault="006A29F9" w:rsidP="006A29F9">
      <w:pPr>
        <w:tabs>
          <w:tab w:val="left" w:pos="709"/>
          <w:tab w:val="left" w:pos="6480"/>
        </w:tabs>
        <w:jc w:val="both"/>
        <w:rPr>
          <w:sz w:val="28"/>
          <w:szCs w:val="28"/>
        </w:rPr>
      </w:pPr>
      <w:r w:rsidRPr="006A29F9">
        <w:rPr>
          <w:sz w:val="28"/>
          <w:szCs w:val="28"/>
        </w:rPr>
        <w:tab/>
        <w:t xml:space="preserve">- постановления Администрации муниципального образования «Дорогобужский район» Смоленской </w:t>
      </w:r>
      <w:proofErr w:type="gramStart"/>
      <w:r w:rsidRPr="006A29F9">
        <w:rPr>
          <w:sz w:val="28"/>
          <w:szCs w:val="28"/>
        </w:rPr>
        <w:t>области  «</w:t>
      </w:r>
      <w:proofErr w:type="gramEnd"/>
      <w:r w:rsidRPr="006A29F9">
        <w:rPr>
          <w:color w:val="000000"/>
          <w:sz w:val="28"/>
          <w:szCs w:val="28"/>
          <w:shd w:val="clear" w:color="auto" w:fill="FFFFFF"/>
        </w:rPr>
        <w:t>О внесении изменения в Порядок предоставления инвесторам муниципальной поддержки инвестиционной деятельности в форме сопровождения инвестиционных проектов» от 08.10.2020 №700.</w:t>
      </w:r>
    </w:p>
    <w:p w14:paraId="0ABFF1F0" w14:textId="77777777" w:rsidR="006A29F9" w:rsidRPr="006A29F9" w:rsidRDefault="006A29F9" w:rsidP="006A29F9">
      <w:pPr>
        <w:tabs>
          <w:tab w:val="left" w:pos="709"/>
          <w:tab w:val="left" w:pos="6480"/>
        </w:tabs>
        <w:jc w:val="both"/>
        <w:rPr>
          <w:sz w:val="28"/>
          <w:szCs w:val="28"/>
        </w:rPr>
      </w:pPr>
      <w:r w:rsidRPr="006A29F9">
        <w:rPr>
          <w:sz w:val="28"/>
          <w:szCs w:val="28"/>
        </w:rPr>
        <w:tab/>
        <w:t>По результатам проведенных экспертиз имеются 4 (</w:t>
      </w:r>
      <w:proofErr w:type="gramStart"/>
      <w:r w:rsidRPr="006A29F9">
        <w:rPr>
          <w:sz w:val="28"/>
          <w:szCs w:val="28"/>
        </w:rPr>
        <w:t>четыре)  положительных</w:t>
      </w:r>
      <w:proofErr w:type="gramEnd"/>
      <w:r w:rsidRPr="006A29F9">
        <w:rPr>
          <w:sz w:val="28"/>
          <w:szCs w:val="28"/>
        </w:rPr>
        <w:t xml:space="preserve"> заключения. </w:t>
      </w:r>
    </w:p>
    <w:p w14:paraId="00B13439" w14:textId="77777777" w:rsidR="006A29F9" w:rsidRPr="006A29F9" w:rsidRDefault="006A29F9" w:rsidP="006A29F9">
      <w:pPr>
        <w:ind w:firstLine="709"/>
        <w:jc w:val="both"/>
        <w:rPr>
          <w:sz w:val="28"/>
          <w:szCs w:val="28"/>
        </w:rPr>
      </w:pPr>
      <w:r w:rsidRPr="006A29F9">
        <w:rPr>
          <w:sz w:val="28"/>
          <w:szCs w:val="28"/>
        </w:rPr>
        <w:t xml:space="preserve">4. Соглашения с общественными организациями, представляющими интересы бизнес-сообщества </w:t>
      </w:r>
      <w:proofErr w:type="gramStart"/>
      <w:r w:rsidRPr="006A29F9">
        <w:rPr>
          <w:sz w:val="28"/>
          <w:szCs w:val="28"/>
        </w:rPr>
        <w:t>региона</w:t>
      </w:r>
      <w:proofErr w:type="gramEnd"/>
      <w:r w:rsidRPr="006A29F9">
        <w:rPr>
          <w:sz w:val="28"/>
          <w:szCs w:val="28"/>
        </w:rPr>
        <w:t xml:space="preserve"> не заключались, указанные организации не принимали участия в публичных консультациях в рамках проведения процедуры ОРВ и экспертизы.</w:t>
      </w:r>
    </w:p>
    <w:p w14:paraId="0E87C419" w14:textId="0EBE3C40" w:rsidR="006A29F9" w:rsidRPr="006A29F9" w:rsidRDefault="006A29F9" w:rsidP="006A29F9">
      <w:pPr>
        <w:ind w:firstLine="709"/>
        <w:jc w:val="both"/>
        <w:rPr>
          <w:sz w:val="28"/>
          <w:szCs w:val="28"/>
        </w:rPr>
      </w:pPr>
      <w:r w:rsidRPr="006A29F9">
        <w:rPr>
          <w:sz w:val="28"/>
          <w:szCs w:val="28"/>
        </w:rPr>
        <w:t>5. Информация о проведении процедуры оценки регулирующего воздействия проектов муниципальных нормативных правовых актов и экспертизы муниципальных нормативных правовых актов размещена в открытом доступе на официальном сайте муниципального образования «Дорогобужский район» Смоленской области в информационно-телекоммуникационной сети «Интернет» по ссылке:</w:t>
      </w:r>
      <w:r w:rsidRPr="006A29F9">
        <w:rPr>
          <w:color w:val="0070C0"/>
          <w:sz w:val="28"/>
          <w:szCs w:val="28"/>
        </w:rPr>
        <w:t xml:space="preserve"> </w:t>
      </w:r>
      <w:hyperlink r:id="rId8" w:history="1">
        <w:r w:rsidRPr="006A29F9">
          <w:rPr>
            <w:color w:val="0000FF"/>
            <w:sz w:val="28"/>
            <w:szCs w:val="28"/>
            <w:u w:val="single"/>
          </w:rPr>
          <w:t>https://dorogobyzh.admin-smolensk.ru/struktura/strukturnye-podrazdeleniya/komitet-po-ekonomike-i-perspektivnomu-razvitiyu/orv/</w:t>
        </w:r>
      </w:hyperlink>
      <w:r w:rsidRPr="006A29F9">
        <w:rPr>
          <w:color w:val="0070C0"/>
          <w:sz w:val="28"/>
          <w:szCs w:val="28"/>
        </w:rPr>
        <w:t xml:space="preserve">  </w:t>
      </w:r>
      <w:r w:rsidRPr="006A29F9">
        <w:rPr>
          <w:sz w:val="28"/>
          <w:szCs w:val="28"/>
        </w:rPr>
        <w:t>(</w:t>
      </w:r>
      <w:r w:rsidRPr="006A29F9">
        <w:rPr>
          <w:bCs/>
          <w:sz w:val="28"/>
          <w:szCs w:val="28"/>
        </w:rPr>
        <w:t>проведение оценки регулирующего воздействия проектов муниципальных нормативных правовых актов муниципального образования «Дорогобужский район» Смоленской области за 2021 год</w:t>
      </w:r>
      <w:r w:rsidRPr="006A29F9">
        <w:rPr>
          <w:sz w:val="28"/>
          <w:szCs w:val="28"/>
        </w:rPr>
        <w:t>)</w:t>
      </w:r>
      <w:r w:rsidRPr="006A29F9">
        <w:rPr>
          <w:color w:val="0070C0"/>
          <w:sz w:val="28"/>
          <w:szCs w:val="28"/>
        </w:rPr>
        <w:t xml:space="preserve">, </w:t>
      </w:r>
      <w:hyperlink r:id="rId9" w:history="1">
        <w:r w:rsidRPr="006A29F9">
          <w:rPr>
            <w:color w:val="0000FF"/>
            <w:sz w:val="28"/>
            <w:szCs w:val="28"/>
            <w:u w:val="single"/>
          </w:rPr>
          <w:t>https://dorogobyzh.admin-smolensk.ru/struktura/strukturnye-podrazdeleniya/komitet-po-ekonomike-i-perspektivnomu-razvitiyu/orv/2021/</w:t>
        </w:r>
      </w:hyperlink>
      <w:r w:rsidRPr="006A29F9">
        <w:t xml:space="preserve">  </w:t>
      </w:r>
      <w:r w:rsidRPr="006A29F9">
        <w:rPr>
          <w:sz w:val="28"/>
          <w:szCs w:val="28"/>
        </w:rPr>
        <w:t>экспертиза НПА в 2021 году).</w:t>
      </w:r>
    </w:p>
    <w:p w14:paraId="097AAFA1" w14:textId="77777777" w:rsidR="006A29F9" w:rsidRPr="006A29F9" w:rsidRDefault="006A29F9" w:rsidP="006A29F9">
      <w:pPr>
        <w:ind w:firstLine="709"/>
        <w:jc w:val="both"/>
        <w:rPr>
          <w:sz w:val="20"/>
          <w:szCs w:val="20"/>
        </w:rPr>
      </w:pPr>
      <w:r w:rsidRPr="006A29F9">
        <w:rPr>
          <w:sz w:val="28"/>
          <w:szCs w:val="28"/>
        </w:rPr>
        <w:tab/>
      </w:r>
      <w:r w:rsidRPr="006A29F9">
        <w:rPr>
          <w:sz w:val="28"/>
          <w:szCs w:val="28"/>
        </w:rPr>
        <w:tab/>
      </w:r>
      <w:r w:rsidRPr="006A29F9">
        <w:rPr>
          <w:sz w:val="28"/>
          <w:szCs w:val="28"/>
        </w:rPr>
        <w:tab/>
      </w:r>
    </w:p>
    <w:tbl>
      <w:tblPr>
        <w:tblStyle w:val="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3"/>
        <w:gridCol w:w="3352"/>
      </w:tblGrid>
      <w:tr w:rsidR="006A29F9" w:rsidRPr="006A29F9" w14:paraId="59DF9E18" w14:textId="77777777">
        <w:tc>
          <w:tcPr>
            <w:tcW w:w="6912" w:type="dxa"/>
          </w:tcPr>
          <w:p w14:paraId="42B05DF9" w14:textId="77777777" w:rsidR="006A29F9" w:rsidRPr="006A29F9" w:rsidRDefault="006A29F9" w:rsidP="006A29F9">
            <w:pPr>
              <w:rPr>
                <w:sz w:val="28"/>
                <w:szCs w:val="28"/>
                <w:lang w:eastAsia="ko-KR"/>
              </w:rPr>
            </w:pPr>
          </w:p>
        </w:tc>
        <w:tc>
          <w:tcPr>
            <w:tcW w:w="3369" w:type="dxa"/>
          </w:tcPr>
          <w:p w14:paraId="0311F2ED" w14:textId="77777777" w:rsidR="006A29F9" w:rsidRPr="006A29F9" w:rsidRDefault="006A29F9" w:rsidP="006A29F9">
            <w:pPr>
              <w:rPr>
                <w:sz w:val="28"/>
                <w:szCs w:val="28"/>
                <w:lang w:eastAsia="ko-KR"/>
              </w:rPr>
            </w:pPr>
          </w:p>
          <w:p w14:paraId="62A11CED" w14:textId="77777777" w:rsidR="006A29F9" w:rsidRPr="006A29F9" w:rsidRDefault="006A29F9" w:rsidP="006A29F9">
            <w:pPr>
              <w:jc w:val="right"/>
              <w:rPr>
                <w:b/>
                <w:sz w:val="28"/>
                <w:szCs w:val="28"/>
                <w:lang w:eastAsia="ko-KR"/>
              </w:rPr>
            </w:pPr>
            <w:r w:rsidRPr="006A29F9">
              <w:rPr>
                <w:b/>
                <w:sz w:val="28"/>
                <w:szCs w:val="28"/>
                <w:lang w:eastAsia="ko-KR"/>
              </w:rPr>
              <w:t>К.Н. Серенков</w:t>
            </w:r>
          </w:p>
        </w:tc>
      </w:tr>
    </w:tbl>
    <w:p w14:paraId="72C0E212" w14:textId="77777777" w:rsidR="006A29F9" w:rsidRPr="006A29F9" w:rsidRDefault="006A29F9" w:rsidP="006A29F9">
      <w:pPr>
        <w:rPr>
          <w:sz w:val="20"/>
          <w:szCs w:val="20"/>
        </w:rPr>
      </w:pPr>
    </w:p>
    <w:p w14:paraId="6CADC732" w14:textId="77777777" w:rsidR="006A29F9" w:rsidRPr="006A29F9" w:rsidRDefault="006A29F9" w:rsidP="006A29F9">
      <w:pPr>
        <w:rPr>
          <w:sz w:val="20"/>
          <w:szCs w:val="20"/>
        </w:rPr>
      </w:pPr>
    </w:p>
    <w:p w14:paraId="33D5E959" w14:textId="77777777" w:rsidR="006A29F9" w:rsidRPr="006A29F9" w:rsidRDefault="006A29F9" w:rsidP="006A29F9">
      <w:pPr>
        <w:rPr>
          <w:sz w:val="20"/>
          <w:szCs w:val="20"/>
        </w:rPr>
      </w:pPr>
      <w:r w:rsidRPr="006A29F9">
        <w:rPr>
          <w:sz w:val="20"/>
          <w:szCs w:val="20"/>
        </w:rPr>
        <w:t>Исп. Н.Г. Шеплякова</w:t>
      </w:r>
    </w:p>
    <w:p w14:paraId="7CF49EA1" w14:textId="331A2A5C" w:rsidR="006A29F9" w:rsidRDefault="006A29F9">
      <w:r w:rsidRPr="006A29F9">
        <w:rPr>
          <w:sz w:val="20"/>
          <w:szCs w:val="20"/>
        </w:rPr>
        <w:t>Тел. (48144) 4-15-44</w:t>
      </w:r>
    </w:p>
    <w:sectPr w:rsidR="006A29F9" w:rsidSect="006A29F9">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81F"/>
    <w:rsid w:val="003F3B56"/>
    <w:rsid w:val="0061281F"/>
    <w:rsid w:val="00682DD3"/>
    <w:rsid w:val="006A29F9"/>
    <w:rsid w:val="00B61771"/>
    <w:rsid w:val="00FA0F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805F9"/>
  <w15:chartTrackingRefBased/>
  <w15:docId w15:val="{76AD7AC3-F405-4634-A4BC-D935054B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29F9"/>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61281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1281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1281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1281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1281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1281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281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281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281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281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1281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1281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1281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1281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128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281F"/>
    <w:rPr>
      <w:rFonts w:eastAsiaTheme="majorEastAsia" w:cstheme="majorBidi"/>
      <w:color w:val="595959" w:themeColor="text1" w:themeTint="A6"/>
    </w:rPr>
  </w:style>
  <w:style w:type="character" w:customStyle="1" w:styleId="80">
    <w:name w:val="Заголовок 8 Знак"/>
    <w:basedOn w:val="a0"/>
    <w:link w:val="8"/>
    <w:uiPriority w:val="9"/>
    <w:semiHidden/>
    <w:rsid w:val="006128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281F"/>
    <w:rPr>
      <w:rFonts w:eastAsiaTheme="majorEastAsia" w:cstheme="majorBidi"/>
      <w:color w:val="272727" w:themeColor="text1" w:themeTint="D8"/>
    </w:rPr>
  </w:style>
  <w:style w:type="paragraph" w:styleId="a3">
    <w:name w:val="Title"/>
    <w:basedOn w:val="a"/>
    <w:next w:val="a"/>
    <w:link w:val="a4"/>
    <w:uiPriority w:val="10"/>
    <w:qFormat/>
    <w:rsid w:val="0061281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128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281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1281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281F"/>
    <w:pPr>
      <w:spacing w:before="160"/>
      <w:jc w:val="center"/>
    </w:pPr>
    <w:rPr>
      <w:i/>
      <w:iCs/>
      <w:color w:val="404040" w:themeColor="text1" w:themeTint="BF"/>
    </w:rPr>
  </w:style>
  <w:style w:type="character" w:customStyle="1" w:styleId="22">
    <w:name w:val="Цитата 2 Знак"/>
    <w:basedOn w:val="a0"/>
    <w:link w:val="21"/>
    <w:uiPriority w:val="29"/>
    <w:rsid w:val="0061281F"/>
    <w:rPr>
      <w:i/>
      <w:iCs/>
      <w:color w:val="404040" w:themeColor="text1" w:themeTint="BF"/>
    </w:rPr>
  </w:style>
  <w:style w:type="paragraph" w:styleId="a7">
    <w:name w:val="List Paragraph"/>
    <w:basedOn w:val="a"/>
    <w:uiPriority w:val="34"/>
    <w:qFormat/>
    <w:rsid w:val="0061281F"/>
    <w:pPr>
      <w:ind w:left="720"/>
      <w:contextualSpacing/>
    </w:pPr>
  </w:style>
  <w:style w:type="character" w:styleId="a8">
    <w:name w:val="Intense Emphasis"/>
    <w:basedOn w:val="a0"/>
    <w:uiPriority w:val="21"/>
    <w:qFormat/>
    <w:rsid w:val="0061281F"/>
    <w:rPr>
      <w:i/>
      <w:iCs/>
      <w:color w:val="2F5496" w:themeColor="accent1" w:themeShade="BF"/>
    </w:rPr>
  </w:style>
  <w:style w:type="paragraph" w:styleId="a9">
    <w:name w:val="Intense Quote"/>
    <w:basedOn w:val="a"/>
    <w:next w:val="a"/>
    <w:link w:val="aa"/>
    <w:uiPriority w:val="30"/>
    <w:qFormat/>
    <w:rsid w:val="0061281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1281F"/>
    <w:rPr>
      <w:i/>
      <w:iCs/>
      <w:color w:val="2F5496" w:themeColor="accent1" w:themeShade="BF"/>
    </w:rPr>
  </w:style>
  <w:style w:type="character" w:styleId="ab">
    <w:name w:val="Intense Reference"/>
    <w:basedOn w:val="a0"/>
    <w:uiPriority w:val="32"/>
    <w:qFormat/>
    <w:rsid w:val="0061281F"/>
    <w:rPr>
      <w:b/>
      <w:bCs/>
      <w:smallCaps/>
      <w:color w:val="2F5496" w:themeColor="accent1" w:themeShade="BF"/>
      <w:spacing w:val="5"/>
    </w:rPr>
  </w:style>
  <w:style w:type="table" w:customStyle="1" w:styleId="11">
    <w:name w:val="Сетка таблицы1"/>
    <w:basedOn w:val="a1"/>
    <w:next w:val="ac"/>
    <w:uiPriority w:val="59"/>
    <w:rsid w:val="006A29F9"/>
    <w:pPr>
      <w:spacing w:after="0" w:line="240" w:lineRule="auto"/>
    </w:pPr>
    <w:rPr>
      <w:rFonts w:ascii="Calibri" w:eastAsia="Malgun Gothic" w:hAnsi="Calibri" w:cs="Times New Roman"/>
      <w:kern w:val="0"/>
      <w:lang w:eastAsia="ko-KR"/>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c">
    <w:name w:val="Table Grid"/>
    <w:basedOn w:val="a1"/>
    <w:uiPriority w:val="39"/>
    <w:rsid w:val="006A2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rogobyzh.admin-smolensk.ru/struktura/strukturnye-podrazdeleniya/komitet-po-ekonomike-i-perspektivnomu-razvitiyu/orv/" TargetMode="External"/><Relationship Id="rId3" Type="http://schemas.openxmlformats.org/officeDocument/2006/relationships/webSettings" Target="webSettings.xml"/><Relationship Id="rId7" Type="http://schemas.openxmlformats.org/officeDocument/2006/relationships/hyperlink" Target="https://dorogobyzh.admin-smolensk.ru/files/893/post-534-ot-09-07-2019-po-yarmarkam.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rogobyzh.admin-smolensk.ru/files/893/poryadok-o-zaklyuchenii-invest-kontrakta-na-sajt.doc" TargetMode="External"/><Relationship Id="rId11" Type="http://schemas.openxmlformats.org/officeDocument/2006/relationships/theme" Target="theme/theme1.xml"/><Relationship Id="rId5" Type="http://schemas.openxmlformats.org/officeDocument/2006/relationships/hyperlink" Target="https://dorogobyzh.admin-smolensk.ru/files/2180/23.11.2021_10.17.06_proekt-resheniya-soveta-noyabr-2021.doc" TargetMode="External"/><Relationship Id="rId10" Type="http://schemas.openxmlformats.org/officeDocument/2006/relationships/fontTable" Target="fontTable.xml"/><Relationship Id="rId4" Type="http://schemas.openxmlformats.org/officeDocument/2006/relationships/hyperlink" Target="https://dorogobyzh.admin-smolensk.ru/files/2180/23.11.2021_10.17.06_proekt-resheniya-soveta-noyabr-2021.doc" TargetMode="External"/><Relationship Id="rId9" Type="http://schemas.openxmlformats.org/officeDocument/2006/relationships/hyperlink" Target="https://dorogobyzh.admin-smolensk.ru/struktura/strukturnye-podrazdeleniya/komitet-po-ekonomike-i-perspektivnomu-razvitiyu/orv/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915</Words>
  <Characters>5221</Characters>
  <Application>Microsoft Office Word</Application>
  <DocSecurity>0</DocSecurity>
  <Lines>43</Lines>
  <Paragraphs>12</Paragraphs>
  <ScaleCrop>false</ScaleCrop>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2026-10-13T06:40:00Z</dcterms:created>
  <dcterms:modified xsi:type="dcterms:W3CDTF">2026-10-13T06:41:00Z</dcterms:modified>
</cp:coreProperties>
</file>