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18" w:rsidRPr="00D5668D" w:rsidRDefault="00996F18" w:rsidP="00996F18">
      <w:pPr>
        <w:tabs>
          <w:tab w:val="left" w:pos="5040"/>
        </w:tabs>
        <w:spacing w:after="0" w:line="295" w:lineRule="exact"/>
        <w:ind w:left="5103"/>
        <w:jc w:val="both"/>
        <w:rPr>
          <w:rFonts w:ascii="Times New Roman" w:hAnsi="Times New Roman"/>
          <w:bCs/>
          <w:sz w:val="24"/>
          <w:szCs w:val="24"/>
        </w:rPr>
      </w:pPr>
      <w:r w:rsidRPr="00D5668D">
        <w:rPr>
          <w:rFonts w:ascii="Times New Roman" w:hAnsi="Times New Roman"/>
          <w:bCs/>
          <w:sz w:val="24"/>
          <w:szCs w:val="24"/>
        </w:rPr>
        <w:t>Приложение № 3</w:t>
      </w:r>
    </w:p>
    <w:p w:rsidR="00996F18" w:rsidRPr="00D5668D" w:rsidRDefault="00996F18" w:rsidP="00996F18">
      <w:pPr>
        <w:tabs>
          <w:tab w:val="left" w:pos="5040"/>
        </w:tabs>
        <w:spacing w:after="0" w:line="295" w:lineRule="exact"/>
        <w:ind w:left="5103"/>
        <w:jc w:val="both"/>
        <w:rPr>
          <w:rFonts w:ascii="Times New Roman" w:hAnsi="Times New Roman"/>
          <w:bCs/>
          <w:sz w:val="24"/>
          <w:szCs w:val="24"/>
        </w:rPr>
      </w:pPr>
      <w:r w:rsidRPr="00D5668D">
        <w:rPr>
          <w:rFonts w:ascii="Times New Roman" w:hAnsi="Times New Roman"/>
          <w:sz w:val="24"/>
          <w:szCs w:val="24"/>
        </w:rPr>
        <w:t>к Порядку проведения экспертизы муниципальных нормативных правовых актов муниципального образования «Дорогобужский район» Смоленской области, принятых Главой муниципального образования «Дорогобужский район» Смоленской области,  затрагивающих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</w:t>
      </w:r>
    </w:p>
    <w:p w:rsidR="00996F18" w:rsidRPr="003A4729" w:rsidRDefault="00996F18" w:rsidP="00996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53"/>
      <w:bookmarkEnd w:id="0"/>
      <w:r w:rsidRPr="003A4729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996F18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для проведения публичных консультаций</w:t>
      </w: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67B31" w:rsidRDefault="00D67B31" w:rsidP="00A5774D">
      <w:pPr>
        <w:pStyle w:val="ConsPlusNonformat"/>
        <w:jc w:val="center"/>
        <w:rPr>
          <w:rFonts w:ascii="Times New Roman" w:hAnsi="Times New Roman"/>
          <w:sz w:val="26"/>
          <w:szCs w:val="26"/>
          <w:u w:val="single"/>
        </w:rPr>
      </w:pPr>
      <w:r w:rsidRPr="00A27629">
        <w:rPr>
          <w:rFonts w:ascii="Times New Roman" w:hAnsi="Times New Roman"/>
          <w:sz w:val="26"/>
          <w:szCs w:val="26"/>
          <w:u w:val="single"/>
        </w:rPr>
        <w:t>Постановлени</w:t>
      </w:r>
      <w:r>
        <w:rPr>
          <w:rFonts w:ascii="Times New Roman" w:hAnsi="Times New Roman"/>
          <w:sz w:val="26"/>
          <w:szCs w:val="26"/>
          <w:u w:val="single"/>
        </w:rPr>
        <w:t>я</w:t>
      </w:r>
      <w:r w:rsidRPr="00A27629">
        <w:rPr>
          <w:rFonts w:ascii="Times New Roman" w:hAnsi="Times New Roman"/>
          <w:sz w:val="26"/>
          <w:szCs w:val="26"/>
          <w:u w:val="single"/>
        </w:rPr>
        <w:t xml:space="preserve"> Администрации муниципального образования «Дорогобужский район» Смоленской области от </w:t>
      </w:r>
      <w:r>
        <w:rPr>
          <w:rFonts w:ascii="Times New Roman" w:hAnsi="Times New Roman"/>
          <w:sz w:val="26"/>
          <w:szCs w:val="26"/>
          <w:u w:val="single"/>
        </w:rPr>
        <w:t>27.05.2022</w:t>
      </w:r>
      <w:r w:rsidRPr="00A27629">
        <w:rPr>
          <w:rFonts w:ascii="Times New Roman" w:hAnsi="Times New Roman"/>
          <w:sz w:val="26"/>
          <w:szCs w:val="26"/>
          <w:u w:val="single"/>
        </w:rPr>
        <w:t xml:space="preserve"> № </w:t>
      </w:r>
      <w:r>
        <w:rPr>
          <w:rFonts w:ascii="Times New Roman" w:hAnsi="Times New Roman"/>
          <w:sz w:val="26"/>
          <w:szCs w:val="26"/>
          <w:u w:val="single"/>
        </w:rPr>
        <w:t>438</w:t>
      </w:r>
      <w:r w:rsidRPr="00A27629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FD2D9C">
        <w:rPr>
          <w:rFonts w:ascii="Times New Roman" w:hAnsi="Times New Roman"/>
          <w:sz w:val="26"/>
          <w:szCs w:val="26"/>
          <w:u w:val="single"/>
        </w:rPr>
        <w:t>«</w:t>
      </w:r>
      <w:r w:rsidRPr="00FD2D9C">
        <w:rPr>
          <w:rFonts w:ascii="Times New Roman" w:hAnsi="Times New Roman"/>
          <w:bCs/>
          <w:sz w:val="26"/>
          <w:szCs w:val="26"/>
          <w:u w:val="single"/>
        </w:rPr>
        <w:t xml:space="preserve">О внесении изменения в  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</w:t>
      </w:r>
      <w:r w:rsidRPr="00FD2D9C">
        <w:rPr>
          <w:rFonts w:ascii="Times New Roman" w:hAnsi="Times New Roman"/>
          <w:sz w:val="26"/>
          <w:szCs w:val="26"/>
          <w:u w:val="single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996F18" w:rsidRPr="001D1093" w:rsidRDefault="00A5774D" w:rsidP="00A5774D">
      <w:pPr>
        <w:pStyle w:val="ConsPlusNonformat"/>
        <w:jc w:val="center"/>
        <w:rPr>
          <w:rFonts w:ascii="Times New Roman" w:hAnsi="Times New Roman" w:cs="Times New Roman"/>
        </w:rPr>
      </w:pPr>
      <w:bookmarkStart w:id="1" w:name="_GoBack"/>
      <w:bookmarkEnd w:id="1"/>
      <w:r w:rsidRPr="001D1093">
        <w:rPr>
          <w:rFonts w:ascii="Times New Roman" w:hAnsi="Times New Roman" w:cs="Times New Roman"/>
        </w:rPr>
        <w:t xml:space="preserve"> </w:t>
      </w:r>
      <w:r w:rsidR="00996F18" w:rsidRPr="001D1093">
        <w:rPr>
          <w:rFonts w:ascii="Times New Roman" w:hAnsi="Times New Roman" w:cs="Times New Roman"/>
        </w:rPr>
        <w:t>(наименование вида документа и его заголовок)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     Перечень вопросов для участников публичных консультаций: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1.  Актуальность  проблемы,  на решение которой направлено предлагаемое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правовое регулирование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2. Вероятность достижения целей, на которые оно направлено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3.  Наличие  иных  вариантов решения проблемы, наиболее эффективных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менее затратных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4.   Степень   влияния  принимаемого  нормативного  правового  акта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конкурентную среду в отрасли (высокая, средняя, низкая)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5.   Наличие   в   предлагаемом   правовом   регулировании   положений,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необоснованно    затрудняющих    предпринимательскую   или   инвестиционную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деятельность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6.   Вероятность  возникновения  у  субъектов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предпринимательской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инвестиционной деятельности: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обязанностей (да, нет) ___________________________________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lastRenderedPageBreak/>
        <w:t xml:space="preserve">    - необоснованного роста затрат (да, нет) 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запретов и ограничений (да, нет) 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7.  Предложения  и  замечания,  которые  целесообразно  учесть в рамках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проведения экспертизы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Контактная информация участника публичных консультаций: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Наименование участника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Сфера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Ф.И.О.  контактного  лица,  номер  контактного  телефона, адрес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почты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Руководитель                                                        Подпись</w:t>
      </w:r>
    </w:p>
    <w:p w:rsidR="00996F18" w:rsidRDefault="00996F18" w:rsidP="00996F18">
      <w:pPr>
        <w:pStyle w:val="ConsPlusNormal"/>
        <w:jc w:val="right"/>
        <w:outlineLvl w:val="1"/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3E1A" w:rsidRDefault="00D67B31"/>
    <w:sectPr w:rsidR="00373E1A" w:rsidSect="00996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77"/>
    <w:rsid w:val="00065203"/>
    <w:rsid w:val="004B5635"/>
    <w:rsid w:val="00610677"/>
    <w:rsid w:val="007A2F6E"/>
    <w:rsid w:val="00996F18"/>
    <w:rsid w:val="00A5774D"/>
    <w:rsid w:val="00AB4CD3"/>
    <w:rsid w:val="00AC5104"/>
    <w:rsid w:val="00D5668D"/>
    <w:rsid w:val="00D67B31"/>
    <w:rsid w:val="00F14AE8"/>
    <w:rsid w:val="00F7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2021-01-28T09:16:00Z</dcterms:created>
  <dcterms:modified xsi:type="dcterms:W3CDTF">2024-03-27T12:07:00Z</dcterms:modified>
</cp:coreProperties>
</file>