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CC2C8C">
              <w:rPr>
                <w:rFonts w:ascii="Times New Roman" w:hAnsi="Times New Roman"/>
              </w:rPr>
              <w:t>01.07.2019</w:t>
            </w:r>
            <w:r w:rsidR="00396F6F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CC2C8C">
              <w:rPr>
                <w:rFonts w:ascii="Times New Roman" w:hAnsi="Times New Roman"/>
              </w:rPr>
              <w:t>508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B320C7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B320C7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B320C7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B320C7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 w:rsidRPr="006A5309">
              <w:rPr>
                <w:rFonts w:ascii="Times New Roman" w:hAnsi="Times New Roman"/>
                <w:color w:val="FF0000"/>
              </w:rPr>
              <w:lastRenderedPageBreak/>
              <w:t xml:space="preserve">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B320C7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B320C7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имущественным и </w:t>
            </w:r>
            <w:r w:rsidRPr="00EB7312">
              <w:rPr>
                <w:rFonts w:ascii="Times New Roman" w:hAnsi="Times New Roman"/>
              </w:rPr>
              <w:lastRenderedPageBreak/>
              <w:t>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Принятие решения о предварительном согласовании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от 06.04.2011 № 63-ФЗ «Об электронной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 xml:space="preserve">Градостроительный кодекс Российской Федерации от 29 </w:t>
            </w:r>
            <w:r w:rsidRPr="00EB7312">
              <w:rPr>
                <w:rFonts w:ascii="Times New Roman" w:hAnsi="Times New Roman"/>
              </w:rPr>
              <w:lastRenderedPageBreak/>
              <w:t>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r w:rsidRPr="0038201E">
              <w:rPr>
                <w:rFonts w:ascii="Times New Roman" w:hAnsi="Times New Roman"/>
              </w:rPr>
              <w:lastRenderedPageBreak/>
              <w:t xml:space="preserve">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B320C7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7961"/>
    <w:rsid w:val="00731508"/>
    <w:rsid w:val="00771984"/>
    <w:rsid w:val="00771BEA"/>
    <w:rsid w:val="007E1933"/>
    <w:rsid w:val="00813B80"/>
    <w:rsid w:val="00817B74"/>
    <w:rsid w:val="0084092E"/>
    <w:rsid w:val="008A227A"/>
    <w:rsid w:val="008B5364"/>
    <w:rsid w:val="008D478A"/>
    <w:rsid w:val="008E0A75"/>
    <w:rsid w:val="00945752"/>
    <w:rsid w:val="00986BC1"/>
    <w:rsid w:val="009D36DD"/>
    <w:rsid w:val="009E453B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8994</Words>
  <Characters>51268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12</cp:revision>
  <cp:lastPrinted>2019-07-02T13:01:00Z</cp:lastPrinted>
  <dcterms:created xsi:type="dcterms:W3CDTF">2019-05-22T06:10:00Z</dcterms:created>
  <dcterms:modified xsi:type="dcterms:W3CDTF">2019-07-03T13:08:00Z</dcterms:modified>
</cp:coreProperties>
</file>