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AA4202">
        <w:rPr>
          <w:b/>
          <w:bCs/>
          <w:color w:val="000080"/>
          <w:sz w:val="28"/>
          <w:szCs w:val="28"/>
        </w:rPr>
        <w:t>2 (май</w:t>
      </w:r>
      <w:r w:rsidR="006F1D9F">
        <w:rPr>
          <w:b/>
          <w:bCs/>
          <w:color w:val="000080"/>
          <w:sz w:val="28"/>
          <w:szCs w:val="28"/>
        </w:rPr>
        <w:t xml:space="preserve"> 2019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2F2D3A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5" o:title="" croptop="10572f" cropleft="-866f" cropright="11771f"/>
            <w10:wrap type="square"/>
          </v:shape>
          <o:OLEObject Type="Embed" ProgID="Msxml2.SAXXMLReader.5.0" ShapeID="_x0000_s1026" DrawAspect="Content" ObjectID="_1618130300" r:id="rId6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Default="00AE6767" w:rsidP="00BE02C4">
      <w:pPr>
        <w:pStyle w:val="a5"/>
        <w:rPr>
          <w:color w:val="00B050"/>
          <w:sz w:val="28"/>
          <w:szCs w:val="28"/>
        </w:rPr>
      </w:pPr>
    </w:p>
    <w:p w:rsidR="00DC1116" w:rsidRDefault="00DC1116" w:rsidP="00BE02C4">
      <w:pPr>
        <w:pStyle w:val="a5"/>
        <w:rPr>
          <w:color w:val="00B050"/>
          <w:sz w:val="28"/>
          <w:szCs w:val="28"/>
        </w:rPr>
      </w:pPr>
    </w:p>
    <w:p w:rsidR="00DC1116" w:rsidRDefault="00DC1116" w:rsidP="00DC1116">
      <w:pPr>
        <w:jc w:val="both"/>
      </w:pPr>
      <w:r>
        <w:t xml:space="preserve">    </w:t>
      </w:r>
    </w:p>
    <w:p w:rsidR="00DC1116" w:rsidRPr="00DC1116" w:rsidRDefault="00DC1116" w:rsidP="00DC1116">
      <w:pPr>
        <w:jc w:val="center"/>
        <w:rPr>
          <w:b/>
        </w:rPr>
      </w:pPr>
      <w:r w:rsidRPr="00DC1116">
        <w:rPr>
          <w:b/>
        </w:rPr>
        <w:t xml:space="preserve">Из опыта работы по формированию единого информационного образовательного пространства   </w:t>
      </w:r>
      <w:r>
        <w:rPr>
          <w:b/>
        </w:rPr>
        <w:t xml:space="preserve">Дорогобужского </w:t>
      </w:r>
      <w:r w:rsidRPr="00DC1116">
        <w:rPr>
          <w:b/>
        </w:rPr>
        <w:t>района</w:t>
      </w:r>
    </w:p>
    <w:p w:rsidR="005E1999" w:rsidRDefault="00B216A4" w:rsidP="005E1999">
      <w:pPr>
        <w:jc w:val="both"/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71755</wp:posOffset>
            </wp:positionV>
            <wp:extent cx="2461895" cy="2339975"/>
            <wp:effectExtent l="19050" t="0" r="0" b="0"/>
            <wp:wrapSquare wrapText="bothSides"/>
            <wp:docPr id="1" name="Рисунок 0" descr="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6.JPG"/>
                    <pic:cNvPicPr/>
                  </pic:nvPicPr>
                  <pic:blipFill>
                    <a:blip r:embed="rId7"/>
                    <a:srcRect l="21071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116">
        <w:t xml:space="preserve">         </w:t>
      </w:r>
      <w:r w:rsidR="005E1999">
        <w:t xml:space="preserve">             В области формирования единого информационного образовательного пространства в системе муниципального образования выявлены следующие эффекты:</w:t>
      </w:r>
    </w:p>
    <w:p w:rsidR="005E1999" w:rsidRDefault="005E1999" w:rsidP="005E1999">
      <w:pPr>
        <w:pStyle w:val="ae"/>
        <w:numPr>
          <w:ilvl w:val="0"/>
          <w:numId w:val="20"/>
        </w:numPr>
        <w:jc w:val="both"/>
        <w:rPr>
          <w:lang w:eastAsia="en-US"/>
        </w:rPr>
      </w:pPr>
      <w:r>
        <w:t xml:space="preserve">успешное осуществление методических проектов: </w:t>
      </w:r>
    </w:p>
    <w:p w:rsidR="005E1999" w:rsidRDefault="005E1999" w:rsidP="005E1999">
      <w:pPr>
        <w:ind w:firstLine="705"/>
        <w:jc w:val="both"/>
      </w:pPr>
      <w:r>
        <w:t>- «Развитие профессиональной компетентности педагогических кадров как фактор повышения образовательных достижений обучающихся в условиях реализации федеральных государственных образовательных стандартов»;</w:t>
      </w:r>
      <w:r>
        <w:rPr>
          <w:bCs/>
          <w:color w:val="000000"/>
        </w:rPr>
        <w:t xml:space="preserve">  </w:t>
      </w:r>
      <w:r>
        <w:t xml:space="preserve">    </w:t>
      </w:r>
    </w:p>
    <w:p w:rsidR="005E1999" w:rsidRDefault="005E1999" w:rsidP="005E1999">
      <w:pPr>
        <w:jc w:val="both"/>
      </w:pPr>
      <w:r>
        <w:t xml:space="preserve">            -  «Образовательный центр поддержки и развития  муниципальной системы образования»;</w:t>
      </w:r>
    </w:p>
    <w:p w:rsidR="005E1999" w:rsidRDefault="005E1999" w:rsidP="005E1999">
      <w:pPr>
        <w:jc w:val="both"/>
      </w:pPr>
      <w:r>
        <w:t xml:space="preserve">            -  «Развитие сетевого взаимодействия образовательных организаций в оказании психолого-педагогической помощи участникам образовательных отношений на территории муниципального образования «Дорогобужский район» Смоленской области»;</w:t>
      </w:r>
    </w:p>
    <w:p w:rsidR="005E1999" w:rsidRDefault="005E1999" w:rsidP="005E1999">
      <w:pPr>
        <w:ind w:firstLine="705"/>
        <w:jc w:val="both"/>
      </w:pPr>
      <w:r>
        <w:t xml:space="preserve"> - пилотного  проекта  по созданию информационных библиотечных центров в сотрудничестве с  ПАО «Ростелеком»;</w:t>
      </w:r>
    </w:p>
    <w:p w:rsidR="005E1999" w:rsidRDefault="005E1999" w:rsidP="005E1999">
      <w:pPr>
        <w:ind w:firstLine="705"/>
        <w:jc w:val="both"/>
      </w:pPr>
      <w:r>
        <w:t xml:space="preserve"> 2) формирование системы диссеминации инновационного педагогического опыта   (в методических мероприятиях различного уровня приняли участие  56,0% от общего количества педагогических работников района).</w:t>
      </w:r>
    </w:p>
    <w:p w:rsidR="00DC1116" w:rsidRDefault="00DC1116" w:rsidP="00DC1116">
      <w:pPr>
        <w:jc w:val="both"/>
      </w:pPr>
      <w:r>
        <w:t xml:space="preserve"> </w:t>
      </w:r>
      <w:r w:rsidR="005E1999">
        <w:t xml:space="preserve">        </w:t>
      </w:r>
      <w:r>
        <w:rPr>
          <w:color w:val="000000"/>
        </w:rPr>
        <w:t xml:space="preserve"> Успешно осуществлялись </w:t>
      </w:r>
      <w:r>
        <w:t xml:space="preserve"> следующие  инновационные направления: </w:t>
      </w:r>
    </w:p>
    <w:p w:rsidR="00DC1116" w:rsidRDefault="00B216A4" w:rsidP="00DC1116">
      <w:pPr>
        <w:jc w:val="both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180975</wp:posOffset>
            </wp:positionV>
            <wp:extent cx="3119755" cy="2343150"/>
            <wp:effectExtent l="19050" t="0" r="4445" b="0"/>
            <wp:wrapSquare wrapText="bothSides"/>
            <wp:docPr id="2" name="Рисунок 1" descr="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116">
        <w:t xml:space="preserve">           - </w:t>
      </w:r>
      <w:r w:rsidR="00DC1116">
        <w:rPr>
          <w:b/>
        </w:rPr>
        <w:t xml:space="preserve"> </w:t>
      </w:r>
      <w:r w:rsidR="00DC1116">
        <w:t xml:space="preserve">работа  двенадцати районных инновационных  площадок, цель деятельности которых  – обеспечение условий  для повышения качества образования; </w:t>
      </w:r>
    </w:p>
    <w:p w:rsidR="00DC1116" w:rsidRDefault="00DC1116" w:rsidP="00DC1116">
      <w:pPr>
        <w:tabs>
          <w:tab w:val="left" w:pos="1134"/>
        </w:tabs>
        <w:ind w:firstLine="567"/>
        <w:jc w:val="both"/>
      </w:pPr>
      <w:r>
        <w:t xml:space="preserve">  - функционирование четырех  учреждений общего и дошкольного образования в ранге инновационной площадки «Профессиональная подготовка как одно из эффективных условий социализации обучающихся».    </w:t>
      </w:r>
    </w:p>
    <w:p w:rsidR="00DC1116" w:rsidRDefault="00DC1116" w:rsidP="00DC1116">
      <w:pPr>
        <w:jc w:val="both"/>
      </w:pPr>
      <w:r>
        <w:t xml:space="preserve">           Создана  целостная система  методической работы, включающая:</w:t>
      </w:r>
    </w:p>
    <w:p w:rsidR="00DC1116" w:rsidRDefault="00DC1116" w:rsidP="00DC1116">
      <w:pPr>
        <w:jc w:val="both"/>
      </w:pPr>
      <w:r>
        <w:t xml:space="preserve">          - сетевые мероприятия «Методический день в общеобразовательном учреждении» и «Публичная презентация опыта работы дошкольных образовательных учреждений»; </w:t>
      </w:r>
    </w:p>
    <w:p w:rsidR="00DC1116" w:rsidRDefault="00DC1116" w:rsidP="00DC1116">
      <w:pPr>
        <w:jc w:val="both"/>
      </w:pPr>
      <w:r>
        <w:t xml:space="preserve">          - практические семинары, объединенные темой «</w:t>
      </w:r>
      <w:r w:rsidR="005E1999">
        <w:t>Качество образования и возможности его повышения в современных условиях</w:t>
      </w:r>
      <w:r>
        <w:t>»;</w:t>
      </w:r>
    </w:p>
    <w:p w:rsidR="00DC1116" w:rsidRDefault="00B216A4" w:rsidP="00DC111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173355</wp:posOffset>
            </wp:positionV>
            <wp:extent cx="3348990" cy="2231390"/>
            <wp:effectExtent l="19050" t="0" r="3810" b="0"/>
            <wp:wrapSquare wrapText="bothSides"/>
            <wp:docPr id="3" name="Рисунок 2" descr="2018-12-09 06.22.3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09 06.22.32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116">
        <w:t xml:space="preserve">          -  профессиональные конкурсы для учителей и педагогов дошкольного образования.  </w:t>
      </w:r>
    </w:p>
    <w:p w:rsidR="00DC1116" w:rsidRDefault="00DC1116" w:rsidP="00DC1116">
      <w:pPr>
        <w:jc w:val="both"/>
      </w:pPr>
      <w:r>
        <w:rPr>
          <w:sz w:val="28"/>
          <w:szCs w:val="28"/>
        </w:rPr>
        <w:t xml:space="preserve">       </w:t>
      </w:r>
      <w:r>
        <w:t xml:space="preserve"> Муниципальное образование   было успешно представлено на региональном уровне: </w:t>
      </w:r>
    </w:p>
    <w:p w:rsidR="00DC1116" w:rsidRDefault="00DC1116" w:rsidP="00DC1116">
      <w:pPr>
        <w:shd w:val="clear" w:color="auto" w:fill="FFFFFF"/>
        <w:jc w:val="both"/>
        <w:rPr>
          <w:color w:val="FF0000"/>
        </w:rPr>
      </w:pPr>
      <w:r>
        <w:rPr>
          <w:color w:val="000000"/>
          <w:shd w:val="clear" w:color="auto" w:fill="FFFFFF"/>
        </w:rPr>
        <w:t xml:space="preserve">         - научно-практических конференциях: </w:t>
      </w:r>
      <w:r w:rsidR="005E1999">
        <w:rPr>
          <w:color w:val="000000"/>
          <w:shd w:val="clear" w:color="auto" w:fill="FFFFFF"/>
        </w:rPr>
        <w:t xml:space="preserve">«Актуальные аспекты организации правового воспитания в образовательных организациях», </w:t>
      </w:r>
      <w:r>
        <w:rPr>
          <w:color w:val="000000"/>
          <w:shd w:val="clear" w:color="auto" w:fill="FFFFFF"/>
        </w:rPr>
        <w:t>«Дополнительное образование  – вызовы современного развития»;</w:t>
      </w:r>
      <w:r>
        <w:rPr>
          <w:color w:val="FF0000"/>
        </w:rPr>
        <w:t xml:space="preserve"> </w:t>
      </w:r>
    </w:p>
    <w:p w:rsidR="00DC1116" w:rsidRDefault="00DC1116" w:rsidP="00DC1116">
      <w:pPr>
        <w:pStyle w:val="af0"/>
        <w:spacing w:before="0" w:beforeAutospacing="0" w:after="0" w:afterAutospacing="0"/>
        <w:jc w:val="both"/>
        <w:rPr>
          <w:color w:val="000000"/>
        </w:rPr>
      </w:pPr>
      <w:r>
        <w:t xml:space="preserve">          - методическом семинаре</w:t>
      </w:r>
      <w:r>
        <w:rPr>
          <w:color w:val="FF0000"/>
        </w:rPr>
        <w:t xml:space="preserve">  </w:t>
      </w:r>
      <w:r>
        <w:t>«Развитие профессиональной компетентности педагогических кадров как фактор повышения качества образования в условиях внедрения ФГОС»;</w:t>
      </w:r>
      <w:r>
        <w:rPr>
          <w:color w:val="000000"/>
        </w:rPr>
        <w:t xml:space="preserve">       </w:t>
      </w:r>
    </w:p>
    <w:p w:rsidR="00DC1116" w:rsidRDefault="00DC1116" w:rsidP="00DC1116">
      <w:pPr>
        <w:pStyle w:val="af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>
        <w:t xml:space="preserve"> - заседании «круглого стола» по теме «Муниципальный образовательный центр как механизм управления качеством образования»;</w:t>
      </w:r>
    </w:p>
    <w:p w:rsidR="00DC1116" w:rsidRDefault="00DC1116" w:rsidP="00DC1116">
      <w:pPr>
        <w:widowControl w:val="0"/>
        <w:jc w:val="both"/>
        <w:rPr>
          <w:b/>
          <w:bCs/>
          <w:color w:val="009900"/>
        </w:rPr>
      </w:pPr>
      <w:r>
        <w:t xml:space="preserve">         - диалоговой площадке</w:t>
      </w:r>
      <w:r>
        <w:rPr>
          <w:b/>
          <w:bCs/>
          <w:color w:val="009900"/>
        </w:rPr>
        <w:t xml:space="preserve"> </w:t>
      </w:r>
      <w:r>
        <w:rPr>
          <w:bCs/>
        </w:rPr>
        <w:t>«Моделирование деятельности «опорной площадки» образовательной организации в условиях реализации регионального проекта повышения финансовой грамотности обучающихся».</w:t>
      </w:r>
    </w:p>
    <w:p w:rsidR="00DC1116" w:rsidRDefault="00DC1116" w:rsidP="00DC1116">
      <w:pPr>
        <w:widowControl w:val="0"/>
        <w:jc w:val="both"/>
        <w:rPr>
          <w:b/>
          <w:bCs/>
          <w:color w:val="009900"/>
        </w:rPr>
      </w:pPr>
      <w:r>
        <w:t xml:space="preserve">          </w:t>
      </w:r>
      <w:r>
        <w:rPr>
          <w:lang w:eastAsia="ja-JP"/>
        </w:rPr>
        <w:t>Опыт инновационной деятельности педагогов транслировался посредством:</w:t>
      </w:r>
      <w:r>
        <w:rPr>
          <w:color w:val="000000"/>
        </w:rPr>
        <w:t xml:space="preserve"> </w:t>
      </w:r>
    </w:p>
    <w:p w:rsidR="00DC1116" w:rsidRDefault="00DC1116" w:rsidP="00DC1116">
      <w:pPr>
        <w:pStyle w:val="af0"/>
        <w:spacing w:before="0" w:beforeAutospacing="0" w:after="0" w:afterAutospacing="0"/>
        <w:jc w:val="both"/>
        <w:rPr>
          <w:lang w:eastAsia="ja-JP"/>
        </w:rPr>
      </w:pPr>
      <w:r>
        <w:rPr>
          <w:color w:val="000000"/>
        </w:rPr>
        <w:t xml:space="preserve">          </w:t>
      </w:r>
      <w:r>
        <w:rPr>
          <w:lang w:eastAsia="ja-JP"/>
        </w:rPr>
        <w:t xml:space="preserve"> - участия в  профессиональных конкурсах различного уровня:</w:t>
      </w:r>
    </w:p>
    <w:p w:rsidR="00DC1116" w:rsidRDefault="00B216A4" w:rsidP="00DC1116">
      <w:pPr>
        <w:pStyle w:val="af0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107315</wp:posOffset>
            </wp:positionV>
            <wp:extent cx="2991485" cy="2231390"/>
            <wp:effectExtent l="19050" t="0" r="0" b="0"/>
            <wp:wrapSquare wrapText="bothSides"/>
            <wp:docPr id="4" name="Рисунок 3" descr="IMG_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116">
        <w:rPr>
          <w:lang w:eastAsia="ja-JP"/>
        </w:rPr>
        <w:t xml:space="preserve">           1) детский сад «Рябинка» вошел в 1000 лучших детских садов России по результатам участия в мероприятии «Всероссийский смотр-конкурс «Образцовый детский сад»;  </w:t>
      </w:r>
    </w:p>
    <w:p w:rsidR="00DC1116" w:rsidRDefault="00DC1116" w:rsidP="00DC1116">
      <w:pPr>
        <w:pStyle w:val="af0"/>
        <w:spacing w:before="0" w:beforeAutospacing="0" w:after="0" w:afterAutospacing="0"/>
        <w:jc w:val="both"/>
        <w:rPr>
          <w:rFonts w:eastAsia="Times New Roman"/>
          <w:lang w:eastAsia="ja-JP"/>
        </w:rPr>
      </w:pPr>
      <w:r>
        <w:t xml:space="preserve">           2) педагоги являются победителями и призерами Всероссийского педагогического конкурса, конкурсов: «Мой лучший урок», «Моя творческая мастерская»,  «Альманах педагога»  и других;</w:t>
      </w:r>
    </w:p>
    <w:p w:rsidR="00DC1116" w:rsidRDefault="00DC1116" w:rsidP="00DC1116">
      <w:pPr>
        <w:pStyle w:val="af0"/>
        <w:spacing w:before="0" w:beforeAutospacing="0" w:after="0" w:afterAutospacing="0"/>
        <w:jc w:val="both"/>
        <w:rPr>
          <w:color w:val="000000"/>
        </w:rPr>
      </w:pPr>
      <w:r>
        <w:rPr>
          <w:lang w:eastAsia="ja-JP"/>
        </w:rPr>
        <w:t xml:space="preserve">           3) </w:t>
      </w:r>
      <w:r>
        <w:rPr>
          <w:color w:val="000000"/>
        </w:rPr>
        <w:t>в региональном этапе XIII ежегодного Всероссийского конкурса в области педагогики, воспитания и работы с детьми и молодежью до 20 лет «За нравственный подвиг учителя» победителем в номинации «Лучший образовательный издательский проект года»   признан  коллектив авторов МБОУ Усвятская СОШ;</w:t>
      </w:r>
      <w:r>
        <w:t xml:space="preserve"> </w:t>
      </w:r>
    </w:p>
    <w:p w:rsidR="005E1999" w:rsidRDefault="00DC1116" w:rsidP="00DC1116">
      <w:pPr>
        <w:shd w:val="clear" w:color="auto" w:fill="FFFFFF"/>
        <w:jc w:val="both"/>
        <w:rPr>
          <w:lang w:eastAsia="ja-JP"/>
        </w:rPr>
      </w:pPr>
      <w:r>
        <w:rPr>
          <w:lang w:eastAsia="ja-JP"/>
        </w:rPr>
        <w:t xml:space="preserve">         </w:t>
      </w:r>
      <w:r w:rsidR="005E1999">
        <w:rPr>
          <w:color w:val="000000"/>
        </w:rPr>
        <w:t>4) за активное участие во Всероссийском открытом конкурсе «Лучшие руководители РФ»</w:t>
      </w:r>
      <w:r w:rsidR="005E1999">
        <w:rPr>
          <w:rFonts w:eastAsia="Calibri"/>
        </w:rPr>
        <w:t xml:space="preserve">  </w:t>
      </w:r>
      <w:r w:rsidR="00920133">
        <w:rPr>
          <w:rFonts w:eastAsia="Calibri"/>
        </w:rPr>
        <w:t>заведующему МБДОУ</w:t>
      </w:r>
      <w:r w:rsidR="005E1999">
        <w:rPr>
          <w:rFonts w:eastAsia="Calibri"/>
        </w:rPr>
        <w:t xml:space="preserve"> детский сад «Рябинка» Каргиной Е.В. вручен сертификат</w:t>
      </w:r>
      <w:r w:rsidR="00920133">
        <w:rPr>
          <w:rFonts w:eastAsia="Calibri"/>
        </w:rPr>
        <w:t>;</w:t>
      </w:r>
      <w:r w:rsidR="005E1999">
        <w:rPr>
          <w:rFonts w:eastAsia="Calibri"/>
        </w:rPr>
        <w:t xml:space="preserve"> </w:t>
      </w:r>
      <w:r>
        <w:rPr>
          <w:lang w:eastAsia="ja-JP"/>
        </w:rPr>
        <w:t xml:space="preserve"> </w:t>
      </w:r>
    </w:p>
    <w:p w:rsidR="00DC1116" w:rsidRDefault="005E1999" w:rsidP="00DC1116">
      <w:pPr>
        <w:shd w:val="clear" w:color="auto" w:fill="FFFFFF"/>
        <w:jc w:val="both"/>
      </w:pPr>
      <w:r>
        <w:rPr>
          <w:lang w:eastAsia="ja-JP"/>
        </w:rPr>
        <w:t xml:space="preserve">         </w:t>
      </w:r>
      <w:r w:rsidR="00DC1116">
        <w:t xml:space="preserve"> - представления опыта работы  на Фестивале педагогических идей</w:t>
      </w:r>
      <w:r w:rsidR="001C0CD0">
        <w:t xml:space="preserve">  «Петербургская осень</w:t>
      </w:r>
      <w:r>
        <w:t>»;</w:t>
      </w:r>
    </w:p>
    <w:p w:rsidR="005E1999" w:rsidRDefault="00DC1116" w:rsidP="00B216A4">
      <w:pPr>
        <w:jc w:val="both"/>
        <w:rPr>
          <w:color w:val="000000"/>
        </w:rPr>
      </w:pPr>
      <w:r>
        <w:rPr>
          <w:color w:val="000000"/>
        </w:rPr>
        <w:t xml:space="preserve">           - участия в  XXIV Международной  научно-практической конференции  «Интеграция ресурсов участников образовательных отношений в управлении развитием качества образования в регионе»</w:t>
      </w:r>
      <w:r w:rsidR="001C0CD0">
        <w:rPr>
          <w:color w:val="000000"/>
        </w:rPr>
        <w:t>.</w:t>
      </w:r>
    </w:p>
    <w:p w:rsidR="00DC1116" w:rsidRPr="00492110" w:rsidRDefault="005E1999" w:rsidP="00B216A4">
      <w:pPr>
        <w:jc w:val="both"/>
        <w:rPr>
          <w:color w:val="00B050"/>
          <w:sz w:val="28"/>
          <w:szCs w:val="28"/>
        </w:rPr>
      </w:pPr>
      <w:r>
        <w:rPr>
          <w:color w:val="000000"/>
        </w:rPr>
        <w:t xml:space="preserve">          </w:t>
      </w:r>
    </w:p>
    <w:sectPr w:rsidR="00DC1116" w:rsidRPr="00492110" w:rsidSect="00B216A4">
      <w:pgSz w:w="11906" w:h="16838"/>
      <w:pgMar w:top="567" w:right="567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46EB57D4"/>
    <w:multiLevelType w:val="multilevel"/>
    <w:tmpl w:val="637A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EBD49F6"/>
    <w:multiLevelType w:val="hybridMultilevel"/>
    <w:tmpl w:val="D7B27D8E"/>
    <w:lvl w:ilvl="0" w:tplc="B2C264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EB44F2"/>
    <w:multiLevelType w:val="hybridMultilevel"/>
    <w:tmpl w:val="2362AF68"/>
    <w:lvl w:ilvl="0" w:tplc="97B46084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6"/>
  </w:num>
  <w:num w:numId="5">
    <w:abstractNumId w:val="19"/>
  </w:num>
  <w:num w:numId="6">
    <w:abstractNumId w:val="8"/>
  </w:num>
  <w:num w:numId="7">
    <w:abstractNumId w:val="9"/>
  </w:num>
  <w:num w:numId="8">
    <w:abstractNumId w:val="7"/>
  </w:num>
  <w:num w:numId="9">
    <w:abstractNumId w:val="18"/>
  </w:num>
  <w:num w:numId="10">
    <w:abstractNumId w:val="15"/>
  </w:num>
  <w:num w:numId="11">
    <w:abstractNumId w:val="6"/>
  </w:num>
  <w:num w:numId="12">
    <w:abstractNumId w:val="12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  <w:num w:numId="18">
    <w:abstractNumId w:val="13"/>
  </w:num>
  <w:num w:numId="19">
    <w:abstractNumId w:val="11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EF0C78"/>
    <w:rsid w:val="00000813"/>
    <w:rsid w:val="00003BFC"/>
    <w:rsid w:val="00003DA3"/>
    <w:rsid w:val="000051F5"/>
    <w:rsid w:val="00011DE5"/>
    <w:rsid w:val="00011FBD"/>
    <w:rsid w:val="000137B8"/>
    <w:rsid w:val="0003655A"/>
    <w:rsid w:val="00040FB1"/>
    <w:rsid w:val="0004102B"/>
    <w:rsid w:val="00042E9C"/>
    <w:rsid w:val="000451E3"/>
    <w:rsid w:val="00056F3A"/>
    <w:rsid w:val="00057B01"/>
    <w:rsid w:val="0006265A"/>
    <w:rsid w:val="00064F39"/>
    <w:rsid w:val="00066B29"/>
    <w:rsid w:val="000825F0"/>
    <w:rsid w:val="000874B3"/>
    <w:rsid w:val="00090D24"/>
    <w:rsid w:val="00093290"/>
    <w:rsid w:val="000939E0"/>
    <w:rsid w:val="000A181F"/>
    <w:rsid w:val="000A4670"/>
    <w:rsid w:val="000B5172"/>
    <w:rsid w:val="000B7E85"/>
    <w:rsid w:val="000C0B83"/>
    <w:rsid w:val="000C2EBA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CF0"/>
    <w:rsid w:val="00184FC6"/>
    <w:rsid w:val="001860A8"/>
    <w:rsid w:val="00196DA2"/>
    <w:rsid w:val="001A177A"/>
    <w:rsid w:val="001A24BD"/>
    <w:rsid w:val="001A7F68"/>
    <w:rsid w:val="001B4F9C"/>
    <w:rsid w:val="001C0A60"/>
    <w:rsid w:val="001C0CD0"/>
    <w:rsid w:val="001C2C2D"/>
    <w:rsid w:val="001D5326"/>
    <w:rsid w:val="001D797B"/>
    <w:rsid w:val="001E02DA"/>
    <w:rsid w:val="001E3765"/>
    <w:rsid w:val="001E509C"/>
    <w:rsid w:val="001F284B"/>
    <w:rsid w:val="00213831"/>
    <w:rsid w:val="00215774"/>
    <w:rsid w:val="00223065"/>
    <w:rsid w:val="00225023"/>
    <w:rsid w:val="002259F6"/>
    <w:rsid w:val="0023325B"/>
    <w:rsid w:val="00237DA3"/>
    <w:rsid w:val="002514EE"/>
    <w:rsid w:val="0025728B"/>
    <w:rsid w:val="00260FCA"/>
    <w:rsid w:val="00274C75"/>
    <w:rsid w:val="0027587A"/>
    <w:rsid w:val="00275C78"/>
    <w:rsid w:val="00283D30"/>
    <w:rsid w:val="002867D8"/>
    <w:rsid w:val="002A1FC8"/>
    <w:rsid w:val="002A4203"/>
    <w:rsid w:val="002A5AA4"/>
    <w:rsid w:val="002B56D4"/>
    <w:rsid w:val="002B7FFA"/>
    <w:rsid w:val="002D3476"/>
    <w:rsid w:val="002D5A2E"/>
    <w:rsid w:val="002F2D3A"/>
    <w:rsid w:val="002F7045"/>
    <w:rsid w:val="00306337"/>
    <w:rsid w:val="00310034"/>
    <w:rsid w:val="00313084"/>
    <w:rsid w:val="00317003"/>
    <w:rsid w:val="00325B5B"/>
    <w:rsid w:val="003321C0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417C5"/>
    <w:rsid w:val="00441B19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4193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95B4A"/>
    <w:rsid w:val="004D02E4"/>
    <w:rsid w:val="004D338F"/>
    <w:rsid w:val="004D3F89"/>
    <w:rsid w:val="004D561F"/>
    <w:rsid w:val="004E0CFB"/>
    <w:rsid w:val="004E6B46"/>
    <w:rsid w:val="004F3C5B"/>
    <w:rsid w:val="004F4972"/>
    <w:rsid w:val="004F6DF0"/>
    <w:rsid w:val="005022AA"/>
    <w:rsid w:val="00505AB0"/>
    <w:rsid w:val="00517570"/>
    <w:rsid w:val="00521E0C"/>
    <w:rsid w:val="0052424C"/>
    <w:rsid w:val="00526752"/>
    <w:rsid w:val="00531BBD"/>
    <w:rsid w:val="00535821"/>
    <w:rsid w:val="00540495"/>
    <w:rsid w:val="005467A0"/>
    <w:rsid w:val="00547869"/>
    <w:rsid w:val="00560ED7"/>
    <w:rsid w:val="005705CB"/>
    <w:rsid w:val="00570E74"/>
    <w:rsid w:val="00572620"/>
    <w:rsid w:val="005733C9"/>
    <w:rsid w:val="005740D7"/>
    <w:rsid w:val="005764E6"/>
    <w:rsid w:val="005767B2"/>
    <w:rsid w:val="005812B6"/>
    <w:rsid w:val="00587EBA"/>
    <w:rsid w:val="00595471"/>
    <w:rsid w:val="00597745"/>
    <w:rsid w:val="0059791C"/>
    <w:rsid w:val="005A0C69"/>
    <w:rsid w:val="005B3B00"/>
    <w:rsid w:val="005C3B97"/>
    <w:rsid w:val="005D00A6"/>
    <w:rsid w:val="005D3714"/>
    <w:rsid w:val="005E0DCB"/>
    <w:rsid w:val="005E1532"/>
    <w:rsid w:val="005E1999"/>
    <w:rsid w:val="005F1890"/>
    <w:rsid w:val="005F7728"/>
    <w:rsid w:val="005F7795"/>
    <w:rsid w:val="005F7AE2"/>
    <w:rsid w:val="006004B2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65EAD"/>
    <w:rsid w:val="00671B47"/>
    <w:rsid w:val="00674839"/>
    <w:rsid w:val="00685941"/>
    <w:rsid w:val="00691030"/>
    <w:rsid w:val="00692560"/>
    <w:rsid w:val="00697A32"/>
    <w:rsid w:val="006A096C"/>
    <w:rsid w:val="006A25D1"/>
    <w:rsid w:val="006A3023"/>
    <w:rsid w:val="006A4A20"/>
    <w:rsid w:val="006A6A29"/>
    <w:rsid w:val="006A700E"/>
    <w:rsid w:val="006B1568"/>
    <w:rsid w:val="006B2170"/>
    <w:rsid w:val="006B6659"/>
    <w:rsid w:val="006C0754"/>
    <w:rsid w:val="006C2044"/>
    <w:rsid w:val="006C3DC5"/>
    <w:rsid w:val="006C5C49"/>
    <w:rsid w:val="006D35C4"/>
    <w:rsid w:val="006E0F99"/>
    <w:rsid w:val="006F1D9F"/>
    <w:rsid w:val="006F5066"/>
    <w:rsid w:val="006F53CD"/>
    <w:rsid w:val="006F6955"/>
    <w:rsid w:val="00701CDE"/>
    <w:rsid w:val="0070211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2E3D"/>
    <w:rsid w:val="00757CBE"/>
    <w:rsid w:val="0076703E"/>
    <w:rsid w:val="00777F8A"/>
    <w:rsid w:val="00781073"/>
    <w:rsid w:val="00787331"/>
    <w:rsid w:val="00792598"/>
    <w:rsid w:val="007A69F8"/>
    <w:rsid w:val="007A6B17"/>
    <w:rsid w:val="007B232C"/>
    <w:rsid w:val="007B28A2"/>
    <w:rsid w:val="007B2EFC"/>
    <w:rsid w:val="007C2BBE"/>
    <w:rsid w:val="007C5BCA"/>
    <w:rsid w:val="007E53B4"/>
    <w:rsid w:val="007F5B3A"/>
    <w:rsid w:val="00800189"/>
    <w:rsid w:val="008013EF"/>
    <w:rsid w:val="0080194E"/>
    <w:rsid w:val="0080386E"/>
    <w:rsid w:val="008041AD"/>
    <w:rsid w:val="0081176C"/>
    <w:rsid w:val="00814A93"/>
    <w:rsid w:val="008158C8"/>
    <w:rsid w:val="00816EFC"/>
    <w:rsid w:val="00817AF2"/>
    <w:rsid w:val="008231BB"/>
    <w:rsid w:val="0082604A"/>
    <w:rsid w:val="00826AD9"/>
    <w:rsid w:val="008379C0"/>
    <w:rsid w:val="00842100"/>
    <w:rsid w:val="00843C0F"/>
    <w:rsid w:val="00845E2F"/>
    <w:rsid w:val="008567FC"/>
    <w:rsid w:val="00856E18"/>
    <w:rsid w:val="0086346A"/>
    <w:rsid w:val="0087068D"/>
    <w:rsid w:val="00874C9F"/>
    <w:rsid w:val="00891BB6"/>
    <w:rsid w:val="00897244"/>
    <w:rsid w:val="008A089D"/>
    <w:rsid w:val="008B0B8C"/>
    <w:rsid w:val="008B2D9E"/>
    <w:rsid w:val="008D2ABA"/>
    <w:rsid w:val="008D6032"/>
    <w:rsid w:val="008E661A"/>
    <w:rsid w:val="008F1880"/>
    <w:rsid w:val="008F240F"/>
    <w:rsid w:val="008F3098"/>
    <w:rsid w:val="008F6A07"/>
    <w:rsid w:val="0090259F"/>
    <w:rsid w:val="009037DE"/>
    <w:rsid w:val="0090525B"/>
    <w:rsid w:val="00905F93"/>
    <w:rsid w:val="0091378B"/>
    <w:rsid w:val="00916372"/>
    <w:rsid w:val="00916BF1"/>
    <w:rsid w:val="00920133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3888"/>
    <w:rsid w:val="0097474D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E370E"/>
    <w:rsid w:val="009F1AE8"/>
    <w:rsid w:val="009F4E7A"/>
    <w:rsid w:val="00A01CD2"/>
    <w:rsid w:val="00A04A5A"/>
    <w:rsid w:val="00A06FA1"/>
    <w:rsid w:val="00A1283E"/>
    <w:rsid w:val="00A14C75"/>
    <w:rsid w:val="00A20C2D"/>
    <w:rsid w:val="00A2221A"/>
    <w:rsid w:val="00A23536"/>
    <w:rsid w:val="00A272AA"/>
    <w:rsid w:val="00A4128C"/>
    <w:rsid w:val="00A463D6"/>
    <w:rsid w:val="00A47F43"/>
    <w:rsid w:val="00A65E22"/>
    <w:rsid w:val="00A67F69"/>
    <w:rsid w:val="00A74C0C"/>
    <w:rsid w:val="00A82A1C"/>
    <w:rsid w:val="00A904A6"/>
    <w:rsid w:val="00A90A4B"/>
    <w:rsid w:val="00A90BB0"/>
    <w:rsid w:val="00A92A08"/>
    <w:rsid w:val="00A93457"/>
    <w:rsid w:val="00AA145B"/>
    <w:rsid w:val="00AA41CA"/>
    <w:rsid w:val="00AA4202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216A4"/>
    <w:rsid w:val="00B277A7"/>
    <w:rsid w:val="00B31A35"/>
    <w:rsid w:val="00B40A9D"/>
    <w:rsid w:val="00B4263D"/>
    <w:rsid w:val="00B44E11"/>
    <w:rsid w:val="00B45E6D"/>
    <w:rsid w:val="00B5292B"/>
    <w:rsid w:val="00B5565E"/>
    <w:rsid w:val="00B563B3"/>
    <w:rsid w:val="00B61CD3"/>
    <w:rsid w:val="00B73BE8"/>
    <w:rsid w:val="00B76287"/>
    <w:rsid w:val="00B76B0A"/>
    <w:rsid w:val="00B87776"/>
    <w:rsid w:val="00B90A19"/>
    <w:rsid w:val="00B91E21"/>
    <w:rsid w:val="00B97B28"/>
    <w:rsid w:val="00BA2576"/>
    <w:rsid w:val="00BB10AF"/>
    <w:rsid w:val="00BC0A8F"/>
    <w:rsid w:val="00BD0DA1"/>
    <w:rsid w:val="00BD1033"/>
    <w:rsid w:val="00BD1513"/>
    <w:rsid w:val="00BD5C42"/>
    <w:rsid w:val="00BE02C4"/>
    <w:rsid w:val="00BE1839"/>
    <w:rsid w:val="00BE3F0D"/>
    <w:rsid w:val="00BE4B56"/>
    <w:rsid w:val="00BE6CA5"/>
    <w:rsid w:val="00BE74A8"/>
    <w:rsid w:val="00BF667D"/>
    <w:rsid w:val="00BF6AB7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36A16"/>
    <w:rsid w:val="00C42FBD"/>
    <w:rsid w:val="00C478DF"/>
    <w:rsid w:val="00C50BCC"/>
    <w:rsid w:val="00C52BFB"/>
    <w:rsid w:val="00C5504B"/>
    <w:rsid w:val="00C57392"/>
    <w:rsid w:val="00C62B06"/>
    <w:rsid w:val="00C6334C"/>
    <w:rsid w:val="00C66C84"/>
    <w:rsid w:val="00C67F83"/>
    <w:rsid w:val="00C773FD"/>
    <w:rsid w:val="00C77F8E"/>
    <w:rsid w:val="00C85703"/>
    <w:rsid w:val="00C90D2A"/>
    <w:rsid w:val="00C91737"/>
    <w:rsid w:val="00C94F5F"/>
    <w:rsid w:val="00CA5310"/>
    <w:rsid w:val="00CA72AD"/>
    <w:rsid w:val="00CB2FA8"/>
    <w:rsid w:val="00CD097A"/>
    <w:rsid w:val="00CF22BA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0450"/>
    <w:rsid w:val="00D52A6C"/>
    <w:rsid w:val="00D645D8"/>
    <w:rsid w:val="00D74549"/>
    <w:rsid w:val="00D80E8F"/>
    <w:rsid w:val="00D81087"/>
    <w:rsid w:val="00D8252F"/>
    <w:rsid w:val="00D872AB"/>
    <w:rsid w:val="00D915C0"/>
    <w:rsid w:val="00DA2818"/>
    <w:rsid w:val="00DA5561"/>
    <w:rsid w:val="00DC07C7"/>
    <w:rsid w:val="00DC1116"/>
    <w:rsid w:val="00DC3488"/>
    <w:rsid w:val="00DC76CA"/>
    <w:rsid w:val="00DD0A1D"/>
    <w:rsid w:val="00DD7197"/>
    <w:rsid w:val="00DE0508"/>
    <w:rsid w:val="00DE1BB6"/>
    <w:rsid w:val="00DE6652"/>
    <w:rsid w:val="00DE7CAE"/>
    <w:rsid w:val="00DE7FE0"/>
    <w:rsid w:val="00E04C73"/>
    <w:rsid w:val="00E31FD6"/>
    <w:rsid w:val="00E350DF"/>
    <w:rsid w:val="00E35C44"/>
    <w:rsid w:val="00E40378"/>
    <w:rsid w:val="00E41BD2"/>
    <w:rsid w:val="00E4274C"/>
    <w:rsid w:val="00E4495E"/>
    <w:rsid w:val="00E45CED"/>
    <w:rsid w:val="00E51F13"/>
    <w:rsid w:val="00E548FC"/>
    <w:rsid w:val="00E6289D"/>
    <w:rsid w:val="00E63608"/>
    <w:rsid w:val="00E67AD4"/>
    <w:rsid w:val="00E717FC"/>
    <w:rsid w:val="00E74C39"/>
    <w:rsid w:val="00E75C47"/>
    <w:rsid w:val="00E86CD0"/>
    <w:rsid w:val="00E9249D"/>
    <w:rsid w:val="00EA0DE9"/>
    <w:rsid w:val="00EA135A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210E"/>
    <w:rsid w:val="00ED4D61"/>
    <w:rsid w:val="00EE0563"/>
    <w:rsid w:val="00EE1ABF"/>
    <w:rsid w:val="00EE5725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8CA"/>
    <w:rsid w:val="00F72376"/>
    <w:rsid w:val="00F8037C"/>
    <w:rsid w:val="00F83B70"/>
    <w:rsid w:val="00F92FCA"/>
    <w:rsid w:val="00FA632C"/>
    <w:rsid w:val="00FB200D"/>
    <w:rsid w:val="00FB21F7"/>
    <w:rsid w:val="00FB54A6"/>
    <w:rsid w:val="00FB6DAE"/>
    <w:rsid w:val="00FB7234"/>
    <w:rsid w:val="00FB792E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aliases w:val="Обычный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  <w:style w:type="character" w:styleId="af2">
    <w:name w:val="Hyperlink"/>
    <w:basedOn w:val="a0"/>
    <w:uiPriority w:val="99"/>
    <w:unhideWhenUsed/>
    <w:rsid w:val="00196DA2"/>
    <w:rPr>
      <w:color w:val="0000FF" w:themeColor="hyperlink"/>
      <w:u w:val="single"/>
    </w:rPr>
  </w:style>
  <w:style w:type="paragraph" w:customStyle="1" w:styleId="western">
    <w:name w:val="western"/>
    <w:basedOn w:val="a"/>
    <w:rsid w:val="006004B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cp:lastPrinted>2018-07-03T04:53:00Z</cp:lastPrinted>
  <dcterms:created xsi:type="dcterms:W3CDTF">2018-07-02T19:50:00Z</dcterms:created>
  <dcterms:modified xsi:type="dcterms:W3CDTF">2019-04-30T08:52:00Z</dcterms:modified>
</cp:coreProperties>
</file>