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54" w:rsidRDefault="00CF2B54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F2B54" w:rsidRDefault="00CF2B5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2"/>
        <w:gridCol w:w="4843"/>
      </w:tblGrid>
      <w:tr w:rsidR="00CF2B54"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</w:tcPr>
          <w:p w:rsidR="00CF2B54" w:rsidRDefault="00CF2B54">
            <w:pPr>
              <w:pStyle w:val="ConsPlusNormal"/>
            </w:pPr>
            <w:r>
              <w:t>10 декабря 2015 года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</w:tcPr>
          <w:p w:rsidR="00CF2B54" w:rsidRDefault="00CF2B54">
            <w:pPr>
              <w:pStyle w:val="ConsPlusNormal"/>
              <w:jc w:val="right"/>
            </w:pPr>
            <w:r>
              <w:t>N 177-з</w:t>
            </w:r>
          </w:p>
        </w:tc>
      </w:tr>
    </w:tbl>
    <w:p w:rsidR="00CF2B54" w:rsidRDefault="00CF2B5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2B54" w:rsidRDefault="00CF2B54">
      <w:pPr>
        <w:pStyle w:val="ConsPlusNormal"/>
        <w:jc w:val="both"/>
      </w:pPr>
    </w:p>
    <w:p w:rsidR="00CF2B54" w:rsidRDefault="00CF2B54">
      <w:pPr>
        <w:pStyle w:val="ConsPlusTitle"/>
        <w:jc w:val="center"/>
      </w:pPr>
      <w:r>
        <w:t>РОССИЙСКАЯ ФЕДЕРАЦИЯ</w:t>
      </w:r>
    </w:p>
    <w:p w:rsidR="00CF2B54" w:rsidRDefault="00CF2B54">
      <w:pPr>
        <w:pStyle w:val="ConsPlusTitle"/>
        <w:jc w:val="center"/>
      </w:pPr>
      <w:r>
        <w:t>СМОЛЕНСКАЯ ОБЛАСТЬ</w:t>
      </w:r>
    </w:p>
    <w:p w:rsidR="00CF2B54" w:rsidRDefault="00CF2B54">
      <w:pPr>
        <w:pStyle w:val="ConsPlusTitle"/>
        <w:jc w:val="center"/>
      </w:pPr>
    </w:p>
    <w:p w:rsidR="00CF2B54" w:rsidRDefault="00CF2B54">
      <w:pPr>
        <w:pStyle w:val="ConsPlusTitle"/>
        <w:jc w:val="center"/>
      </w:pPr>
      <w:r>
        <w:t>ОБЛАСТНОЙ ЗАКОН</w:t>
      </w:r>
    </w:p>
    <w:p w:rsidR="00CF2B54" w:rsidRDefault="00CF2B54">
      <w:pPr>
        <w:pStyle w:val="ConsPlusTitle"/>
        <w:jc w:val="center"/>
      </w:pPr>
    </w:p>
    <w:p w:rsidR="00CF2B54" w:rsidRDefault="00CF2B54">
      <w:pPr>
        <w:pStyle w:val="ConsPlusTitle"/>
        <w:jc w:val="center"/>
      </w:pPr>
      <w:r>
        <w:t>О ПЕРЕЧНЕ ДОЛЖНОСТНЫХ ЛИЦ ОРГАНОВ МЕСТНОГО САМОУПРАВЛЕНИЯ</w:t>
      </w:r>
    </w:p>
    <w:p w:rsidR="00CF2B54" w:rsidRDefault="00CF2B54">
      <w:pPr>
        <w:pStyle w:val="ConsPlusTitle"/>
        <w:jc w:val="center"/>
      </w:pPr>
      <w:r>
        <w:t>МУНИЦИПАЛЬНЫХ ОБРАЗОВАНИЙ СМОЛЕНСКОЙ ОБЛАСТИ, КОТОРЫЕ ВПРАВЕ</w:t>
      </w:r>
    </w:p>
    <w:p w:rsidR="00CF2B54" w:rsidRDefault="00CF2B54">
      <w:pPr>
        <w:pStyle w:val="ConsPlusTitle"/>
        <w:jc w:val="center"/>
      </w:pPr>
      <w:r>
        <w:t>СОСТАВЛЯТЬ ПРОТОКОЛЫ ОБ АДМИНИСТРАТИВНЫХ ПРАВОНАРУШЕНИЯХ,</w:t>
      </w:r>
    </w:p>
    <w:p w:rsidR="00CF2B54" w:rsidRDefault="00CF2B54">
      <w:pPr>
        <w:pStyle w:val="ConsPlusTitle"/>
        <w:jc w:val="center"/>
      </w:pPr>
      <w:proofErr w:type="gramStart"/>
      <w:r>
        <w:t>ПРЕДУСМОТРЕННЫХ</w:t>
      </w:r>
      <w:proofErr w:type="gramEnd"/>
      <w:r>
        <w:t xml:space="preserve"> ОТДЕЛЬНЫМИ СТАТЬЯМИ КОДЕКСА РОССИЙСКОЙ</w:t>
      </w:r>
    </w:p>
    <w:p w:rsidR="00CF2B54" w:rsidRDefault="00CF2B54">
      <w:pPr>
        <w:pStyle w:val="ConsPlusTitle"/>
        <w:jc w:val="center"/>
      </w:pPr>
      <w:r>
        <w:t>ФЕДЕРАЦИИ ОБ АДМИНИСТРАТИВНЫХ ПРАВОНАРУШЕНИЯХ,</w:t>
      </w:r>
    </w:p>
    <w:p w:rsidR="00CF2B54" w:rsidRDefault="00CF2B54">
      <w:pPr>
        <w:pStyle w:val="ConsPlusTitle"/>
        <w:jc w:val="center"/>
      </w:pPr>
      <w:r>
        <w:t>ПРИ ОСУЩЕСТВЛЕНИИ МУНИЦИПАЛЬНОГО КОНТРОЛЯ,</w:t>
      </w:r>
    </w:p>
    <w:p w:rsidR="00CF2B54" w:rsidRDefault="00CF2B54">
      <w:pPr>
        <w:pStyle w:val="ConsPlusTitle"/>
        <w:jc w:val="center"/>
      </w:pPr>
      <w:r>
        <w:t>МУНИЦИПАЛЬНОГО ФИНАНСОВОГО КОНТРОЛЯ</w:t>
      </w:r>
    </w:p>
    <w:p w:rsidR="00CF2B54" w:rsidRDefault="00CF2B54">
      <w:pPr>
        <w:pStyle w:val="ConsPlusNormal"/>
        <w:jc w:val="both"/>
      </w:pPr>
    </w:p>
    <w:p w:rsidR="00CF2B54" w:rsidRDefault="00CF2B54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Смоленской областной Думой</w:t>
      </w:r>
    </w:p>
    <w:p w:rsidR="00CF2B54" w:rsidRDefault="00CF2B54">
      <w:pPr>
        <w:pStyle w:val="ConsPlusNormal"/>
        <w:jc w:val="right"/>
      </w:pPr>
      <w:r>
        <w:t>10 декабря 2015 года</w:t>
      </w:r>
    </w:p>
    <w:p w:rsidR="00CF2B54" w:rsidRDefault="00CF2B5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CF2B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B54" w:rsidRDefault="00CF2B5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B54" w:rsidRDefault="00CF2B5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2B54" w:rsidRDefault="00CF2B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2B54" w:rsidRDefault="00CF2B5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Смоленской области</w:t>
            </w:r>
            <w:proofErr w:type="gramEnd"/>
          </w:p>
          <w:p w:rsidR="00CF2B54" w:rsidRDefault="00CF2B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29.09.2016 </w:t>
            </w:r>
            <w:hyperlink r:id="rId6">
              <w:r>
                <w:rPr>
                  <w:color w:val="0000FF"/>
                </w:rPr>
                <w:t>N 100-з</w:t>
              </w:r>
            </w:hyperlink>
            <w:r>
              <w:rPr>
                <w:color w:val="392C69"/>
              </w:rPr>
              <w:t xml:space="preserve">, от 12.09.2019 </w:t>
            </w:r>
            <w:hyperlink r:id="rId7">
              <w:r>
                <w:rPr>
                  <w:color w:val="0000FF"/>
                </w:rPr>
                <w:t>N 91-з</w:t>
              </w:r>
            </w:hyperlink>
            <w:r>
              <w:rPr>
                <w:color w:val="392C69"/>
              </w:rPr>
              <w:t xml:space="preserve">, от 19.12.2024 </w:t>
            </w:r>
            <w:hyperlink r:id="rId8">
              <w:r>
                <w:rPr>
                  <w:color w:val="0000FF"/>
                </w:rPr>
                <w:t>N 239-з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B54" w:rsidRDefault="00CF2B54">
            <w:pPr>
              <w:pStyle w:val="ConsPlusNormal"/>
            </w:pPr>
          </w:p>
        </w:tc>
      </w:tr>
    </w:tbl>
    <w:p w:rsidR="00CF2B54" w:rsidRDefault="00CF2B54">
      <w:pPr>
        <w:pStyle w:val="ConsPlusNormal"/>
        <w:jc w:val="both"/>
      </w:pPr>
    </w:p>
    <w:p w:rsidR="00CF2B54" w:rsidRDefault="00CF2B54">
      <w:pPr>
        <w:pStyle w:val="ConsPlusTitle"/>
        <w:ind w:firstLine="540"/>
        <w:jc w:val="both"/>
        <w:outlineLvl w:val="0"/>
      </w:pPr>
      <w:r>
        <w:t>Статья 1</w:t>
      </w:r>
    </w:p>
    <w:p w:rsidR="00CF2B54" w:rsidRDefault="00CF2B54">
      <w:pPr>
        <w:pStyle w:val="ConsPlusNormal"/>
        <w:jc w:val="both"/>
      </w:pPr>
    </w:p>
    <w:p w:rsidR="00CF2B54" w:rsidRDefault="00CF2B54">
      <w:pPr>
        <w:pStyle w:val="ConsPlusNormal"/>
        <w:ind w:firstLine="540"/>
        <w:jc w:val="both"/>
      </w:pPr>
      <w:proofErr w:type="gramStart"/>
      <w:r>
        <w:t xml:space="preserve">Настоящий областной закон в соответствии с </w:t>
      </w:r>
      <w:hyperlink r:id="rId9">
        <w:r>
          <w:rPr>
            <w:color w:val="0000FF"/>
          </w:rPr>
          <w:t>частью 7 статьи 28.3</w:t>
        </w:r>
      </w:hyperlink>
      <w:r>
        <w:t xml:space="preserve"> Кодекса Российской Федерации об административных правонарушениях (далее - Кодекс) устанавливает перечень должностных лиц органов местного самоуправления муниципальных образований Смоленской области, которые вправе составлять протоколы об административных правонарушениях, предусмотренных </w:t>
      </w:r>
      <w:hyperlink r:id="rId10">
        <w:r>
          <w:rPr>
            <w:color w:val="0000FF"/>
          </w:rPr>
          <w:t>частью 1 статьи 19.4</w:t>
        </w:r>
      </w:hyperlink>
      <w:r>
        <w:t xml:space="preserve">, </w:t>
      </w:r>
      <w:hyperlink r:id="rId11">
        <w:r>
          <w:rPr>
            <w:color w:val="0000FF"/>
          </w:rPr>
          <w:t>статьей 19.4.1</w:t>
        </w:r>
      </w:hyperlink>
      <w:r>
        <w:t xml:space="preserve">, </w:t>
      </w:r>
      <w:hyperlink r:id="rId12">
        <w:r>
          <w:rPr>
            <w:color w:val="0000FF"/>
          </w:rPr>
          <w:t>частями 1</w:t>
        </w:r>
      </w:hyperlink>
      <w:r>
        <w:t xml:space="preserve">, </w:t>
      </w:r>
      <w:hyperlink r:id="rId13">
        <w:r>
          <w:rPr>
            <w:color w:val="0000FF"/>
          </w:rPr>
          <w:t>31</w:t>
        </w:r>
      </w:hyperlink>
      <w:r>
        <w:t xml:space="preserve">, </w:t>
      </w:r>
      <w:hyperlink r:id="rId14">
        <w:r>
          <w:rPr>
            <w:color w:val="0000FF"/>
          </w:rPr>
          <w:t>32 статьи 19.5</w:t>
        </w:r>
      </w:hyperlink>
      <w:r>
        <w:t xml:space="preserve">, </w:t>
      </w:r>
      <w:hyperlink r:id="rId15">
        <w:r>
          <w:rPr>
            <w:color w:val="0000FF"/>
          </w:rPr>
          <w:t>статьей 19.7</w:t>
        </w:r>
      </w:hyperlink>
      <w:r>
        <w:t xml:space="preserve"> Кодекса, при осуществлении муниципального контроля, а об административных правонарушениях</w:t>
      </w:r>
      <w:proofErr w:type="gramEnd"/>
      <w:r>
        <w:t xml:space="preserve">, </w:t>
      </w:r>
      <w:proofErr w:type="gramStart"/>
      <w:r>
        <w:t>предусмотренных</w:t>
      </w:r>
      <w:proofErr w:type="gramEnd"/>
      <w:r>
        <w:t xml:space="preserve"> </w:t>
      </w:r>
      <w:hyperlink r:id="rId16">
        <w:r>
          <w:rPr>
            <w:color w:val="0000FF"/>
          </w:rPr>
          <w:t>статьями 5.21</w:t>
        </w:r>
      </w:hyperlink>
      <w:r>
        <w:t xml:space="preserve">, </w:t>
      </w:r>
      <w:hyperlink r:id="rId17">
        <w:r>
          <w:rPr>
            <w:color w:val="0000FF"/>
          </w:rPr>
          <w:t>7.32.6</w:t>
        </w:r>
      </w:hyperlink>
      <w:r>
        <w:t xml:space="preserve">, </w:t>
      </w:r>
      <w:hyperlink r:id="rId18">
        <w:r>
          <w:rPr>
            <w:color w:val="0000FF"/>
          </w:rPr>
          <w:t>15.1</w:t>
        </w:r>
      </w:hyperlink>
      <w:r>
        <w:t xml:space="preserve">, </w:t>
      </w:r>
      <w:hyperlink r:id="rId19">
        <w:r>
          <w:rPr>
            <w:color w:val="0000FF"/>
          </w:rPr>
          <w:t>15.14</w:t>
        </w:r>
      </w:hyperlink>
      <w:r>
        <w:t xml:space="preserve"> - </w:t>
      </w:r>
      <w:hyperlink r:id="rId20">
        <w:r>
          <w:rPr>
            <w:color w:val="0000FF"/>
          </w:rPr>
          <w:t>15.15.16</w:t>
        </w:r>
      </w:hyperlink>
      <w:r>
        <w:t xml:space="preserve">, </w:t>
      </w:r>
      <w:hyperlink r:id="rId21">
        <w:r>
          <w:rPr>
            <w:color w:val="0000FF"/>
          </w:rPr>
          <w:t>частью 1 статьи 19.4</w:t>
        </w:r>
      </w:hyperlink>
      <w:r>
        <w:t xml:space="preserve">, </w:t>
      </w:r>
      <w:hyperlink r:id="rId22">
        <w:r>
          <w:rPr>
            <w:color w:val="0000FF"/>
          </w:rPr>
          <w:t>статьей 19.4.1</w:t>
        </w:r>
      </w:hyperlink>
      <w:r>
        <w:t xml:space="preserve">, </w:t>
      </w:r>
      <w:hyperlink r:id="rId23">
        <w:r>
          <w:rPr>
            <w:color w:val="0000FF"/>
          </w:rPr>
          <w:t>частями 20</w:t>
        </w:r>
      </w:hyperlink>
      <w:r>
        <w:t xml:space="preserve"> и </w:t>
      </w:r>
      <w:hyperlink r:id="rId24">
        <w:r>
          <w:rPr>
            <w:color w:val="0000FF"/>
          </w:rPr>
          <w:t>20.1 статьи 19.5</w:t>
        </w:r>
      </w:hyperlink>
      <w:r>
        <w:t xml:space="preserve">, </w:t>
      </w:r>
      <w:hyperlink r:id="rId25">
        <w:r>
          <w:rPr>
            <w:color w:val="0000FF"/>
          </w:rPr>
          <w:t>статьями 19.6</w:t>
        </w:r>
      </w:hyperlink>
      <w:r>
        <w:t xml:space="preserve"> и </w:t>
      </w:r>
      <w:hyperlink r:id="rId26">
        <w:r>
          <w:rPr>
            <w:color w:val="0000FF"/>
          </w:rPr>
          <w:t>19.7</w:t>
        </w:r>
      </w:hyperlink>
      <w:r>
        <w:t xml:space="preserve"> Кодекса, - при осуществлении муниципального финансового контроля.</w:t>
      </w:r>
    </w:p>
    <w:p w:rsidR="00CF2B54" w:rsidRDefault="00CF2B54">
      <w:pPr>
        <w:pStyle w:val="ConsPlusNormal"/>
        <w:jc w:val="both"/>
      </w:pPr>
      <w:r>
        <w:t xml:space="preserve">(в ред. законов Смоленской области от 29.09.2016 </w:t>
      </w:r>
      <w:hyperlink r:id="rId27">
        <w:r>
          <w:rPr>
            <w:color w:val="0000FF"/>
          </w:rPr>
          <w:t>N 100-з</w:t>
        </w:r>
      </w:hyperlink>
      <w:r>
        <w:t xml:space="preserve">, от 12.09.2019 </w:t>
      </w:r>
      <w:hyperlink r:id="rId28">
        <w:r>
          <w:rPr>
            <w:color w:val="0000FF"/>
          </w:rPr>
          <w:t>N 91-з</w:t>
        </w:r>
      </w:hyperlink>
      <w:r>
        <w:t xml:space="preserve">, от 19.12.2024 </w:t>
      </w:r>
      <w:hyperlink r:id="rId29">
        <w:r>
          <w:rPr>
            <w:color w:val="0000FF"/>
          </w:rPr>
          <w:t>N 239-з</w:t>
        </w:r>
      </w:hyperlink>
      <w:r>
        <w:t>)</w:t>
      </w:r>
    </w:p>
    <w:p w:rsidR="00CF2B54" w:rsidRDefault="00CF2B54">
      <w:pPr>
        <w:pStyle w:val="ConsPlusNormal"/>
        <w:jc w:val="both"/>
      </w:pPr>
    </w:p>
    <w:p w:rsidR="00CF2B54" w:rsidRDefault="00CF2B54">
      <w:pPr>
        <w:pStyle w:val="ConsPlusTitle"/>
        <w:ind w:firstLine="540"/>
        <w:jc w:val="both"/>
        <w:outlineLvl w:val="0"/>
      </w:pPr>
      <w:r>
        <w:t>Статья 2</w:t>
      </w:r>
    </w:p>
    <w:p w:rsidR="00CF2B54" w:rsidRDefault="00CF2B54">
      <w:pPr>
        <w:pStyle w:val="ConsPlusNormal"/>
        <w:jc w:val="both"/>
      </w:pPr>
    </w:p>
    <w:p w:rsidR="00CF2B54" w:rsidRDefault="00CF2B54">
      <w:pPr>
        <w:pStyle w:val="ConsPlusNormal"/>
        <w:ind w:firstLine="540"/>
        <w:jc w:val="both"/>
      </w:pPr>
      <w:proofErr w:type="gramStart"/>
      <w:r>
        <w:t xml:space="preserve">Установить, что в муниципальных образованиях Смоленской области протоколы об административных правонарушениях, предусмотренных </w:t>
      </w:r>
      <w:hyperlink r:id="rId30">
        <w:r>
          <w:rPr>
            <w:color w:val="0000FF"/>
          </w:rPr>
          <w:t>частью 1 статьи 19.4</w:t>
        </w:r>
      </w:hyperlink>
      <w:r>
        <w:t xml:space="preserve">, </w:t>
      </w:r>
      <w:hyperlink r:id="rId31">
        <w:r>
          <w:rPr>
            <w:color w:val="0000FF"/>
          </w:rPr>
          <w:t>статьей 19.4.1</w:t>
        </w:r>
      </w:hyperlink>
      <w:r>
        <w:t xml:space="preserve">, </w:t>
      </w:r>
      <w:hyperlink r:id="rId32">
        <w:r>
          <w:rPr>
            <w:color w:val="0000FF"/>
          </w:rPr>
          <w:t>частями 1</w:t>
        </w:r>
      </w:hyperlink>
      <w:r>
        <w:t xml:space="preserve">, </w:t>
      </w:r>
      <w:hyperlink r:id="rId33">
        <w:r>
          <w:rPr>
            <w:color w:val="0000FF"/>
          </w:rPr>
          <w:t>31</w:t>
        </w:r>
      </w:hyperlink>
      <w:r>
        <w:t xml:space="preserve">, </w:t>
      </w:r>
      <w:hyperlink r:id="rId34">
        <w:r>
          <w:rPr>
            <w:color w:val="0000FF"/>
          </w:rPr>
          <w:t>32 статьи 19.5</w:t>
        </w:r>
      </w:hyperlink>
      <w:r>
        <w:t xml:space="preserve">, </w:t>
      </w:r>
      <w:hyperlink r:id="rId35">
        <w:r>
          <w:rPr>
            <w:color w:val="0000FF"/>
          </w:rPr>
          <w:t>статьей 19.7</w:t>
        </w:r>
      </w:hyperlink>
      <w:r>
        <w:t xml:space="preserve"> Кодекса, при осуществлении муниципального контроля, об административных правонарушениях, предусмотренных </w:t>
      </w:r>
      <w:hyperlink r:id="rId36">
        <w:r>
          <w:rPr>
            <w:color w:val="0000FF"/>
          </w:rPr>
          <w:t>статьями 5.21</w:t>
        </w:r>
      </w:hyperlink>
      <w:r>
        <w:t xml:space="preserve">, </w:t>
      </w:r>
      <w:hyperlink r:id="rId37">
        <w:r>
          <w:rPr>
            <w:color w:val="0000FF"/>
          </w:rPr>
          <w:t>7.32.6</w:t>
        </w:r>
      </w:hyperlink>
      <w:r>
        <w:t xml:space="preserve">, </w:t>
      </w:r>
      <w:hyperlink r:id="rId38">
        <w:r>
          <w:rPr>
            <w:color w:val="0000FF"/>
          </w:rPr>
          <w:t>15.1</w:t>
        </w:r>
      </w:hyperlink>
      <w:r>
        <w:t xml:space="preserve">, </w:t>
      </w:r>
      <w:hyperlink r:id="rId39">
        <w:r>
          <w:rPr>
            <w:color w:val="0000FF"/>
          </w:rPr>
          <w:t>15.14</w:t>
        </w:r>
      </w:hyperlink>
      <w:r>
        <w:t xml:space="preserve"> - </w:t>
      </w:r>
      <w:hyperlink r:id="rId40">
        <w:r>
          <w:rPr>
            <w:color w:val="0000FF"/>
          </w:rPr>
          <w:t>15.15.16</w:t>
        </w:r>
      </w:hyperlink>
      <w:r>
        <w:t xml:space="preserve">, </w:t>
      </w:r>
      <w:hyperlink r:id="rId41">
        <w:r>
          <w:rPr>
            <w:color w:val="0000FF"/>
          </w:rPr>
          <w:t>частью 1 статьи 19.4</w:t>
        </w:r>
      </w:hyperlink>
      <w:r>
        <w:t xml:space="preserve">, </w:t>
      </w:r>
      <w:hyperlink r:id="rId42">
        <w:r>
          <w:rPr>
            <w:color w:val="0000FF"/>
          </w:rPr>
          <w:t>статьей 19.4.1</w:t>
        </w:r>
      </w:hyperlink>
      <w:r>
        <w:t xml:space="preserve">, </w:t>
      </w:r>
      <w:hyperlink r:id="rId43">
        <w:r>
          <w:rPr>
            <w:color w:val="0000FF"/>
          </w:rPr>
          <w:t>частями 20</w:t>
        </w:r>
      </w:hyperlink>
      <w:r>
        <w:t xml:space="preserve"> и </w:t>
      </w:r>
      <w:hyperlink r:id="rId44">
        <w:r>
          <w:rPr>
            <w:color w:val="0000FF"/>
          </w:rPr>
          <w:t>20.1 статьи 19.5</w:t>
        </w:r>
      </w:hyperlink>
      <w:r>
        <w:t>,</w:t>
      </w:r>
      <w:proofErr w:type="gramEnd"/>
      <w:r>
        <w:t xml:space="preserve"> </w:t>
      </w:r>
      <w:hyperlink r:id="rId45">
        <w:r>
          <w:rPr>
            <w:color w:val="0000FF"/>
          </w:rPr>
          <w:t>статьями 19.6</w:t>
        </w:r>
      </w:hyperlink>
      <w:r>
        <w:t xml:space="preserve"> и </w:t>
      </w:r>
      <w:hyperlink r:id="rId46">
        <w:r>
          <w:rPr>
            <w:color w:val="0000FF"/>
          </w:rPr>
          <w:t>19.7</w:t>
        </w:r>
      </w:hyperlink>
      <w:r>
        <w:t xml:space="preserve"> Кодекса, при осуществлении муниципального финансового контроля вправе составлять уполномоченные муниципальными правовыми актами на осуществление муниципального контроля, муниципального финансового контроля следующие должностные лица органов местного самоуправления муниципальных образований Смоленской области:</w:t>
      </w:r>
    </w:p>
    <w:p w:rsidR="00CF2B54" w:rsidRDefault="00CF2B54">
      <w:pPr>
        <w:pStyle w:val="ConsPlusNormal"/>
        <w:jc w:val="both"/>
      </w:pPr>
      <w:r>
        <w:t xml:space="preserve">(в ред. законов Смоленской области от 29.09.2016 </w:t>
      </w:r>
      <w:hyperlink r:id="rId47">
        <w:r>
          <w:rPr>
            <w:color w:val="0000FF"/>
          </w:rPr>
          <w:t>N 100-з</w:t>
        </w:r>
      </w:hyperlink>
      <w:r>
        <w:t xml:space="preserve">, от 12.09.2019 </w:t>
      </w:r>
      <w:hyperlink r:id="rId48">
        <w:r>
          <w:rPr>
            <w:color w:val="0000FF"/>
          </w:rPr>
          <w:t>N 91-з</w:t>
        </w:r>
      </w:hyperlink>
      <w:r>
        <w:t xml:space="preserve">, от 19.12.2024 </w:t>
      </w:r>
      <w:hyperlink r:id="rId49">
        <w:r>
          <w:rPr>
            <w:color w:val="0000FF"/>
          </w:rPr>
          <w:t>N 239-з</w:t>
        </w:r>
      </w:hyperlink>
      <w:r>
        <w:t>)</w:t>
      </w:r>
    </w:p>
    <w:p w:rsidR="00CF2B54" w:rsidRDefault="00CF2B54">
      <w:pPr>
        <w:pStyle w:val="ConsPlusNormal"/>
        <w:spacing w:before="220"/>
        <w:ind w:firstLine="540"/>
        <w:jc w:val="both"/>
      </w:pPr>
      <w:r>
        <w:t>1) в исполнительно-распорядительных органах муниципальных образований Смоленской области - должностные лица, замещающие должности муниципальной службы высшей, главной, ведущей, старшей групп должностей муниципальной службы в Смоленской области;</w:t>
      </w:r>
    </w:p>
    <w:p w:rsidR="00CF2B54" w:rsidRDefault="00CF2B54">
      <w:pPr>
        <w:pStyle w:val="ConsPlusNormal"/>
        <w:spacing w:before="220"/>
        <w:ind w:firstLine="540"/>
        <w:jc w:val="both"/>
      </w:pPr>
      <w:r>
        <w:lastRenderedPageBreak/>
        <w:t>2) в контрольно-счетных органах муниципальных образований Смоленской области - должностные лица, замещающие должности муниципальной службы высшей, главной, ведущей групп должностей муниципальной службы в Смоленской области.</w:t>
      </w:r>
    </w:p>
    <w:p w:rsidR="00CF2B54" w:rsidRDefault="00CF2B54">
      <w:pPr>
        <w:pStyle w:val="ConsPlusNormal"/>
        <w:jc w:val="both"/>
      </w:pPr>
    </w:p>
    <w:p w:rsidR="00CF2B54" w:rsidRDefault="00CF2B54">
      <w:pPr>
        <w:pStyle w:val="ConsPlusTitle"/>
        <w:ind w:firstLine="540"/>
        <w:jc w:val="both"/>
        <w:outlineLvl w:val="0"/>
      </w:pPr>
      <w:r>
        <w:t xml:space="preserve">Статья 3. Утратила силу. - </w:t>
      </w:r>
      <w:hyperlink r:id="rId50">
        <w:r>
          <w:rPr>
            <w:color w:val="0000FF"/>
          </w:rPr>
          <w:t>Закон</w:t>
        </w:r>
      </w:hyperlink>
      <w:r>
        <w:t xml:space="preserve"> Смоленской области от 19.12.2024 N 239-з.</w:t>
      </w:r>
    </w:p>
    <w:p w:rsidR="00CF2B54" w:rsidRDefault="00CF2B54">
      <w:pPr>
        <w:pStyle w:val="ConsPlusNormal"/>
        <w:jc w:val="both"/>
      </w:pPr>
    </w:p>
    <w:p w:rsidR="00CF2B54" w:rsidRDefault="00CF2B54">
      <w:pPr>
        <w:pStyle w:val="ConsPlusTitle"/>
        <w:ind w:firstLine="540"/>
        <w:jc w:val="both"/>
        <w:outlineLvl w:val="0"/>
      </w:pPr>
      <w:r>
        <w:t>Статья 4</w:t>
      </w:r>
    </w:p>
    <w:p w:rsidR="00CF2B54" w:rsidRDefault="00CF2B54">
      <w:pPr>
        <w:pStyle w:val="ConsPlusNormal"/>
        <w:jc w:val="both"/>
      </w:pPr>
    </w:p>
    <w:p w:rsidR="00CF2B54" w:rsidRDefault="00CF2B54">
      <w:pPr>
        <w:pStyle w:val="ConsPlusNormal"/>
        <w:ind w:firstLine="540"/>
        <w:jc w:val="both"/>
      </w:pPr>
      <w:r>
        <w:t>Настоящий областной закон вступает в силу через десять дней после дня его официального опубликования.</w:t>
      </w:r>
    </w:p>
    <w:p w:rsidR="00CF2B54" w:rsidRDefault="00CF2B54">
      <w:pPr>
        <w:pStyle w:val="ConsPlusNormal"/>
        <w:jc w:val="both"/>
      </w:pPr>
    </w:p>
    <w:p w:rsidR="00CF2B54" w:rsidRDefault="00CF2B54">
      <w:pPr>
        <w:pStyle w:val="ConsPlusNormal"/>
        <w:jc w:val="right"/>
      </w:pPr>
      <w:r>
        <w:t>Губернатор</w:t>
      </w:r>
    </w:p>
    <w:p w:rsidR="00CF2B54" w:rsidRDefault="00CF2B54">
      <w:pPr>
        <w:pStyle w:val="ConsPlusNormal"/>
        <w:jc w:val="right"/>
      </w:pPr>
      <w:r>
        <w:t>Смоленской области</w:t>
      </w:r>
    </w:p>
    <w:p w:rsidR="00CF2B54" w:rsidRDefault="00CF2B54">
      <w:pPr>
        <w:pStyle w:val="ConsPlusNormal"/>
        <w:jc w:val="right"/>
      </w:pPr>
      <w:proofErr w:type="spellStart"/>
      <w:r>
        <w:t>А.В.ОСТРОВСКИЙ</w:t>
      </w:r>
      <w:proofErr w:type="spellEnd"/>
    </w:p>
    <w:p w:rsidR="00CF2B54" w:rsidRDefault="00CF2B54">
      <w:pPr>
        <w:pStyle w:val="ConsPlusNormal"/>
      </w:pPr>
      <w:r>
        <w:t>10 декабря 2015 года</w:t>
      </w:r>
    </w:p>
    <w:p w:rsidR="00CF2B54" w:rsidRDefault="00CF2B54">
      <w:pPr>
        <w:pStyle w:val="ConsPlusNormal"/>
        <w:spacing w:before="220"/>
      </w:pPr>
      <w:r>
        <w:t>N 177-з</w:t>
      </w:r>
    </w:p>
    <w:p w:rsidR="00CF2B54" w:rsidRDefault="00CF2B54">
      <w:pPr>
        <w:pStyle w:val="ConsPlusNormal"/>
        <w:jc w:val="both"/>
      </w:pPr>
    </w:p>
    <w:p w:rsidR="00CF2B54" w:rsidRDefault="00CF2B54">
      <w:pPr>
        <w:pStyle w:val="ConsPlusNormal"/>
        <w:jc w:val="both"/>
      </w:pPr>
    </w:p>
    <w:p w:rsidR="00CF2B54" w:rsidRDefault="00CF2B5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33AC" w:rsidRDefault="00F933AC">
      <w:bookmarkStart w:id="0" w:name="_GoBack"/>
      <w:bookmarkEnd w:id="0"/>
    </w:p>
    <w:sectPr w:rsidR="00F933AC" w:rsidSect="00CF2B54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4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B54"/>
    <w:rsid w:val="00AA07BB"/>
    <w:rsid w:val="00CF2B54"/>
    <w:rsid w:val="00F9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B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F2B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F2B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B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F2B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F2B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0520&amp;dst=7982" TargetMode="External"/><Relationship Id="rId18" Type="http://schemas.openxmlformats.org/officeDocument/2006/relationships/hyperlink" Target="https://login.consultant.ru/link/?req=doc&amp;base=LAW&amp;n=480520&amp;dst=2708" TargetMode="External"/><Relationship Id="rId26" Type="http://schemas.openxmlformats.org/officeDocument/2006/relationships/hyperlink" Target="https://login.consultant.ru/link/?req=doc&amp;base=LAW&amp;n=480520&amp;dst=101624" TargetMode="External"/><Relationship Id="rId39" Type="http://schemas.openxmlformats.org/officeDocument/2006/relationships/hyperlink" Target="https://login.consultant.ru/link/?req=doc&amp;base=LAW&amp;n=480520&amp;dst=43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0520&amp;dst=6687" TargetMode="External"/><Relationship Id="rId34" Type="http://schemas.openxmlformats.org/officeDocument/2006/relationships/hyperlink" Target="https://login.consultant.ru/link/?req=doc&amp;base=LAW&amp;n=480520&amp;dst=7984" TargetMode="External"/><Relationship Id="rId42" Type="http://schemas.openxmlformats.org/officeDocument/2006/relationships/hyperlink" Target="https://login.consultant.ru/link/?req=doc&amp;base=LAW&amp;n=480520&amp;dst=5264" TargetMode="External"/><Relationship Id="rId47" Type="http://schemas.openxmlformats.org/officeDocument/2006/relationships/hyperlink" Target="https://login.consultant.ru/link/?req=doc&amp;base=RLAW376&amp;n=84221&amp;dst=100010" TargetMode="External"/><Relationship Id="rId50" Type="http://schemas.openxmlformats.org/officeDocument/2006/relationships/hyperlink" Target="https://login.consultant.ru/link/?req=doc&amp;base=RLAW376&amp;n=150549&amp;dst=100011" TargetMode="External"/><Relationship Id="rId7" Type="http://schemas.openxmlformats.org/officeDocument/2006/relationships/hyperlink" Target="https://login.consultant.ru/link/?req=doc&amp;base=RLAW376&amp;n=108271&amp;dst=100008" TargetMode="External"/><Relationship Id="rId12" Type="http://schemas.openxmlformats.org/officeDocument/2006/relationships/hyperlink" Target="https://login.consultant.ru/link/?req=doc&amp;base=LAW&amp;n=480520&amp;dst=5267" TargetMode="External"/><Relationship Id="rId17" Type="http://schemas.openxmlformats.org/officeDocument/2006/relationships/hyperlink" Target="https://login.consultant.ru/link/?req=doc&amp;base=LAW&amp;n=480520&amp;dst=8393" TargetMode="External"/><Relationship Id="rId25" Type="http://schemas.openxmlformats.org/officeDocument/2006/relationships/hyperlink" Target="https://login.consultant.ru/link/?req=doc&amp;base=LAW&amp;n=480520&amp;dst=101621" TargetMode="External"/><Relationship Id="rId33" Type="http://schemas.openxmlformats.org/officeDocument/2006/relationships/hyperlink" Target="https://login.consultant.ru/link/?req=doc&amp;base=LAW&amp;n=480520&amp;dst=7982" TargetMode="External"/><Relationship Id="rId38" Type="http://schemas.openxmlformats.org/officeDocument/2006/relationships/hyperlink" Target="https://login.consultant.ru/link/?req=doc&amp;base=LAW&amp;n=480520&amp;dst=2708" TargetMode="External"/><Relationship Id="rId46" Type="http://schemas.openxmlformats.org/officeDocument/2006/relationships/hyperlink" Target="https://login.consultant.ru/link/?req=doc&amp;base=LAW&amp;n=480520&amp;dst=10162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0520&amp;dst=103282" TargetMode="External"/><Relationship Id="rId20" Type="http://schemas.openxmlformats.org/officeDocument/2006/relationships/hyperlink" Target="https://login.consultant.ru/link/?req=doc&amp;base=LAW&amp;n=480520&amp;dst=4454" TargetMode="External"/><Relationship Id="rId29" Type="http://schemas.openxmlformats.org/officeDocument/2006/relationships/hyperlink" Target="https://login.consultant.ru/link/?req=doc&amp;base=RLAW376&amp;n=150549&amp;dst=100009" TargetMode="External"/><Relationship Id="rId41" Type="http://schemas.openxmlformats.org/officeDocument/2006/relationships/hyperlink" Target="https://login.consultant.ru/link/?req=doc&amp;base=LAW&amp;n=480520&amp;dst=668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84221&amp;dst=100008" TargetMode="External"/><Relationship Id="rId11" Type="http://schemas.openxmlformats.org/officeDocument/2006/relationships/hyperlink" Target="https://login.consultant.ru/link/?req=doc&amp;base=LAW&amp;n=480520&amp;dst=5264" TargetMode="External"/><Relationship Id="rId24" Type="http://schemas.openxmlformats.org/officeDocument/2006/relationships/hyperlink" Target="https://login.consultant.ru/link/?req=doc&amp;base=LAW&amp;n=480520&amp;dst=7346" TargetMode="External"/><Relationship Id="rId32" Type="http://schemas.openxmlformats.org/officeDocument/2006/relationships/hyperlink" Target="https://login.consultant.ru/link/?req=doc&amp;base=LAW&amp;n=480520&amp;dst=5267" TargetMode="External"/><Relationship Id="rId37" Type="http://schemas.openxmlformats.org/officeDocument/2006/relationships/hyperlink" Target="https://login.consultant.ru/link/?req=doc&amp;base=LAW&amp;n=480520&amp;dst=8393" TargetMode="External"/><Relationship Id="rId40" Type="http://schemas.openxmlformats.org/officeDocument/2006/relationships/hyperlink" Target="https://login.consultant.ru/link/?req=doc&amp;base=LAW&amp;n=480520&amp;dst=4454" TargetMode="External"/><Relationship Id="rId45" Type="http://schemas.openxmlformats.org/officeDocument/2006/relationships/hyperlink" Target="https://login.consultant.ru/link/?req=doc&amp;base=LAW&amp;n=480520&amp;dst=10162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0520&amp;dst=101624" TargetMode="External"/><Relationship Id="rId23" Type="http://schemas.openxmlformats.org/officeDocument/2006/relationships/hyperlink" Target="https://login.consultant.ru/link/?req=doc&amp;base=LAW&amp;n=480520&amp;dst=6689" TargetMode="External"/><Relationship Id="rId28" Type="http://schemas.openxmlformats.org/officeDocument/2006/relationships/hyperlink" Target="https://login.consultant.ru/link/?req=doc&amp;base=RLAW376&amp;n=108271&amp;dst=100009" TargetMode="External"/><Relationship Id="rId36" Type="http://schemas.openxmlformats.org/officeDocument/2006/relationships/hyperlink" Target="https://login.consultant.ru/link/?req=doc&amp;base=LAW&amp;n=480520&amp;dst=103282" TargetMode="External"/><Relationship Id="rId49" Type="http://schemas.openxmlformats.org/officeDocument/2006/relationships/hyperlink" Target="https://login.consultant.ru/link/?req=doc&amp;base=RLAW376&amp;n=150549&amp;dst=100010" TargetMode="External"/><Relationship Id="rId10" Type="http://schemas.openxmlformats.org/officeDocument/2006/relationships/hyperlink" Target="https://login.consultant.ru/link/?req=doc&amp;base=LAW&amp;n=480520&amp;dst=6687" TargetMode="External"/><Relationship Id="rId19" Type="http://schemas.openxmlformats.org/officeDocument/2006/relationships/hyperlink" Target="https://login.consultant.ru/link/?req=doc&amp;base=LAW&amp;n=480520&amp;dst=4383" TargetMode="External"/><Relationship Id="rId31" Type="http://schemas.openxmlformats.org/officeDocument/2006/relationships/hyperlink" Target="https://login.consultant.ru/link/?req=doc&amp;base=LAW&amp;n=480520&amp;dst=5264" TargetMode="External"/><Relationship Id="rId44" Type="http://schemas.openxmlformats.org/officeDocument/2006/relationships/hyperlink" Target="https://login.consultant.ru/link/?req=doc&amp;base=LAW&amp;n=480520&amp;dst=7346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520&amp;dst=6695" TargetMode="External"/><Relationship Id="rId14" Type="http://schemas.openxmlformats.org/officeDocument/2006/relationships/hyperlink" Target="https://login.consultant.ru/link/?req=doc&amp;base=LAW&amp;n=480520&amp;dst=7984" TargetMode="External"/><Relationship Id="rId22" Type="http://schemas.openxmlformats.org/officeDocument/2006/relationships/hyperlink" Target="https://login.consultant.ru/link/?req=doc&amp;base=LAW&amp;n=480520&amp;dst=5264" TargetMode="External"/><Relationship Id="rId27" Type="http://schemas.openxmlformats.org/officeDocument/2006/relationships/hyperlink" Target="https://login.consultant.ru/link/?req=doc&amp;base=RLAW376&amp;n=84221&amp;dst=100009" TargetMode="External"/><Relationship Id="rId30" Type="http://schemas.openxmlformats.org/officeDocument/2006/relationships/hyperlink" Target="https://login.consultant.ru/link/?req=doc&amp;base=LAW&amp;n=480520&amp;dst=6687" TargetMode="External"/><Relationship Id="rId35" Type="http://schemas.openxmlformats.org/officeDocument/2006/relationships/hyperlink" Target="https://login.consultant.ru/link/?req=doc&amp;base=LAW&amp;n=480520&amp;dst=101624" TargetMode="External"/><Relationship Id="rId43" Type="http://schemas.openxmlformats.org/officeDocument/2006/relationships/hyperlink" Target="https://login.consultant.ru/link/?req=doc&amp;base=LAW&amp;n=480520&amp;dst=6689" TargetMode="External"/><Relationship Id="rId48" Type="http://schemas.openxmlformats.org/officeDocument/2006/relationships/hyperlink" Target="https://login.consultant.ru/link/?req=doc&amp;base=RLAW376&amp;n=108271&amp;dst=100010" TargetMode="External"/><Relationship Id="rId8" Type="http://schemas.openxmlformats.org/officeDocument/2006/relationships/hyperlink" Target="https://login.consultant.ru/link/?req=doc&amp;base=RLAW376&amp;n=150549&amp;dst=100008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КРУ1</dc:creator>
  <cp:lastModifiedBy>КРУ1</cp:lastModifiedBy>
  <cp:revision>1</cp:revision>
  <dcterms:created xsi:type="dcterms:W3CDTF">2025-02-03T06:45:00Z</dcterms:created>
  <dcterms:modified xsi:type="dcterms:W3CDTF">2025-02-03T06:46:00Z</dcterms:modified>
</cp:coreProperties>
</file>