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87" w:rsidRDefault="001B5487" w:rsidP="00EE2ECE">
      <w:pPr>
        <w:ind w:firstLine="0"/>
        <w:rPr>
          <w:b/>
          <w:b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B5487" w:rsidRPr="00670C2F" w:rsidTr="009B5150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487" w:rsidRPr="00670C2F" w:rsidRDefault="001B5487" w:rsidP="009B5150">
            <w:pPr>
              <w:tabs>
                <w:tab w:val="left" w:pos="9360"/>
              </w:tabs>
              <w:ind w:firstLine="0"/>
              <w:jc w:val="center"/>
              <w:rPr>
                <w:sz w:val="24"/>
                <w:lang w:eastAsia="ar-SA"/>
              </w:rPr>
            </w:pPr>
            <w:r w:rsidRPr="00670C2F">
              <w:rPr>
                <w:sz w:val="24"/>
                <w:lang w:eastAsia="ar-SA"/>
              </w:rP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48.7pt" o:ole="">
                  <v:imagedata r:id="rId9" o:title=""/>
                </v:shape>
                <o:OLEObject Type="Embed" ProgID="Word.Picture.8" ShapeID="_x0000_i1025" DrawAspect="Content" ObjectID="_1819197309" r:id="rId10"/>
              </w:object>
            </w:r>
          </w:p>
        </w:tc>
      </w:tr>
      <w:tr w:rsidR="001B5487" w:rsidRPr="00670C2F" w:rsidTr="009B5150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87" w:rsidRPr="00670C2F" w:rsidRDefault="001B5487" w:rsidP="009B5150">
            <w:pPr>
              <w:keepNext/>
              <w:widowControl/>
              <w:tabs>
                <w:tab w:val="num" w:pos="0"/>
              </w:tabs>
              <w:ind w:right="-828" w:firstLine="0"/>
              <w:jc w:val="center"/>
              <w:outlineLvl w:val="0"/>
              <w:rPr>
                <w:b/>
                <w:szCs w:val="28"/>
                <w:lang w:eastAsia="ar-SA"/>
              </w:rPr>
            </w:pPr>
          </w:p>
          <w:p w:rsidR="001B5487" w:rsidRPr="00670C2F" w:rsidRDefault="001B5487" w:rsidP="009B5150">
            <w:pPr>
              <w:keepNext/>
              <w:widowControl/>
              <w:tabs>
                <w:tab w:val="num" w:pos="0"/>
              </w:tabs>
              <w:ind w:right="-828" w:firstLine="0"/>
              <w:jc w:val="center"/>
              <w:outlineLvl w:val="0"/>
              <w:rPr>
                <w:b/>
                <w:szCs w:val="28"/>
                <w:lang w:eastAsia="ar-SA"/>
              </w:rPr>
            </w:pPr>
            <w:r w:rsidRPr="00670C2F">
              <w:rPr>
                <w:b/>
                <w:szCs w:val="28"/>
                <w:lang w:eastAsia="ar-SA"/>
              </w:rPr>
              <w:t>АДМИНИСТРАЦИЯ МУНИЦИПАЛЬНОГО ОБРАЗОВАНИЯ</w:t>
            </w:r>
          </w:p>
          <w:p w:rsidR="001B5487" w:rsidRPr="00670C2F" w:rsidRDefault="001B5487" w:rsidP="009B5150">
            <w:pPr>
              <w:keepNext/>
              <w:widowControl/>
              <w:tabs>
                <w:tab w:val="num" w:pos="0"/>
              </w:tabs>
              <w:ind w:right="-828" w:firstLine="0"/>
              <w:jc w:val="center"/>
              <w:outlineLvl w:val="0"/>
              <w:rPr>
                <w:b/>
                <w:szCs w:val="28"/>
                <w:lang w:eastAsia="ar-SA"/>
              </w:rPr>
            </w:pPr>
            <w:r w:rsidRPr="00670C2F">
              <w:rPr>
                <w:b/>
                <w:szCs w:val="28"/>
                <w:lang w:eastAsia="ar-SA"/>
              </w:rPr>
              <w:t>«ДОРОГОБУЖСКИЙ МУНИЦИПАЛЬНЫЙ ОКРУГ»</w:t>
            </w:r>
          </w:p>
          <w:p w:rsidR="001B5487" w:rsidRPr="00670C2F" w:rsidRDefault="001B5487" w:rsidP="009B5150">
            <w:pPr>
              <w:keepNext/>
              <w:widowControl/>
              <w:tabs>
                <w:tab w:val="num" w:pos="0"/>
              </w:tabs>
              <w:ind w:right="-828" w:firstLine="0"/>
              <w:jc w:val="center"/>
              <w:outlineLvl w:val="0"/>
              <w:rPr>
                <w:b/>
                <w:szCs w:val="28"/>
                <w:lang w:eastAsia="ar-SA"/>
              </w:rPr>
            </w:pPr>
            <w:r w:rsidRPr="00670C2F">
              <w:rPr>
                <w:b/>
                <w:szCs w:val="28"/>
                <w:lang w:eastAsia="ar-SA"/>
              </w:rPr>
              <w:t>СМОЛЕНСКОЙ ОБЛАСТИ</w:t>
            </w:r>
          </w:p>
          <w:p w:rsidR="001B5487" w:rsidRPr="00670C2F" w:rsidRDefault="001B5487" w:rsidP="009B5150">
            <w:pPr>
              <w:tabs>
                <w:tab w:val="left" w:pos="9360"/>
              </w:tabs>
              <w:ind w:firstLine="0"/>
              <w:jc w:val="center"/>
              <w:rPr>
                <w:szCs w:val="28"/>
                <w:lang w:eastAsia="ar-SA"/>
              </w:rPr>
            </w:pPr>
          </w:p>
        </w:tc>
      </w:tr>
      <w:tr w:rsidR="001B5487" w:rsidRPr="00670C2F" w:rsidTr="009B5150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87" w:rsidRPr="00670C2F" w:rsidRDefault="001B5487" w:rsidP="009B5150">
            <w:pPr>
              <w:tabs>
                <w:tab w:val="left" w:pos="9360"/>
              </w:tabs>
              <w:suppressAutoHyphens w:val="0"/>
              <w:ind w:firstLine="0"/>
              <w:jc w:val="center"/>
              <w:rPr>
                <w:szCs w:val="28"/>
                <w:lang w:eastAsia="ar-SA"/>
              </w:rPr>
            </w:pPr>
            <w:proofErr w:type="gramStart"/>
            <w:r w:rsidRPr="00670C2F">
              <w:rPr>
                <w:b/>
                <w:bCs/>
                <w:szCs w:val="28"/>
                <w:lang w:eastAsia="ru-RU"/>
              </w:rPr>
              <w:t>П</w:t>
            </w:r>
            <w:proofErr w:type="gramEnd"/>
            <w:r w:rsidRPr="00670C2F">
              <w:rPr>
                <w:b/>
                <w:bCs/>
                <w:szCs w:val="28"/>
                <w:lang w:eastAsia="ru-RU"/>
              </w:rPr>
              <w:t xml:space="preserve"> О С Т А Н О В Л Е Н И Е</w:t>
            </w:r>
          </w:p>
          <w:p w:rsidR="001B5487" w:rsidRPr="00670C2F" w:rsidRDefault="001B5487" w:rsidP="009B5150">
            <w:pPr>
              <w:tabs>
                <w:tab w:val="left" w:pos="9360"/>
              </w:tabs>
              <w:ind w:firstLine="0"/>
              <w:jc w:val="center"/>
              <w:rPr>
                <w:szCs w:val="28"/>
                <w:lang w:eastAsia="ar-SA"/>
              </w:rPr>
            </w:pPr>
          </w:p>
        </w:tc>
      </w:tr>
      <w:tr w:rsidR="001B5487" w:rsidRPr="00670C2F" w:rsidTr="009B5150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87" w:rsidRPr="00670C2F" w:rsidRDefault="001B5487" w:rsidP="009B5150">
            <w:pPr>
              <w:tabs>
                <w:tab w:val="left" w:pos="9360"/>
              </w:tabs>
              <w:suppressAutoHyphens w:val="0"/>
              <w:ind w:firstLine="0"/>
              <w:rPr>
                <w:sz w:val="24"/>
                <w:lang w:eastAsia="ar-SA"/>
              </w:rPr>
            </w:pPr>
          </w:p>
          <w:p w:rsidR="001B5487" w:rsidRPr="00670C2F" w:rsidRDefault="001B5487" w:rsidP="009B5150">
            <w:pPr>
              <w:tabs>
                <w:tab w:val="left" w:pos="9360"/>
              </w:tabs>
              <w:ind w:firstLine="0"/>
              <w:rPr>
                <w:sz w:val="24"/>
                <w:lang w:eastAsia="ar-SA"/>
              </w:rPr>
            </w:pPr>
            <w:r w:rsidRPr="00670C2F">
              <w:rPr>
                <w:sz w:val="24"/>
                <w:lang w:eastAsia="ru-RU"/>
              </w:rPr>
              <w:t>от _____________№________</w:t>
            </w:r>
          </w:p>
        </w:tc>
      </w:tr>
    </w:tbl>
    <w:p w:rsidR="001B5487" w:rsidRPr="00670C2F" w:rsidRDefault="001B5487" w:rsidP="001B5487">
      <w:pPr>
        <w:tabs>
          <w:tab w:val="left" w:pos="9360"/>
        </w:tabs>
        <w:suppressAutoHyphens w:val="0"/>
        <w:ind w:firstLine="0"/>
        <w:jc w:val="right"/>
        <w:rPr>
          <w:color w:val="000000"/>
          <w:sz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B5487" w:rsidRPr="00670C2F" w:rsidTr="009B5150">
        <w:trPr>
          <w:trHeight w:val="2022"/>
        </w:trPr>
        <w:tc>
          <w:tcPr>
            <w:tcW w:w="4928" w:type="dxa"/>
          </w:tcPr>
          <w:p w:rsidR="001B5487" w:rsidRPr="00670C2F" w:rsidRDefault="001B5487" w:rsidP="009B5150">
            <w:pPr>
              <w:suppressAutoHyphens w:val="0"/>
              <w:snapToGrid w:val="0"/>
              <w:spacing w:before="100" w:beforeAutospacing="1"/>
              <w:ind w:firstLine="0"/>
              <w:rPr>
                <w:szCs w:val="28"/>
                <w:lang w:eastAsia="ru-RU"/>
              </w:rPr>
            </w:pPr>
            <w:r w:rsidRPr="00670C2F">
              <w:rPr>
                <w:szCs w:val="28"/>
                <w:lang w:eastAsia="ru-RU"/>
              </w:rPr>
              <w:t>О внесении изменений в Правила землепользования и заст</w:t>
            </w:r>
            <w:r>
              <w:rPr>
                <w:szCs w:val="28"/>
                <w:lang w:eastAsia="ru-RU"/>
              </w:rPr>
              <w:t>ройки Верхнеднепровского городского поселения</w:t>
            </w:r>
            <w:r w:rsidRPr="00670C2F">
              <w:rPr>
                <w:szCs w:val="28"/>
                <w:lang w:eastAsia="ru-RU"/>
              </w:rPr>
              <w:t xml:space="preserve"> Доро</w:t>
            </w:r>
            <w:r w:rsidR="001F527F">
              <w:rPr>
                <w:szCs w:val="28"/>
                <w:lang w:eastAsia="ru-RU"/>
              </w:rPr>
              <w:t xml:space="preserve">гобужского района Смоленской </w:t>
            </w:r>
            <w:r w:rsidRPr="00670C2F">
              <w:rPr>
                <w:szCs w:val="28"/>
                <w:lang w:eastAsia="ru-RU"/>
              </w:rPr>
              <w:t>области</w:t>
            </w:r>
          </w:p>
        </w:tc>
      </w:tr>
    </w:tbl>
    <w:p w:rsidR="001B5487" w:rsidRPr="00670C2F" w:rsidRDefault="001B5487" w:rsidP="001B5487">
      <w:pPr>
        <w:tabs>
          <w:tab w:val="left" w:pos="9360"/>
        </w:tabs>
        <w:suppressAutoHyphens w:val="0"/>
        <w:ind w:firstLine="0"/>
        <w:rPr>
          <w:color w:val="000000"/>
          <w:sz w:val="16"/>
          <w:szCs w:val="16"/>
          <w:lang w:eastAsia="ru-RU"/>
        </w:rPr>
      </w:pPr>
    </w:p>
    <w:p w:rsidR="001B5487" w:rsidRPr="00670C2F" w:rsidRDefault="001B5487" w:rsidP="001B5487">
      <w:pPr>
        <w:tabs>
          <w:tab w:val="left" w:pos="9360"/>
        </w:tabs>
        <w:suppressAutoHyphens w:val="0"/>
        <w:ind w:firstLine="0"/>
        <w:rPr>
          <w:color w:val="000000"/>
          <w:sz w:val="16"/>
          <w:szCs w:val="16"/>
          <w:lang w:eastAsia="ru-RU"/>
        </w:rPr>
      </w:pPr>
    </w:p>
    <w:p w:rsidR="001B5487" w:rsidRPr="00670C2F" w:rsidRDefault="001B5487" w:rsidP="001B5487">
      <w:pPr>
        <w:widowControl/>
        <w:tabs>
          <w:tab w:val="left" w:pos="709"/>
        </w:tabs>
        <w:suppressAutoHyphens w:val="0"/>
        <w:spacing w:after="120"/>
        <w:ind w:right="-55" w:firstLine="0"/>
        <w:rPr>
          <w:kern w:val="1"/>
          <w:szCs w:val="28"/>
          <w:lang w:eastAsia="ar-SA"/>
        </w:rPr>
      </w:pPr>
      <w:r w:rsidRPr="00670C2F">
        <w:rPr>
          <w:kern w:val="1"/>
          <w:szCs w:val="28"/>
          <w:lang w:eastAsia="ar-SA"/>
        </w:rPr>
        <w:tab/>
        <w:t>Руководствуясь статьями 24,32,33 Градостроительного кодекса Российской Федерации от 29.12.2004 № 190-ФЗ, Федеральным законом от 06.10.2003 №131-ФЗ «Об общих принципах организации местного самоуправления в Российской Федерации», статьей 9.1 закона Смоленской области от 25.12.2022 № 155-з «О градостроительной деятельности на территории Смоленской области», Уставом муниципального образования «Дорогобужский муниципальный округ» Смоленской области, принимая во внимание протокол публ</w:t>
      </w:r>
      <w:r w:rsidR="001F527F">
        <w:rPr>
          <w:kern w:val="1"/>
          <w:szCs w:val="28"/>
          <w:lang w:eastAsia="ar-SA"/>
        </w:rPr>
        <w:t>ичных слушаний №        от</w:t>
      </w:r>
      <w:proofErr w:type="gramStart"/>
      <w:r w:rsidR="001F527F">
        <w:rPr>
          <w:kern w:val="1"/>
          <w:szCs w:val="28"/>
          <w:lang w:eastAsia="ar-SA"/>
        </w:rPr>
        <w:t xml:space="preserve">       </w:t>
      </w:r>
      <w:r w:rsidRPr="00670C2F">
        <w:rPr>
          <w:kern w:val="1"/>
          <w:szCs w:val="28"/>
          <w:lang w:eastAsia="ar-SA"/>
        </w:rPr>
        <w:t>:</w:t>
      </w:r>
      <w:proofErr w:type="gramEnd"/>
    </w:p>
    <w:p w:rsidR="001B5487" w:rsidRPr="00670C2F" w:rsidRDefault="001B5487" w:rsidP="001B5487">
      <w:pPr>
        <w:widowControl/>
        <w:tabs>
          <w:tab w:val="left" w:pos="709"/>
        </w:tabs>
        <w:suppressAutoHyphens w:val="0"/>
        <w:spacing w:after="120"/>
        <w:ind w:right="-55" w:firstLine="0"/>
        <w:rPr>
          <w:kern w:val="1"/>
          <w:szCs w:val="28"/>
          <w:lang w:eastAsia="ar-SA"/>
        </w:rPr>
      </w:pPr>
      <w:r w:rsidRPr="00670C2F">
        <w:rPr>
          <w:kern w:val="1"/>
          <w:szCs w:val="28"/>
          <w:lang w:eastAsia="ar-SA"/>
        </w:rPr>
        <w:tab/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670C2F">
        <w:rPr>
          <w:kern w:val="1"/>
          <w:szCs w:val="28"/>
          <w:lang w:eastAsia="ar-SA"/>
        </w:rPr>
        <w:t>п</w:t>
      </w:r>
      <w:proofErr w:type="gramEnd"/>
      <w:r w:rsidRPr="00670C2F">
        <w:rPr>
          <w:kern w:val="1"/>
          <w:szCs w:val="28"/>
          <w:lang w:eastAsia="ar-SA"/>
        </w:rPr>
        <w:t xml:space="preserve"> о с т а н о в л я е т:</w:t>
      </w:r>
    </w:p>
    <w:p w:rsidR="001B5487" w:rsidRPr="00670C2F" w:rsidRDefault="001B5487" w:rsidP="001B5487">
      <w:pPr>
        <w:rPr>
          <w:szCs w:val="28"/>
        </w:rPr>
      </w:pPr>
      <w:r w:rsidRPr="00670C2F">
        <w:rPr>
          <w:kern w:val="1"/>
          <w:szCs w:val="28"/>
          <w:lang w:eastAsia="ar-SA"/>
        </w:rPr>
        <w:t xml:space="preserve">1. Внести в Правила землепользования и застройки </w:t>
      </w:r>
      <w:r w:rsidR="001F527F">
        <w:rPr>
          <w:szCs w:val="28"/>
          <w:lang w:eastAsia="ru-RU"/>
        </w:rPr>
        <w:t>Верхнеднепровского городского поселения</w:t>
      </w:r>
      <w:r w:rsidR="001F527F" w:rsidRPr="00670C2F">
        <w:rPr>
          <w:szCs w:val="28"/>
          <w:lang w:eastAsia="ru-RU"/>
        </w:rPr>
        <w:t xml:space="preserve"> Доро</w:t>
      </w:r>
      <w:r w:rsidR="001F527F">
        <w:rPr>
          <w:szCs w:val="28"/>
          <w:lang w:eastAsia="ru-RU"/>
        </w:rPr>
        <w:t xml:space="preserve">гобужского района Смоленской </w:t>
      </w:r>
      <w:r w:rsidR="001F527F" w:rsidRPr="00670C2F">
        <w:rPr>
          <w:szCs w:val="28"/>
          <w:lang w:eastAsia="ru-RU"/>
        </w:rPr>
        <w:t>области</w:t>
      </w:r>
      <w:r w:rsidRPr="00670C2F">
        <w:rPr>
          <w:kern w:val="1"/>
          <w:szCs w:val="28"/>
          <w:lang w:eastAsia="ar-SA"/>
        </w:rPr>
        <w:t xml:space="preserve">, </w:t>
      </w:r>
      <w:r w:rsidR="001F527F" w:rsidRPr="00E71E7A">
        <w:rPr>
          <w:szCs w:val="28"/>
        </w:rPr>
        <w:t xml:space="preserve">утвержденные решением </w:t>
      </w:r>
      <w:proofErr w:type="gramStart"/>
      <w:r w:rsidR="001F527F" w:rsidRPr="00E71E7A">
        <w:rPr>
          <w:szCs w:val="28"/>
        </w:rPr>
        <w:t>Совета депутатов Верхнеднепровского городского поселения Дорогобужского района Смоленской области</w:t>
      </w:r>
      <w:proofErr w:type="gramEnd"/>
      <w:r w:rsidR="001F527F" w:rsidRPr="00E71E7A">
        <w:rPr>
          <w:szCs w:val="28"/>
        </w:rPr>
        <w:t xml:space="preserve"> от 01.08.2012 № 32 </w:t>
      </w:r>
      <w:r w:rsidRPr="00670C2F">
        <w:rPr>
          <w:szCs w:val="28"/>
        </w:rPr>
        <w:t xml:space="preserve">«Об утверждении Правил землепользования и застройки </w:t>
      </w:r>
      <w:r w:rsidR="001F527F">
        <w:rPr>
          <w:szCs w:val="28"/>
          <w:lang w:eastAsia="ru-RU"/>
        </w:rPr>
        <w:t>Верхнеднепровского городского поселения</w:t>
      </w:r>
      <w:r w:rsidR="001F527F" w:rsidRPr="00670C2F">
        <w:rPr>
          <w:szCs w:val="28"/>
          <w:lang w:eastAsia="ru-RU"/>
        </w:rPr>
        <w:t xml:space="preserve"> Доро</w:t>
      </w:r>
      <w:r w:rsidR="001F527F">
        <w:rPr>
          <w:szCs w:val="28"/>
          <w:lang w:eastAsia="ru-RU"/>
        </w:rPr>
        <w:t xml:space="preserve">гобужского района Смоленской </w:t>
      </w:r>
      <w:r w:rsidR="001F527F" w:rsidRPr="00670C2F">
        <w:rPr>
          <w:szCs w:val="28"/>
          <w:lang w:eastAsia="ru-RU"/>
        </w:rPr>
        <w:t>области</w:t>
      </w:r>
      <w:r w:rsidRPr="00670C2F">
        <w:rPr>
          <w:szCs w:val="28"/>
        </w:rPr>
        <w:t>»,</w:t>
      </w:r>
      <w:r w:rsidRPr="00670C2F">
        <w:rPr>
          <w:color w:val="000000"/>
          <w:szCs w:val="28"/>
        </w:rPr>
        <w:t xml:space="preserve"> следующее </w:t>
      </w:r>
      <w:r w:rsidRPr="00670C2F">
        <w:rPr>
          <w:szCs w:val="28"/>
        </w:rPr>
        <w:t>изменение:</w:t>
      </w:r>
    </w:p>
    <w:p w:rsidR="001B5487" w:rsidRDefault="001B5487" w:rsidP="001B5487">
      <w:pPr>
        <w:ind w:firstLine="708"/>
        <w:rPr>
          <w:bCs/>
          <w:szCs w:val="28"/>
        </w:rPr>
      </w:pPr>
      <w:r w:rsidRPr="00670C2F">
        <w:rPr>
          <w:szCs w:val="28"/>
        </w:rPr>
        <w:t xml:space="preserve">в </w:t>
      </w:r>
      <w:r w:rsidRPr="00670C2F">
        <w:rPr>
          <w:bCs/>
          <w:szCs w:val="28"/>
          <w:lang w:eastAsia="ru-RU"/>
        </w:rPr>
        <w:t xml:space="preserve">главе 2 «Градостроительные регламенты» части </w:t>
      </w:r>
      <w:r w:rsidRPr="00670C2F">
        <w:rPr>
          <w:bCs/>
          <w:szCs w:val="28"/>
          <w:lang w:val="en-US" w:eastAsia="ru-RU"/>
        </w:rPr>
        <w:t>II</w:t>
      </w:r>
      <w:r w:rsidRPr="00670C2F">
        <w:rPr>
          <w:bCs/>
          <w:szCs w:val="28"/>
          <w:lang w:eastAsia="ru-RU"/>
        </w:rPr>
        <w:t xml:space="preserve"> «Градостроительные регламенты» </w:t>
      </w:r>
      <w:r w:rsidR="00FE168D">
        <w:rPr>
          <w:szCs w:val="28"/>
        </w:rPr>
        <w:t>статью 34</w:t>
      </w:r>
      <w:r w:rsidRPr="00670C2F">
        <w:rPr>
          <w:szCs w:val="28"/>
        </w:rPr>
        <w:t>. «</w:t>
      </w:r>
      <w:r w:rsidR="00FE168D" w:rsidRPr="00FE168D">
        <w:rPr>
          <w:bCs/>
        </w:rPr>
        <w:t xml:space="preserve">Градостроительный регламент зоны застройки </w:t>
      </w:r>
      <w:proofErr w:type="spellStart"/>
      <w:r w:rsidR="00FE168D" w:rsidRPr="00FE168D">
        <w:rPr>
          <w:bCs/>
        </w:rPr>
        <w:t>среднеэтажными</w:t>
      </w:r>
      <w:proofErr w:type="spellEnd"/>
      <w:r w:rsidR="00FE168D" w:rsidRPr="00FE168D">
        <w:rPr>
          <w:bCs/>
        </w:rPr>
        <w:t xml:space="preserve"> жилыми домами (от 5 до 8 этажей, включая мансардный) - Ж.3</w:t>
      </w:r>
      <w:r w:rsidRPr="00670C2F">
        <w:rPr>
          <w:bCs/>
          <w:szCs w:val="28"/>
          <w:lang w:eastAsia="ru-RU"/>
        </w:rPr>
        <w:t xml:space="preserve">» </w:t>
      </w:r>
      <w:r w:rsidRPr="00670C2F">
        <w:rPr>
          <w:bCs/>
          <w:szCs w:val="28"/>
        </w:rPr>
        <w:t xml:space="preserve">таблицу </w:t>
      </w:r>
      <w:r w:rsidR="000B2468">
        <w:rPr>
          <w:bCs/>
          <w:szCs w:val="28"/>
        </w:rPr>
        <w:t>изложить в следующей редакции</w:t>
      </w:r>
      <w:r w:rsidRPr="00670C2F">
        <w:rPr>
          <w:bCs/>
          <w:szCs w:val="28"/>
        </w:rPr>
        <w:t>:</w:t>
      </w:r>
    </w:p>
    <w:p w:rsidR="00D357EE" w:rsidRDefault="00D357EE" w:rsidP="001B5487">
      <w:pPr>
        <w:ind w:firstLine="708"/>
        <w:rPr>
          <w:bCs/>
          <w:szCs w:val="28"/>
        </w:rPr>
      </w:pPr>
    </w:p>
    <w:tbl>
      <w:tblPr>
        <w:tblW w:w="10154" w:type="dxa"/>
        <w:jc w:val="center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269"/>
        <w:gridCol w:w="850"/>
        <w:gridCol w:w="1135"/>
        <w:gridCol w:w="1135"/>
        <w:gridCol w:w="1135"/>
        <w:gridCol w:w="1135"/>
        <w:gridCol w:w="1402"/>
      </w:tblGrid>
      <w:tr w:rsidR="00320C10" w:rsidRPr="00320C10" w:rsidTr="00320C10">
        <w:trPr>
          <w:cantSplit/>
          <w:trHeight w:val="140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C10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20C10"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>Код (числовое обозначение ВРИ)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 xml:space="preserve">ЗУ </w:t>
            </w:r>
            <w:r w:rsidRPr="00320C10">
              <w:rPr>
                <w:b/>
                <w:sz w:val="20"/>
                <w:szCs w:val="20"/>
                <w:lang w:val="en-US" w:eastAsia="ru-RU"/>
              </w:rPr>
              <w:t>min</w:t>
            </w:r>
            <w:r w:rsidRPr="00320C10">
              <w:rPr>
                <w:b/>
                <w:sz w:val="20"/>
                <w:szCs w:val="20"/>
                <w:lang w:eastAsia="ru-RU"/>
              </w:rPr>
              <w:t>,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320C10">
              <w:rPr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320C10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 xml:space="preserve">ЗУ </w:t>
            </w:r>
            <w:r w:rsidRPr="00320C10">
              <w:rPr>
                <w:b/>
                <w:sz w:val="20"/>
                <w:szCs w:val="20"/>
                <w:lang w:val="en-US" w:eastAsia="ru-RU"/>
              </w:rPr>
              <w:t>max</w:t>
            </w:r>
            <w:r w:rsidRPr="00320C10">
              <w:rPr>
                <w:b/>
                <w:sz w:val="20"/>
                <w:szCs w:val="20"/>
                <w:lang w:eastAsia="ru-RU"/>
              </w:rPr>
              <w:t>,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320C10">
              <w:rPr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320C10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 xml:space="preserve">Отступ, </w:t>
            </w:r>
            <w:proofErr w:type="gramStart"/>
            <w:r w:rsidRPr="00320C10">
              <w:rPr>
                <w:b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320C10">
              <w:rPr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320C10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320C10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proofErr w:type="spellStart"/>
            <w:r w:rsidRPr="00320C10">
              <w:rPr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320C10">
              <w:rPr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ограничению****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ограничению****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25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- 6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Банковская и страховая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60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Культурное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trHeight w:val="966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trHeight w:val="191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left="-970" w:firstLine="922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hanging="67"/>
              <w:jc w:val="left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Благоустройство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</w:rPr>
              <w:t>112.0.2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 w:rsidP="00D35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 w:rsidP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320C10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Хранение автотранспорта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2.7.1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75</w:t>
            </w:r>
          </w:p>
        </w:tc>
      </w:tr>
      <w:tr w:rsidR="00320C10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320C10">
              <w:rPr>
                <w:b/>
                <w:sz w:val="20"/>
                <w:szCs w:val="20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lastRenderedPageBreak/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Обслуживание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Бытовое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Религиозное использование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15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- 6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75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Социальное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60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Отдых (рекреация)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Общественное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 xml:space="preserve">от </w:t>
            </w:r>
            <w:r w:rsidRPr="00320C10">
              <w:rPr>
                <w:sz w:val="20"/>
                <w:szCs w:val="20"/>
                <w:lang w:eastAsia="ru-RU"/>
              </w:rPr>
              <w:lastRenderedPageBreak/>
              <w:t>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60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Банковская и страховая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60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357EE" w:rsidRPr="00320C10" w:rsidTr="00320C10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3.10.1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не подлежит ограничению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красной линии – 5 м;</w:t>
            </w:r>
          </w:p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от границы участка - 3 м*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7EE" w:rsidRPr="00320C10" w:rsidRDefault="00D357E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20C10">
              <w:rPr>
                <w:sz w:val="20"/>
                <w:szCs w:val="20"/>
                <w:lang w:eastAsia="ru-RU"/>
              </w:rPr>
              <w:t>50</w:t>
            </w:r>
          </w:p>
        </w:tc>
      </w:tr>
    </w:tbl>
    <w:p w:rsidR="001B5487" w:rsidRPr="00670C2F" w:rsidRDefault="001B5487" w:rsidP="00D66607">
      <w:pPr>
        <w:ind w:firstLine="0"/>
        <w:rPr>
          <w:szCs w:val="28"/>
        </w:rPr>
      </w:pPr>
    </w:p>
    <w:p w:rsidR="001B5487" w:rsidRPr="00670C2F" w:rsidRDefault="001B5487" w:rsidP="001B5487">
      <w:pPr>
        <w:ind w:firstLine="708"/>
        <w:rPr>
          <w:szCs w:val="28"/>
        </w:rPr>
      </w:pPr>
      <w:r w:rsidRPr="00670C2F">
        <w:rPr>
          <w:szCs w:val="28"/>
        </w:rPr>
        <w:t>2. Настоящее постановление опубликовать в газете «Край Дорогобужский» и разместить на официальном сайте муниципального образования «Дорогобужский муниципальный округ» Смоленской области.</w:t>
      </w:r>
      <w:bookmarkStart w:id="1" w:name="bmEnd"/>
      <w:bookmarkEnd w:id="1"/>
    </w:p>
    <w:p w:rsidR="001B5487" w:rsidRPr="00670C2F" w:rsidRDefault="001B5487" w:rsidP="001B5487">
      <w:pPr>
        <w:ind w:firstLine="0"/>
        <w:rPr>
          <w:szCs w:val="28"/>
          <w:lang w:eastAsia="ar-SA"/>
        </w:rPr>
      </w:pPr>
    </w:p>
    <w:p w:rsidR="001B5487" w:rsidRPr="00670C2F" w:rsidRDefault="001B5487" w:rsidP="001B5487">
      <w:pPr>
        <w:ind w:firstLine="0"/>
        <w:rPr>
          <w:szCs w:val="28"/>
          <w:lang w:eastAsia="ar-SA"/>
        </w:rPr>
      </w:pPr>
    </w:p>
    <w:p w:rsidR="001B5487" w:rsidRPr="00670C2F" w:rsidRDefault="00D66607" w:rsidP="001B5487">
      <w:pPr>
        <w:suppressAutoHyphens w:val="0"/>
        <w:ind w:firstLine="0"/>
        <w:rPr>
          <w:szCs w:val="28"/>
          <w:lang w:eastAsia="ru-RU"/>
        </w:rPr>
      </w:pPr>
      <w:proofErr w:type="spellStart"/>
      <w:r>
        <w:rPr>
          <w:szCs w:val="28"/>
          <w:lang w:eastAsia="ru-RU"/>
        </w:rPr>
        <w:t>И.о</w:t>
      </w:r>
      <w:proofErr w:type="spellEnd"/>
      <w:r>
        <w:rPr>
          <w:szCs w:val="28"/>
          <w:lang w:eastAsia="ru-RU"/>
        </w:rPr>
        <w:t>. Главы</w:t>
      </w:r>
      <w:r w:rsidR="001B5487" w:rsidRPr="00670C2F">
        <w:rPr>
          <w:szCs w:val="28"/>
          <w:lang w:eastAsia="ru-RU"/>
        </w:rPr>
        <w:t xml:space="preserve"> муниципального образования </w:t>
      </w:r>
    </w:p>
    <w:p w:rsidR="001B5487" w:rsidRPr="00670C2F" w:rsidRDefault="001B5487" w:rsidP="001B5487">
      <w:pPr>
        <w:suppressAutoHyphens w:val="0"/>
        <w:ind w:firstLine="0"/>
        <w:jc w:val="left"/>
        <w:rPr>
          <w:szCs w:val="28"/>
          <w:lang w:eastAsia="ru-RU"/>
        </w:rPr>
      </w:pPr>
      <w:r w:rsidRPr="00670C2F">
        <w:rPr>
          <w:szCs w:val="28"/>
          <w:lang w:eastAsia="ru-RU"/>
        </w:rPr>
        <w:t xml:space="preserve">«Дорогобужский муниципальный округ» </w:t>
      </w:r>
    </w:p>
    <w:p w:rsidR="001B5487" w:rsidRPr="00670C2F" w:rsidRDefault="001B5487" w:rsidP="001B5487">
      <w:pPr>
        <w:tabs>
          <w:tab w:val="left" w:pos="9360"/>
        </w:tabs>
        <w:suppressAutoHyphens w:val="0"/>
        <w:ind w:firstLine="0"/>
        <w:rPr>
          <w:b/>
          <w:szCs w:val="28"/>
          <w:lang w:eastAsia="ru-RU"/>
        </w:rPr>
      </w:pPr>
      <w:r w:rsidRPr="00670C2F">
        <w:rPr>
          <w:szCs w:val="28"/>
          <w:lang w:eastAsia="ru-RU"/>
        </w:rPr>
        <w:t xml:space="preserve">Смоленской области                                                          </w:t>
      </w:r>
      <w:r w:rsidR="000E1197">
        <w:rPr>
          <w:szCs w:val="28"/>
          <w:lang w:eastAsia="ru-RU"/>
        </w:rPr>
        <w:t xml:space="preserve"> </w:t>
      </w:r>
      <w:r w:rsidRPr="00670C2F">
        <w:rPr>
          <w:szCs w:val="28"/>
          <w:lang w:eastAsia="ru-RU"/>
        </w:rPr>
        <w:t xml:space="preserve">               </w:t>
      </w:r>
      <w:r w:rsidR="00D66607">
        <w:rPr>
          <w:b/>
          <w:szCs w:val="28"/>
          <w:lang w:eastAsia="ru-RU"/>
        </w:rPr>
        <w:t xml:space="preserve">А.М. </w:t>
      </w:r>
      <w:proofErr w:type="spellStart"/>
      <w:r w:rsidR="00D66607">
        <w:rPr>
          <w:b/>
          <w:szCs w:val="28"/>
          <w:lang w:eastAsia="ru-RU"/>
        </w:rPr>
        <w:t>Смольянинов</w:t>
      </w:r>
      <w:proofErr w:type="spellEnd"/>
    </w:p>
    <w:p w:rsidR="001B5487" w:rsidRPr="00670C2F" w:rsidRDefault="001B5487" w:rsidP="001B5487">
      <w:pPr>
        <w:tabs>
          <w:tab w:val="left" w:pos="9360"/>
        </w:tabs>
        <w:suppressAutoHyphens w:val="0"/>
        <w:ind w:firstLine="0"/>
        <w:rPr>
          <w:b/>
          <w:szCs w:val="28"/>
          <w:lang w:eastAsia="ru-RU"/>
        </w:rPr>
      </w:pPr>
    </w:p>
    <w:p w:rsidR="001B5487" w:rsidRPr="00670C2F" w:rsidRDefault="001B5487" w:rsidP="001B5487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1B5487" w:rsidRDefault="001B5487" w:rsidP="001B5487">
      <w:pPr>
        <w:pStyle w:val="a3"/>
        <w:spacing w:before="0" w:beforeAutospacing="0" w:after="0"/>
        <w:ind w:firstLine="708"/>
        <w:jc w:val="both"/>
        <w:rPr>
          <w:bCs/>
        </w:rPr>
      </w:pPr>
    </w:p>
    <w:p w:rsidR="001B5487" w:rsidRPr="00D87B64" w:rsidRDefault="001B5487" w:rsidP="001B5487">
      <w:pPr>
        <w:pStyle w:val="a3"/>
        <w:spacing w:before="0" w:beforeAutospacing="0" w:after="0"/>
        <w:ind w:firstLine="708"/>
        <w:jc w:val="both"/>
        <w:rPr>
          <w:bCs/>
        </w:rPr>
      </w:pPr>
    </w:p>
    <w:p w:rsidR="00063C24" w:rsidRDefault="00063C24" w:rsidP="00EE2ECE">
      <w:pPr>
        <w:ind w:firstLine="0"/>
        <w:rPr>
          <w:b/>
          <w:bCs/>
        </w:rPr>
      </w:pPr>
    </w:p>
    <w:p w:rsidR="00063C24" w:rsidRDefault="00063C24" w:rsidP="00063C24">
      <w:pPr>
        <w:ind w:firstLine="0"/>
        <w:jc w:val="left"/>
        <w:rPr>
          <w:b/>
          <w:bCs/>
        </w:rPr>
      </w:pPr>
    </w:p>
    <w:p w:rsidR="00DF6C00" w:rsidRPr="003C683D" w:rsidRDefault="00DF6C00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DF6C00" w:rsidRPr="003C683D" w:rsidSect="00320C10">
      <w:headerReference w:type="even" r:id="rId11"/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1E" w:rsidRDefault="0035211E" w:rsidP="000B7EFF">
      <w:r>
        <w:separator/>
      </w:r>
    </w:p>
  </w:endnote>
  <w:endnote w:type="continuationSeparator" w:id="0">
    <w:p w:rsidR="0035211E" w:rsidRDefault="0035211E" w:rsidP="000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1E" w:rsidRDefault="0035211E" w:rsidP="000B7EFF">
      <w:r>
        <w:separator/>
      </w:r>
    </w:p>
  </w:footnote>
  <w:footnote w:type="continuationSeparator" w:id="0">
    <w:p w:rsidR="0035211E" w:rsidRDefault="0035211E" w:rsidP="000B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23" w:rsidRDefault="00363623" w:rsidP="00EE7CE7">
    <w:pPr>
      <w:pStyle w:val="a7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08" w:rsidRDefault="00320C10" w:rsidP="00320C10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417B1"/>
    <w:rsid w:val="00063C24"/>
    <w:rsid w:val="00076C1B"/>
    <w:rsid w:val="000A24A5"/>
    <w:rsid w:val="000A7BF3"/>
    <w:rsid w:val="000B2468"/>
    <w:rsid w:val="000B7EFF"/>
    <w:rsid w:val="000E1197"/>
    <w:rsid w:val="000F155A"/>
    <w:rsid w:val="00121451"/>
    <w:rsid w:val="00164E22"/>
    <w:rsid w:val="001B5487"/>
    <w:rsid w:val="001C12F7"/>
    <w:rsid w:val="001F1E51"/>
    <w:rsid w:val="001F527F"/>
    <w:rsid w:val="002F1CDB"/>
    <w:rsid w:val="00300787"/>
    <w:rsid w:val="00303C0A"/>
    <w:rsid w:val="003048EA"/>
    <w:rsid w:val="00316C4C"/>
    <w:rsid w:val="00320C10"/>
    <w:rsid w:val="0035211E"/>
    <w:rsid w:val="00363623"/>
    <w:rsid w:val="003C683D"/>
    <w:rsid w:val="003F2908"/>
    <w:rsid w:val="004402A6"/>
    <w:rsid w:val="004C5F7F"/>
    <w:rsid w:val="004C6E22"/>
    <w:rsid w:val="00516494"/>
    <w:rsid w:val="00530A67"/>
    <w:rsid w:val="005814B4"/>
    <w:rsid w:val="005862BE"/>
    <w:rsid w:val="00696B65"/>
    <w:rsid w:val="006B327E"/>
    <w:rsid w:val="006F4BF2"/>
    <w:rsid w:val="0072391F"/>
    <w:rsid w:val="00754D47"/>
    <w:rsid w:val="00784B85"/>
    <w:rsid w:val="00787ABD"/>
    <w:rsid w:val="007A74BC"/>
    <w:rsid w:val="007D02C5"/>
    <w:rsid w:val="00803A5F"/>
    <w:rsid w:val="0083471B"/>
    <w:rsid w:val="008A0053"/>
    <w:rsid w:val="008A7E82"/>
    <w:rsid w:val="008E308A"/>
    <w:rsid w:val="00984BEC"/>
    <w:rsid w:val="00A70E10"/>
    <w:rsid w:val="00A76C2D"/>
    <w:rsid w:val="00B05983"/>
    <w:rsid w:val="00B05A08"/>
    <w:rsid w:val="00B148FE"/>
    <w:rsid w:val="00B210EC"/>
    <w:rsid w:val="00B631CE"/>
    <w:rsid w:val="00B72A83"/>
    <w:rsid w:val="00B952D4"/>
    <w:rsid w:val="00BD488C"/>
    <w:rsid w:val="00BE4AA6"/>
    <w:rsid w:val="00BF090A"/>
    <w:rsid w:val="00C422D7"/>
    <w:rsid w:val="00C42EB9"/>
    <w:rsid w:val="00CC3F16"/>
    <w:rsid w:val="00CE3971"/>
    <w:rsid w:val="00CF6369"/>
    <w:rsid w:val="00CF7FB2"/>
    <w:rsid w:val="00D357EE"/>
    <w:rsid w:val="00D55DEF"/>
    <w:rsid w:val="00D57DF2"/>
    <w:rsid w:val="00D66607"/>
    <w:rsid w:val="00D91200"/>
    <w:rsid w:val="00DA5F6C"/>
    <w:rsid w:val="00DF0CF2"/>
    <w:rsid w:val="00DF1617"/>
    <w:rsid w:val="00DF6C00"/>
    <w:rsid w:val="00EB2051"/>
    <w:rsid w:val="00EC2052"/>
    <w:rsid w:val="00EE2ECE"/>
    <w:rsid w:val="00EE7CE7"/>
    <w:rsid w:val="00F028BE"/>
    <w:rsid w:val="00F43E33"/>
    <w:rsid w:val="00F603FC"/>
    <w:rsid w:val="00FE168D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F6C00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F6C00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F6C00"/>
    <w:pPr>
      <w:keepNext/>
      <w:widowControl/>
      <w:numPr>
        <w:ilvl w:val="2"/>
        <w:numId w:val="1"/>
      </w:numPr>
      <w:tabs>
        <w:tab w:val="clear" w:pos="0"/>
      </w:tabs>
      <w:ind w:left="2651" w:hanging="180"/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F6C00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303C0A"/>
    <w:pPr>
      <w:widowControl/>
      <w:ind w:right="175" w:firstLine="708"/>
    </w:pPr>
    <w:rPr>
      <w:lang w:eastAsia="ar-SA"/>
    </w:rPr>
  </w:style>
  <w:style w:type="character" w:styleId="ab">
    <w:name w:val="Hyperlink"/>
    <w:basedOn w:val="a0"/>
    <w:uiPriority w:val="99"/>
    <w:unhideWhenUsed/>
    <w:rsid w:val="003007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F6C0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DF6C0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DF6C00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DF6C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qFormat/>
    <w:rsid w:val="00DF6C00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F6C0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F6C00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F6C00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F6C00"/>
    <w:pPr>
      <w:keepNext/>
      <w:widowControl/>
      <w:numPr>
        <w:ilvl w:val="2"/>
        <w:numId w:val="1"/>
      </w:numPr>
      <w:tabs>
        <w:tab w:val="clear" w:pos="0"/>
      </w:tabs>
      <w:ind w:left="2651" w:hanging="180"/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F6C00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303C0A"/>
    <w:pPr>
      <w:widowControl/>
      <w:ind w:right="175" w:firstLine="708"/>
    </w:pPr>
    <w:rPr>
      <w:lang w:eastAsia="ar-SA"/>
    </w:rPr>
  </w:style>
  <w:style w:type="character" w:styleId="ab">
    <w:name w:val="Hyperlink"/>
    <w:basedOn w:val="a0"/>
    <w:uiPriority w:val="99"/>
    <w:unhideWhenUsed/>
    <w:rsid w:val="003007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F6C0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DF6C0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DF6C00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DF6C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qFormat/>
    <w:rsid w:val="00DF6C00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F6C0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D3FD-C88A-4DB3-A40B-BE6C4640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2025-09-12T11:23:00Z</cp:lastPrinted>
  <dcterms:created xsi:type="dcterms:W3CDTF">2025-09-12T12:49:00Z</dcterms:created>
  <dcterms:modified xsi:type="dcterms:W3CDTF">2025-09-12T12:49:00Z</dcterms:modified>
</cp:coreProperties>
</file>