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264F9" w:rsidRPr="008154FE" w:rsidRDefault="007A1A97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anchor distT="0" distB="0" distL="114300" distR="114300" simplePos="0" relativeHeight="251660288" behindDoc="0" locked="0" layoutInCell="0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163435" cy="10142220"/>
                <wp:effectExtent l="0" t="0" r="18415" b="11430"/>
                <wp:wrapNone/>
                <wp:docPr id="21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63435" cy="10142220"/>
                          <a:chOff x="321" y="411"/>
                          <a:chExt cx="11600" cy="15018"/>
                        </a:xfrm>
                      </wpg:grpSpPr>
                      <wps:wsp>
                        <wps:cNvPr id="5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321" y="411"/>
                            <a:ext cx="11600" cy="1501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354" y="444"/>
                            <a:ext cx="11527" cy="1790"/>
                          </a:xfrm>
                          <a:prstGeom prst="rect">
                            <a:avLst/>
                          </a:prstGeom>
                          <a:solidFill>
                            <a:srgbClr val="E36C0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192C" w:rsidRDefault="001A192C" w:rsidP="007264F9">
                              <w:pPr>
                                <w:pStyle w:val="17"/>
                                <w:jc w:val="center"/>
                                <w:rPr>
                                  <w:rFonts w:cs="Calibri"/>
                                  <w:smallCaps/>
                                  <w:color w:val="FFFFFF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cs="Calibri"/>
                                  <w:smallCaps/>
                                  <w:color w:val="FFFFFF"/>
                                  <w:sz w:val="44"/>
                                  <w:szCs w:val="44"/>
                                </w:rPr>
                                <w:t xml:space="preserve">Администрация </w:t>
                              </w:r>
                              <w:r w:rsidRPr="007A1A97">
                                <w:rPr>
                                  <w:rFonts w:cs="Calibri"/>
                                  <w:smallCaps/>
                                  <w:color w:val="FFFFFF"/>
                                  <w:sz w:val="44"/>
                                  <w:szCs w:val="44"/>
                                  <w:highlight w:val="yellow"/>
                                </w:rPr>
                                <w:t>муниципального</w:t>
                              </w:r>
                              <w:r>
                                <w:rPr>
                                  <w:rFonts w:cs="Calibri"/>
                                  <w:smallCaps/>
                                  <w:color w:val="FFFFFF"/>
                                  <w:sz w:val="44"/>
                                  <w:szCs w:val="44"/>
                                </w:rPr>
                                <w:t xml:space="preserve"> образования «Дорогобужский район» Смоленской области               ПРОЕКТ</w:t>
                              </w:r>
                            </w:p>
                          </w:txbxContent>
                        </wps:txbx>
                        <wps:bodyPr rot="0" vert="horz" wrap="square" lIns="228600" tIns="45720" rIns="228600" bIns="45720" anchor="ctr" anchorCtr="0" upright="1">
                          <a:noAutofit/>
                        </wps:bodyPr>
                      </wps:wsp>
                      <wps:wsp>
                        <wps:cNvPr id="24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354" y="9607"/>
                            <a:ext cx="2860" cy="1073"/>
                          </a:xfrm>
                          <a:prstGeom prst="rect">
                            <a:avLst/>
                          </a:prstGeom>
                          <a:solidFill>
                            <a:srgbClr val="9436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3245" y="9607"/>
                            <a:ext cx="2860" cy="1073"/>
                          </a:xfrm>
                          <a:prstGeom prst="rect">
                            <a:avLst/>
                          </a:prstGeom>
                          <a:solidFill>
                            <a:srgbClr val="9436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6137" y="9607"/>
                            <a:ext cx="2860" cy="1073"/>
                          </a:xfrm>
                          <a:prstGeom prst="rect">
                            <a:avLst/>
                          </a:prstGeom>
                          <a:solidFill>
                            <a:srgbClr val="9436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9028" y="9607"/>
                            <a:ext cx="2860" cy="1073"/>
                          </a:xfrm>
                          <a:prstGeom prst="rect">
                            <a:avLst/>
                          </a:prstGeom>
                          <a:solidFill>
                            <a:srgbClr val="9436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192C" w:rsidRDefault="001A192C" w:rsidP="007264F9">
                              <w:pPr>
                                <w:pStyle w:val="17"/>
                                <w:rPr>
                                  <w:rFonts w:ascii="Cambria" w:hAnsi="Cambria" w:cs="Cambria"/>
                                  <w:color w:val="DBE5F1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ascii="Cambria" w:hAnsi="Cambria" w:cs="Cambria"/>
                                  <w:color w:val="DBE5F1"/>
                                  <w:sz w:val="56"/>
                                  <w:szCs w:val="56"/>
                                </w:rPr>
                                <w:t>2022 год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8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354" y="2263"/>
                            <a:ext cx="8643" cy="7316"/>
                          </a:xfrm>
                          <a:prstGeom prst="rect">
                            <a:avLst/>
                          </a:prstGeom>
                          <a:solidFill>
                            <a:srgbClr val="9BBB5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192C" w:rsidRDefault="001A192C" w:rsidP="0090628F">
                              <w:pPr>
                                <w:spacing w:after="0" w:afterAutospacing="0"/>
                                <w:jc w:val="right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уТВЕРЖДЕНА</w:t>
                              </w:r>
                            </w:p>
                            <w:p w:rsidR="001A192C" w:rsidRDefault="001A192C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                                                       пОСТАНОВЛЕНИЕМ аДМИНИСТРАЦИИ</w:t>
                              </w:r>
                            </w:p>
                            <w:p w:rsidR="001A192C" w:rsidRDefault="001A192C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                                                     МУНИЦИПАЛЬНОГО ОБРАЗОВАНИЯ</w:t>
                              </w:r>
                            </w:p>
                            <w:p w:rsidR="001A192C" w:rsidRDefault="001A192C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                                                           «дОРОГОБУЖСКИЙ РАЙОН»</w:t>
                              </w:r>
                            </w:p>
                            <w:p w:rsidR="001A192C" w:rsidRDefault="001A192C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                                                            сМОЛЕНСКОЙ ОБЛАСТИ</w:t>
                              </w:r>
                            </w:p>
                            <w:p w:rsidR="001A192C" w:rsidRDefault="001A192C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                                                           ОТ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u w:val="single"/>
                                </w:rPr>
                                <w:t>27.08.2015№595</w:t>
                              </w:r>
                            </w:p>
                            <w:p w:rsidR="001A192C" w:rsidRDefault="001A192C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Cs/>
                                  <w:caps/>
                                </w:rPr>
                                <w:t>(</w:t>
                              </w:r>
                              <w:r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  <w:t>в редакции постановления муницирального</w:t>
                              </w:r>
                            </w:p>
                            <w:p w:rsidR="001A192C" w:rsidRDefault="001A192C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  <w:t>образования «Дорогобужский район Смоленской</w:t>
                              </w:r>
                            </w:p>
                            <w:p w:rsidR="001A192C" w:rsidRDefault="001A192C" w:rsidP="007264F9">
                              <w:pPr>
                                <w:jc w:val="center"/>
                                <w:rPr>
                                  <w:rFonts w:ascii="Times New Roman" w:hAnsi="Times New Roman"/>
                                  <w:bCs/>
                                  <w:caps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  <w:t>области от ________ №______)</w:t>
                              </w:r>
                            </w:p>
                            <w:p w:rsidR="001A192C" w:rsidRDefault="001A192C" w:rsidP="007264F9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sz w:val="36"/>
                                  <w:szCs w:val="36"/>
                                </w:rPr>
                                <w:t xml:space="preserve">СХЕМА ТЕПЛОСНАБЖЕНИЯ Дорогобужского ГОРОДСКОГО ПОСЕЛЕНИЯ  </w:t>
                              </w:r>
                            </w:p>
                            <w:p w:rsidR="001A192C" w:rsidRDefault="001A192C" w:rsidP="007264F9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sz w:val="36"/>
                                  <w:szCs w:val="36"/>
                                </w:rPr>
                                <w:t>Дорогобужского РАЙОНА СМОЛЕНСКОЙ ОБЛАСТИ</w:t>
                              </w:r>
                            </w:p>
                            <w:p w:rsidR="001A192C" w:rsidRDefault="001A192C" w:rsidP="007264F9">
                              <w:pPr>
                                <w:jc w:val="center"/>
                                <w:rPr>
                                  <w:rFonts w:ascii="Cambria" w:hAnsi="Cambria" w:cs="Cambria"/>
                                  <w:color w:val="622423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228600" tIns="45720" rIns="228600" bIns="45720" anchor="ctr" anchorCtr="0" upright="1">
                          <a:noAutofit/>
                        </wps:bodyPr>
                      </wps:wsp>
                      <wps:wsp>
                        <wps:cNvPr id="29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8874" y="2150"/>
                            <a:ext cx="2859" cy="7316"/>
                          </a:xfrm>
                          <a:prstGeom prst="rect">
                            <a:avLst/>
                          </a:prstGeom>
                          <a:solidFill>
                            <a:srgbClr val="DBE5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354" y="10710"/>
                            <a:ext cx="8643" cy="3937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9028" y="10710"/>
                            <a:ext cx="2859" cy="3937"/>
                          </a:xfrm>
                          <a:prstGeom prst="rect">
                            <a:avLst/>
                          </a:prstGeom>
                          <a:solidFill>
                            <a:srgbClr val="78C0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354" y="14677"/>
                            <a:ext cx="11527" cy="716"/>
                          </a:xfrm>
                          <a:prstGeom prst="rect">
                            <a:avLst/>
                          </a:prstGeom>
                          <a:solidFill>
                            <a:srgbClr val="9436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192C" w:rsidRDefault="001A192C" w:rsidP="007264F9">
                              <w:pPr>
                                <w:pStyle w:val="17"/>
                                <w:jc w:val="center"/>
                                <w:rPr>
                                  <w:rFonts w:cs="Calibri"/>
                                  <w:smallCaps/>
                                  <w:color w:val="FFFFFF"/>
                                  <w:spacing w:val="6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cs="Calibri"/>
                                  <w:smallCaps/>
                                  <w:color w:val="FFFFFF"/>
                                  <w:spacing w:val="60"/>
                                  <w:sz w:val="28"/>
                                  <w:szCs w:val="28"/>
                                </w:rPr>
                                <w:t xml:space="preserve">215710, Смоленская обл., Дорогобужский р-он, г. Дорогобуж, </w:t>
                              </w:r>
                              <w:r>
                                <w:rPr>
                                  <w:rFonts w:cs="Calibri"/>
                                  <w:smallCaps/>
                                  <w:color w:val="FFFFFF"/>
                                  <w:spacing w:val="60"/>
                                  <w:sz w:val="28"/>
                                  <w:szCs w:val="28"/>
                                </w:rPr>
                                <w:br/>
                                <w:t>ул. Кутузова, д.1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" o:spid="_x0000_s1026" style="position:absolute;left:0;text-align:left;margin-left:0;margin-top:0;width:564.05pt;height:798.6pt;z-index:251660288;mso-position-horizontal:center;mso-position-horizontal-relative:page;mso-position-vertical:center;mso-position-vertical-relative:page" coordorigin="321,411" coordsize="11600,15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" o:allowincell="f">
                <v:rect id="Rectangle 29" o:spid="_x0000_s1027" style="position:absolute;left:321;top:411;width:11600;height:150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"/>
                <v:rect id="Rectangle 30" o:spid="_x0000_s1028" style="position:absolute;left:354;top:444;width:11527;height:17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" fillcolor="#e36c0a" stroked="f">
                  <v:textbox inset="18pt,,18pt">
                    <w:txbxContent>
                      <w:p w:rsidR="001A192C" w:rsidRDefault="001A192C" w:rsidP="007264F9">
                        <w:pPr>
                          <w:pStyle w:val="17"/>
                          <w:jc w:val="center"/>
                          <w:rPr>
                            <w:rFonts w:cs="Calibri"/>
                            <w:smallCaps/>
                            <w:color w:val="FFFFFF"/>
                            <w:sz w:val="44"/>
                            <w:szCs w:val="44"/>
                          </w:rPr>
                        </w:pPr>
                        <w:r>
                          <w:rPr>
                            <w:rFonts w:cs="Calibri"/>
                            <w:smallCaps/>
                            <w:color w:val="FFFFFF"/>
                            <w:sz w:val="44"/>
                            <w:szCs w:val="44"/>
                          </w:rPr>
                          <w:t xml:space="preserve">Администрация </w:t>
                        </w:r>
                        <w:r w:rsidRPr="007A1A97">
                          <w:rPr>
                            <w:rFonts w:cs="Calibri"/>
                            <w:smallCaps/>
                            <w:color w:val="FFFFFF"/>
                            <w:sz w:val="44"/>
                            <w:szCs w:val="44"/>
                            <w:highlight w:val="yellow"/>
                          </w:rPr>
                          <w:t>муниципального</w:t>
                        </w:r>
                        <w:r>
                          <w:rPr>
                            <w:rFonts w:cs="Calibri"/>
                            <w:smallCaps/>
                            <w:color w:val="FFFFFF"/>
                            <w:sz w:val="44"/>
                            <w:szCs w:val="44"/>
                          </w:rPr>
                          <w:t xml:space="preserve"> образования «Дорогобужский район» Смоленской области               ПРОЕКТ</w:t>
                        </w:r>
                      </w:p>
                    </w:txbxContent>
                  </v:textbox>
                </v:rect>
                <v:rect id="Rectangle 31" o:spid="_x0000_s1029" style="position:absolute;left:354;top:9607;width:2860;height:10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" fillcolor="#943634" stroked="f"/>
                <v:rect id="Rectangle 32" o:spid="_x0000_s1030" style="position:absolute;left:3245;top:9607;width:2860;height:10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" fillcolor="#943634" stroked="f"/>
                <v:rect id="Rectangle 33" o:spid="_x0000_s1031" style="position:absolute;left:6137;top:9607;width:2860;height:10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" fillcolor="#943634" stroked="f"/>
                <v:rect id="Rectangle 34" o:spid="_x0000_s1032" style="position:absolute;left:9028;top:9607;width:2860;height:10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" fillcolor="#943634" stroked="f">
                  <v:textbox>
                    <w:txbxContent>
                      <w:p w:rsidR="001A192C" w:rsidRDefault="001A192C" w:rsidP="007264F9">
                        <w:pPr>
                          <w:pStyle w:val="17"/>
                          <w:rPr>
                            <w:rFonts w:ascii="Cambria" w:hAnsi="Cambria" w:cs="Cambria"/>
                            <w:color w:val="DBE5F1"/>
                            <w:sz w:val="56"/>
                            <w:szCs w:val="56"/>
                          </w:rPr>
                        </w:pPr>
                        <w:r>
                          <w:rPr>
                            <w:rFonts w:ascii="Cambria" w:hAnsi="Cambria" w:cs="Cambria"/>
                            <w:color w:val="DBE5F1"/>
                            <w:sz w:val="56"/>
                            <w:szCs w:val="56"/>
                          </w:rPr>
                          <w:t>2022 год</w:t>
                        </w:r>
                      </w:p>
                    </w:txbxContent>
                  </v:textbox>
                </v:rect>
                <v:rect id="Rectangle 35" o:spid="_x0000_s1033" style="position:absolute;left:354;top:2263;width:8643;height:73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" fillcolor="#9bbb59" stroked="f">
                  <v:textbox inset="18pt,,18pt">
                    <w:txbxContent>
                      <w:p w:rsidR="001A192C" w:rsidRDefault="001A192C" w:rsidP="0090628F">
                        <w:pPr>
                          <w:spacing w:after="0" w:afterAutospacing="0"/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уТВЕРЖДЕНА</w:t>
                        </w:r>
                      </w:p>
                      <w:p w:rsidR="001A192C" w:rsidRDefault="001A192C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                                                       пОСТАНОВЛЕНИЕМ аДМИНИСТРАЦИИ</w:t>
                        </w:r>
                      </w:p>
                      <w:p w:rsidR="001A192C" w:rsidRDefault="001A192C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                                                     МУНИЦИПАЛЬНОГО ОБРАЗОВАНИЯ</w:t>
                        </w:r>
                      </w:p>
                      <w:p w:rsidR="001A192C" w:rsidRDefault="001A192C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                                                           «дОРОГОБУЖСКИЙ РАЙОН»</w:t>
                        </w:r>
                      </w:p>
                      <w:p w:rsidR="001A192C" w:rsidRDefault="001A192C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                                                            сМОЛЕНСКОЙ ОБЛАСТИ</w:t>
                        </w:r>
                      </w:p>
                      <w:p w:rsidR="001A192C" w:rsidRDefault="001A192C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  <w:u w:val="single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                                                           ОТ 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  <w:u w:val="single"/>
                          </w:rPr>
                          <w:t>27.08.2015№595</w:t>
                        </w:r>
                      </w:p>
                      <w:p w:rsidR="001A192C" w:rsidRDefault="001A192C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/>
                            <w:bCs/>
                            <w:caps/>
                          </w:rPr>
                          <w:t>(</w:t>
                        </w:r>
                        <w:r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  <w:t>в редакции постановления муницирального</w:t>
                        </w:r>
                      </w:p>
                      <w:p w:rsidR="001A192C" w:rsidRDefault="001A192C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  <w:t>образования «Дорогобужский район Смоленской</w:t>
                        </w:r>
                      </w:p>
                      <w:p w:rsidR="001A192C" w:rsidRDefault="001A192C" w:rsidP="007264F9">
                        <w:pPr>
                          <w:jc w:val="center"/>
                          <w:rPr>
                            <w:rFonts w:ascii="Times New Roman" w:hAnsi="Times New Roman"/>
                            <w:bCs/>
                            <w:caps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  <w:t>области от ________ №______)</w:t>
                        </w:r>
                      </w:p>
                      <w:p w:rsidR="001A192C" w:rsidRDefault="001A192C" w:rsidP="007264F9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  <w:sz w:val="36"/>
                            <w:szCs w:val="36"/>
                          </w:rPr>
                          <w:t xml:space="preserve">СХЕМА ТЕПЛОСНАБЖЕНИЯ Дорогобужского ГОРОДСКОГО ПОСЕЛЕНИЯ  </w:t>
                        </w:r>
                      </w:p>
                      <w:p w:rsidR="001A192C" w:rsidRDefault="001A192C" w:rsidP="007264F9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  <w:sz w:val="36"/>
                            <w:szCs w:val="36"/>
                          </w:rPr>
                          <w:t>Дорогобужского РАЙОНА СМОЛЕНСКОЙ ОБЛАСТИ</w:t>
                        </w:r>
                      </w:p>
                      <w:p w:rsidR="001A192C" w:rsidRDefault="001A192C" w:rsidP="007264F9">
                        <w:pPr>
                          <w:jc w:val="center"/>
                          <w:rPr>
                            <w:rFonts w:ascii="Cambria" w:hAnsi="Cambria" w:cs="Cambria"/>
                            <w:color w:val="622423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rect>
                <v:rect id="Rectangle 36" o:spid="_x0000_s1034" style="position:absolute;left:8874;top:2150;width:2859;height:7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" fillcolor="#dbe5f1" stroked="f"/>
                <v:rect id="Rectangle 37" o:spid="_x0000_s1035" style="position:absolute;left:354;top:10710;width:8643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" fillcolor="#c0504d" stroked="f"/>
                <v:rect id="Rectangle 38" o:spid="_x0000_s1036" style="position:absolute;left:9028;top:10710;width:285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" fillcolor="#78c0d4" stroked="f"/>
                <v:rect id="Rectangle 39" o:spid="_x0000_s1037" style="position:absolute;left:354;top:14677;width:11527;height: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" fillcolor="#943634" stroked="f">
                  <v:textbox>
                    <w:txbxContent>
                      <w:p w:rsidR="001A192C" w:rsidRDefault="001A192C" w:rsidP="007264F9">
                        <w:pPr>
                          <w:pStyle w:val="17"/>
                          <w:jc w:val="center"/>
                          <w:rPr>
                            <w:rFonts w:cs="Calibri"/>
                            <w:smallCaps/>
                            <w:color w:val="FFFFFF"/>
                            <w:spacing w:val="60"/>
                            <w:sz w:val="28"/>
                            <w:szCs w:val="28"/>
                          </w:rPr>
                        </w:pPr>
                        <w:r>
                          <w:rPr>
                            <w:rFonts w:cs="Calibri"/>
                            <w:smallCaps/>
                            <w:color w:val="FFFFFF"/>
                            <w:spacing w:val="60"/>
                            <w:sz w:val="28"/>
                            <w:szCs w:val="28"/>
                          </w:rPr>
                          <w:t xml:space="preserve">215710, Смоленская обл., Дорогобужский р-он, г. Дорогобуж, </w:t>
                        </w:r>
                        <w:r>
                          <w:rPr>
                            <w:rFonts w:cs="Calibri"/>
                            <w:smallCaps/>
                            <w:color w:val="FFFFFF"/>
                            <w:spacing w:val="60"/>
                            <w:sz w:val="28"/>
                            <w:szCs w:val="28"/>
                          </w:rPr>
                          <w:br/>
                          <w:t>ул. Кутузова, д.1</w:t>
                        </w:r>
                      </w:p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footerReference w:type="default" r:id="rId8"/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</w:p>
    <w:p w:rsidR="007264F9" w:rsidRPr="007264F9" w:rsidRDefault="007264F9" w:rsidP="007264F9">
      <w:pPr>
        <w:keepNext/>
        <w:keepLines/>
        <w:spacing w:before="120" w:after="120" w:afterAutospacing="0" w:line="259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7264F9">
        <w:rPr>
          <w:rFonts w:ascii="Times New Roman" w:hAnsi="Times New Roman"/>
          <w:b/>
          <w:sz w:val="28"/>
          <w:szCs w:val="28"/>
          <w:lang w:eastAsia="ru-RU"/>
        </w:rPr>
        <w:lastRenderedPageBreak/>
        <w:t>Оглавление</w:t>
      </w:r>
    </w:p>
    <w:p w:rsidR="00091639" w:rsidRPr="00091639" w:rsidRDefault="00CC4864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r w:rsidRPr="00091639">
        <w:rPr>
          <w:rFonts w:ascii="Times New Roman" w:hAnsi="Times New Roman"/>
          <w:i/>
          <w:sz w:val="26"/>
          <w:szCs w:val="26"/>
        </w:rPr>
        <w:fldChar w:fldCharType="begin"/>
      </w:r>
      <w:r w:rsidR="007264F9" w:rsidRPr="00091639">
        <w:rPr>
          <w:rFonts w:ascii="Times New Roman" w:hAnsi="Times New Roman"/>
          <w:i/>
          <w:sz w:val="26"/>
          <w:szCs w:val="26"/>
        </w:rPr>
        <w:instrText xml:space="preserve"> TOC \o "1-3" \h \z \u </w:instrText>
      </w:r>
      <w:r w:rsidRPr="00091639">
        <w:rPr>
          <w:rFonts w:ascii="Times New Roman" w:hAnsi="Times New Roman"/>
          <w:i/>
          <w:sz w:val="26"/>
          <w:szCs w:val="26"/>
        </w:rPr>
        <w:fldChar w:fldCharType="separate"/>
      </w:r>
      <w:hyperlink w:anchor="_Toc67063505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Введение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_Toc67063505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6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06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Раздел 1 «Показатели перспективного спроса на тепловую энергию (мощность) и теплоноситель в установленных границах территории поселения»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_Toc67063506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9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07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1.1. Показатели существующего спроса на тепловую энергию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_Toc67063507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9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08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1.1.1. «Функциональная структура теплоснабжения»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_Toc67063508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9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09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1.1.2. «Источники тепловой энергии»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_Toc67063509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18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0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 xml:space="preserve">1.2. Площадь </w:t>
        </w:r>
        <w:r w:rsidR="00091639" w:rsidRPr="00091639">
          <w:rPr>
            <w:rStyle w:val="af0"/>
            <w:i/>
            <w:noProof/>
            <w:sz w:val="26"/>
            <w:szCs w:val="26"/>
            <w:lang w:eastAsia="ru-RU"/>
          </w:rPr>
          <w:t>строительных фондов в отчетном году и приросты площади строитель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ных фондов на перспективу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_Toc67063510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30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1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1.3. Прогноз объемов потребления тепловой энергии (мощности)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_Toc67063511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30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tabs>
          <w:tab w:val="left" w:pos="1320"/>
        </w:tabs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2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Раздел 2.</w:t>
        </w:r>
        <w:r w:rsidR="00091639" w:rsidRPr="00091639">
          <w:rPr>
            <w:rFonts w:ascii="Times New Roman" w:eastAsiaTheme="minorEastAsia" w:hAnsi="Times New Roman"/>
            <w:i/>
            <w:noProof/>
            <w:sz w:val="26"/>
            <w:szCs w:val="26"/>
            <w:lang w:eastAsia="ru-RU"/>
          </w:rPr>
          <w:tab/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Перспективные балансы располагаемой тепловой мощности источников тепловой энергии и тепловой нагрузки потребителей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_Toc67063512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31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3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 xml:space="preserve">Раздел </w:t>
        </w:r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3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 Предложения по строительству, реконструкции и техническому перевооружению источников тепловой энергии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_Toc67063513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32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4" w:history="1"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3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.1. Варианты развития системы теплоснабжения города Дорогобуж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_Toc67063514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32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5" w:history="1"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3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.2. Предложения по строительству источников тепловой энергии для обеспечения перспективной тепловой нагрузки, размещаемой вне радиуса эффективного теплоснабжения существующих теплоисточников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_Toc67063515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32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6" w:history="1"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3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.3. Предложения по реконструкции и модернизации существующих источников тепловой энергии для повышения экономичности и надежности их работы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_Toc67063516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33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7" w:history="1"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3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.3.1.Вывод из эксплуатации «Дорогобужская ТЭЦ»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_Toc67063517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33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8" w:history="1"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3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.3.2. Строительство новых котельных в г. Дорогобуж и пгт. Верхнеднепровский взамен источника теплоснабжения Дорогобужская ТЭЦ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_Toc67063518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34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9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 xml:space="preserve">Раздел </w:t>
        </w:r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4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 Предложения по строительству и реконструкции тепловых сетей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_Toc67063519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34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0" w:history="1"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4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.1. Предложения по реконструкции и строительству тепловых сетей для перераспределения тепловой нагрузки между теплоисточниками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_Toc67063520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35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1" w:history="1"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4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.2. Предложения по строительству тепловых сетей для обеспечения прироста тепловых нагрузок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_Toc67063521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35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2" w:history="1"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4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.3. Рекомендуемые температурные графики отпуска тепла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_Toc67063522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35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3" w:history="1"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4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.4. Предложения по строительству и реконструкции насосных станций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_Toc67063523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36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4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 xml:space="preserve">Раздел </w:t>
        </w:r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5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 «Перспективные топливные балансы»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_Toc67063524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37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5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 xml:space="preserve">Раздел </w:t>
        </w:r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6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 «Оценка надежности теплоснабжения»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_Toc67063525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39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6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 xml:space="preserve">Раздел </w:t>
        </w:r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7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 «Обоснование предложения по определению единой теплоснабжающей организации»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_Toc67063526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40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7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 xml:space="preserve">Раздел </w:t>
        </w:r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8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 «Решения по бесхозяйным тепловым сетям»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_Toc67063527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43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2D7C53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8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Заключение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_Toc67063528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44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7264F9" w:rsidRPr="00091639" w:rsidRDefault="00CC4864" w:rsidP="007264F9">
      <w:pPr>
        <w:spacing w:before="120" w:after="120" w:afterAutospacing="0" w:line="336" w:lineRule="auto"/>
        <w:rPr>
          <w:rFonts w:ascii="Times New Roman" w:hAnsi="Times New Roman"/>
          <w:i/>
          <w:sz w:val="26"/>
          <w:szCs w:val="26"/>
        </w:rPr>
        <w:sectPr w:rsidR="007264F9" w:rsidRPr="00091639"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r w:rsidRPr="00091639">
        <w:rPr>
          <w:rFonts w:ascii="Times New Roman" w:hAnsi="Times New Roman"/>
          <w:i/>
          <w:sz w:val="26"/>
          <w:szCs w:val="26"/>
        </w:rPr>
        <w:fldChar w:fldCharType="end"/>
      </w:r>
    </w:p>
    <w:p w:rsidR="007264F9" w:rsidRPr="007264F9" w:rsidRDefault="007264F9" w:rsidP="00B50F10">
      <w:pPr>
        <w:spacing w:after="0" w:afterAutospacing="0" w:line="276" w:lineRule="auto"/>
        <w:rPr>
          <w:rFonts w:ascii="Times New Roman" w:hAnsi="Times New Roman"/>
          <w:b/>
          <w:sz w:val="28"/>
          <w:szCs w:val="28"/>
        </w:rPr>
      </w:pPr>
      <w:r w:rsidRPr="007264F9">
        <w:rPr>
          <w:rFonts w:ascii="Times New Roman" w:hAnsi="Times New Roman"/>
          <w:b/>
          <w:sz w:val="28"/>
          <w:szCs w:val="28"/>
        </w:rPr>
        <w:lastRenderedPageBreak/>
        <w:t xml:space="preserve">                                                      Общие сведения</w:t>
      </w: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Схема теплоснабжения Дорогобужского городского поселения Дорогобужского района Смоленской области (далее – Схема теплоснабжения) утверждена Постановлением Администрации города Дорогобуж №595 от 27.08.2015г.</w:t>
      </w: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Разработка Схемы теплоснабжения населенного пункта представляет собой комплексную задачу, от правильного решения которой во многом зависят масштабы необходимых капитальных вложений в эту систему. Прогноз спроса на тепловую энергию основан на прогнозировании развития населенного пункта, в первую очередь его градостроительной деятельности, определённой генеральным планом. Рассмотрение проблемы начинается на стадии разработки генеральных планов в самом общем виде совместно с другими вопросами городской инфраструктуры. Такие решения носят предварительный характер, даётся обоснование необходимости сооружения новых или расширение существующих источников тепла для покрытия имеющегося дефицита мощности и возрастающих тепловых нагрузок на расчётный срок. При этом рассмотрение вопросов выбора основного оборудования для котельных, а также расположение трасс тепловых сетей от них производится только после технико-экономического обоснования принимаемых решений. В качестве основного предпроектного документа по развитию теплового хозяйства города принята практика составления перспективных схем теплоснабжения городов.</w:t>
      </w: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Схема разрабатывается на основе анализа фактических тепловых нагрузок потребителей с учётом перспективного развития на 15 лет, структуры топливного баланса, оценки состояния существующих источников тепла и тепловых сетей и возможности их дальнейшего использования, рассмотрения вопросов надёжности, экономичности. С повышением степени централизации, как правило, повышается экономичность выработки тепла, снижаются начальные затраты и расходы по эксплуатации источников теплоснабжения, но одновременно увеличиваются начальные затраты на сооружение тепловых сетей и эксплуатационные расходы на транспорт тепла.</w:t>
      </w: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Основой для разработки и реализации схемы теплоснабжения Муниципального образования Дорогобужского городского поселения Дорогобужского района Смоленской области является Федеральный закон от 27 июля 2010 г. № 190-ФЗ "О теплоснабжении" (Статья 23.Организация развития систем теплоснабжения поселений, городских округов), регулирующий всю систему взаимоотношений в теплоснабжении и направленный на обеспечение устойчивого и надёжного снабжения тепловой энергией потребителей. При разработке Схемы использовались «Требования к схемам теплоснабжения» и «Требования к порядку разработки и утверждения схем теплоснабжения», </w:t>
      </w:r>
      <w:r w:rsidRPr="007264F9">
        <w:rPr>
          <w:rFonts w:ascii="Times New Roman" w:hAnsi="Times New Roman"/>
          <w:sz w:val="28"/>
          <w:szCs w:val="28"/>
        </w:rPr>
        <w:lastRenderedPageBreak/>
        <w:t>утвержденные постановлением Правительства Российской Федерации от 22 февраля 2012года №154.</w:t>
      </w: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Технической базой разработки Схемы являются: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генеральный план Дорогобужского городского поселения Дорогобужского района Смоленской области, проект планировки территории;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проектная и исполнительная документация по источникам тепла, тепловым сетям (ТС), тепловым пунктам;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эксплуатационная документация (расчетные температурные графики, гидравлические режимы, данные по присоединенным тепловым нагрузкам, их видам и т.п.);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конструктивные данные по видам прокладки и типам применяемых теплоизоляционных конструкций, сроки эксплуатации тепловых сетей;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данные технологического и коммерческого учета потребления топлива, отпуска и потребления тепловой энергии, теплоносителя, электроэнергии, измерений по приборам контроля режимов отпуска и потребления топлива, тепловой, электрической энергии и воды (расход, давление, температура);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документы по хозяйственной и финансовой деятельности (действующие нормы и нормативы, тарифы и их составляющие, лимиты потребления, договоры на поставку топливно-энергетических ресурсов (ТЭР) и на пользование тепловой энергией, водой);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данные потребления ТЭР на собственные нужды, по потерям ТЭР и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т.д.);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статистическая отчетность организации о выработке и отпуске тепловой энергии и использовании ТЭР в натуральном и стоимостном выражении.</w:t>
      </w:r>
    </w:p>
    <w:p w:rsidR="007264F9" w:rsidRPr="007264F9" w:rsidRDefault="007264F9" w:rsidP="00B50F10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  <w:sectPr w:rsidR="007264F9" w:rsidRPr="007264F9"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</w:p>
    <w:p w:rsidR="007264F9" w:rsidRPr="00B50F10" w:rsidRDefault="007264F9" w:rsidP="00B50F10">
      <w:pPr>
        <w:spacing w:after="0" w:afterAutospacing="0"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B50F10">
        <w:rPr>
          <w:rFonts w:ascii="Times New Roman" w:hAnsi="Times New Roman"/>
          <w:b/>
          <w:sz w:val="28"/>
          <w:szCs w:val="28"/>
        </w:rPr>
        <w:lastRenderedPageBreak/>
        <w:t>Паспорт Схемы теплоснабжения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tbl>
      <w:tblPr>
        <w:tblW w:w="9644" w:type="dxa"/>
        <w:tblInd w:w="5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91"/>
        <w:gridCol w:w="5953"/>
      </w:tblGrid>
      <w:tr w:rsidR="007264F9" w:rsidRPr="007264F9" w:rsidTr="00871B60">
        <w:trPr>
          <w:trHeight w:val="754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Наименование Схемы теплоснабжения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Схема теплоснабжения Дорогобужского городского поселения Дорогобужского района Смоленской области</w:t>
            </w:r>
          </w:p>
        </w:tc>
      </w:tr>
      <w:tr w:rsidR="007264F9" w:rsidRPr="007264F9" w:rsidTr="00871B60">
        <w:trPr>
          <w:trHeight w:val="1492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Основание для разработки Схемы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Федеральный закон от 27.07.2010 года № 190-ФЗ «О теплоснабжении», Постановление Правительства Российской Федерации от 22.02.2012 года №154 «О требованиях к схемам теплоснабжения, порядку их разработки и утверждения»</w:t>
            </w:r>
          </w:p>
        </w:tc>
      </w:tr>
      <w:tr w:rsidR="007264F9" w:rsidRPr="007264F9" w:rsidTr="00871B60">
        <w:trPr>
          <w:trHeight w:val="402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Цели Схемы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Обеспечение безопасности и надежности теплоснабжения потребителей в соответствии с требованиями технических регламентов;</w:t>
            </w:r>
          </w:p>
          <w:p w:rsidR="007264F9" w:rsidRPr="007264F9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обеспечение энергетической эффективности теплоснабжения и потребления тепловой энергии с учетом требований, установленных федеральными законами;</w:t>
            </w:r>
          </w:p>
          <w:p w:rsidR="007264F9" w:rsidRPr="007264F9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соблюдение баланса экономических интересов теплоснабжающих организаций и интересов потребителей;</w:t>
            </w:r>
          </w:p>
          <w:p w:rsidR="007264F9" w:rsidRPr="007264F9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обеспечение недискриминационных и стабильных условий осуществления предпринимательской деятельности в сфере теплоснабжения.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bookmarkStart w:id="0" w:name="bookmark1"/>
    </w:p>
    <w:p w:rsidR="007264F9" w:rsidRPr="00B50F10" w:rsidRDefault="007264F9" w:rsidP="00B50F10">
      <w:pPr>
        <w:keepNext/>
        <w:spacing w:before="240" w:after="12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1" w:name="_Toc473893944"/>
      <w:bookmarkStart w:id="2" w:name="_Toc473894109"/>
      <w:bookmarkStart w:id="3" w:name="_Toc67063505"/>
      <w:r w:rsidRPr="00B50F10">
        <w:rPr>
          <w:rFonts w:ascii="Times New Roman" w:hAnsi="Times New Roman"/>
          <w:b/>
          <w:bCs/>
          <w:sz w:val="28"/>
          <w:szCs w:val="28"/>
          <w:lang w:eastAsia="ru-RU"/>
        </w:rPr>
        <w:lastRenderedPageBreak/>
        <w:t>Введение</w:t>
      </w:r>
      <w:bookmarkEnd w:id="0"/>
      <w:bookmarkEnd w:id="1"/>
      <w:bookmarkEnd w:id="2"/>
      <w:bookmarkEnd w:id="3"/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Город Дорогобуж расположен в центре Дорогобужского района Смоленской области, в 100 км к востоку от Смоленска, на правом и левом берегу р. Днепра.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Дорогобужский район граничит с </w:t>
      </w:r>
      <w:proofErr w:type="spellStart"/>
      <w:r w:rsidRPr="00B50F10">
        <w:rPr>
          <w:rFonts w:ascii="Times New Roman" w:hAnsi="Times New Roman"/>
          <w:sz w:val="28"/>
          <w:szCs w:val="28"/>
        </w:rPr>
        <w:t>Сафоновским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B50F10">
        <w:rPr>
          <w:rFonts w:ascii="Times New Roman" w:hAnsi="Times New Roman"/>
          <w:sz w:val="28"/>
          <w:szCs w:val="28"/>
        </w:rPr>
        <w:t>Ярцевским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B50F10">
        <w:rPr>
          <w:rFonts w:ascii="Times New Roman" w:hAnsi="Times New Roman"/>
          <w:sz w:val="28"/>
          <w:szCs w:val="28"/>
        </w:rPr>
        <w:t>Кардымовским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, Ельнинским, </w:t>
      </w:r>
      <w:proofErr w:type="spellStart"/>
      <w:r w:rsidRPr="00B50F10">
        <w:rPr>
          <w:rFonts w:ascii="Times New Roman" w:hAnsi="Times New Roman"/>
          <w:sz w:val="28"/>
          <w:szCs w:val="28"/>
        </w:rPr>
        <w:t>Глинсковским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B50F10">
        <w:rPr>
          <w:rFonts w:ascii="Times New Roman" w:hAnsi="Times New Roman"/>
          <w:sz w:val="28"/>
          <w:szCs w:val="28"/>
        </w:rPr>
        <w:t>Угранским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 и Вяземским районами. Дорогобужский район по внутриобластному делению входит в состав </w:t>
      </w:r>
      <w:proofErr w:type="spellStart"/>
      <w:r w:rsidRPr="00B50F10">
        <w:rPr>
          <w:rFonts w:ascii="Times New Roman" w:hAnsi="Times New Roman"/>
          <w:sz w:val="28"/>
          <w:szCs w:val="28"/>
        </w:rPr>
        <w:t>Сафоновского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 подрайона, в который помимо Дорогобужского района входят </w:t>
      </w:r>
      <w:proofErr w:type="spellStart"/>
      <w:r w:rsidRPr="00B50F10">
        <w:rPr>
          <w:rFonts w:ascii="Times New Roman" w:hAnsi="Times New Roman"/>
          <w:sz w:val="28"/>
          <w:szCs w:val="28"/>
        </w:rPr>
        <w:t>Сафоновский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 и Холм-Жирковский районы с центром в </w:t>
      </w:r>
      <w:proofErr w:type="spellStart"/>
      <w:r w:rsidRPr="00B50F10">
        <w:rPr>
          <w:rFonts w:ascii="Times New Roman" w:hAnsi="Times New Roman"/>
          <w:sz w:val="28"/>
          <w:szCs w:val="28"/>
        </w:rPr>
        <w:t>г.Сафоново</w:t>
      </w:r>
      <w:proofErr w:type="spellEnd"/>
      <w:r w:rsidRPr="00B50F10">
        <w:rPr>
          <w:rFonts w:ascii="Times New Roman" w:hAnsi="Times New Roman"/>
          <w:sz w:val="28"/>
          <w:szCs w:val="28"/>
        </w:rPr>
        <w:t>.</w:t>
      </w:r>
    </w:p>
    <w:p w:rsidR="007264F9" w:rsidRPr="00B50F10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Город Дорогобуж занимает площадь в 1800 га. В почвенном покрове преобладают дерново-, средне- и сильноподзолистые типы на лессовидных суглинках, супесях и песках.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В орографическом отношении планируемая территория располагается на юго-западном склоне Смоленско-Московской возвышенности, являющейся частью Среднерусской возвышенности. Территория города располагается на правом и левом берегу Днепра, бассейна Чёрного моря.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Основная часть селитебных территорий размещаются на террасах Днепра.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Одним из определяющих факторов для градостроительного развития </w:t>
      </w:r>
      <w:proofErr w:type="spellStart"/>
      <w:r w:rsidRPr="00B50F10">
        <w:rPr>
          <w:rFonts w:ascii="Times New Roman" w:hAnsi="Times New Roman"/>
          <w:sz w:val="28"/>
          <w:szCs w:val="28"/>
        </w:rPr>
        <w:t>г.Дорогобужа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 является его выгодное географическое положение (через город проходит «Старая Смоленская дорога»; к северу в 25км проходит автомобильная магистраль федерального значении трасса М1 «Москва-Минск»(«Беларусь») - это транспортный коридор №1 в России. 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Рядом с городом расположены крупные промышленные предприятия, которые являются градообразующими (ПАО «Дорогобуж», ЗАО «Катализатор», ОАО «Дорогобужкотломаш»). На этих предприятиях занята большая часть населения города.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Город Дорогобуж тесно связан с </w:t>
      </w:r>
      <w:proofErr w:type="spellStart"/>
      <w:r w:rsidRPr="00B50F10">
        <w:rPr>
          <w:rFonts w:ascii="Times New Roman" w:hAnsi="Times New Roman"/>
          <w:sz w:val="28"/>
          <w:szCs w:val="28"/>
        </w:rPr>
        <w:t>п.Верхнеднепровский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 транспортными, экономическими связями. Многие социальные объекты Дорогобужа размещены в посёлке, и наоборот.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В соответствии с законом от 28.12.2004 №130-з «О наделении статусом муниципального района муниципального образования «Дорогобужский район» Смоленский области, об установлении границ муниципальных образований, территории которых входят в его состав, и наделении соответствующим статусом» определены границы муниципального образования Дорогобужского городского поселения.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Территорию Дорогобужского городского поселения составляют земли населённых пунктов, прилегающих к ним земли общего пользования, территории природопользования населения, рекреационные земли, земли для развития </w:t>
      </w:r>
      <w:r w:rsidRPr="00B50F10">
        <w:rPr>
          <w:rFonts w:ascii="Times New Roman" w:hAnsi="Times New Roman"/>
          <w:sz w:val="28"/>
          <w:szCs w:val="28"/>
        </w:rPr>
        <w:lastRenderedPageBreak/>
        <w:t>поселения. В состав территории городского поселения входят земли независимо от форм собственности и их целевого назначения.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Рассматриваемый регион расположен во П-В климатическом районе. Метеорологической станции в Дорогобужском районе нет. Характеристика климатических условий приводится по многолетним данным </w:t>
      </w:r>
      <w:proofErr w:type="spellStart"/>
      <w:r w:rsidRPr="00B50F10">
        <w:rPr>
          <w:rFonts w:ascii="Times New Roman" w:hAnsi="Times New Roman"/>
          <w:sz w:val="28"/>
          <w:szCs w:val="28"/>
        </w:rPr>
        <w:t>Сафоновской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, Вяземской и Ельнинской метеорологических станций в обработке </w:t>
      </w:r>
      <w:proofErr w:type="spellStart"/>
      <w:r w:rsidRPr="00B50F10">
        <w:rPr>
          <w:rFonts w:ascii="Times New Roman" w:hAnsi="Times New Roman"/>
          <w:sz w:val="28"/>
          <w:szCs w:val="28"/>
        </w:rPr>
        <w:t>Северо</w:t>
      </w:r>
      <w:r w:rsidRPr="00B50F10">
        <w:rPr>
          <w:rFonts w:ascii="Times New Roman" w:hAnsi="Times New Roman"/>
          <w:sz w:val="28"/>
          <w:szCs w:val="28"/>
        </w:rPr>
        <w:softHyphen/>
        <w:t>Западного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 управления по гидрометеорологии.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Долгота дня в Дорогобужском районе составляет: в декабре - 7 часов 18 минут, в июне 17 часов 16 минут; прямая солнечная радиация при ясном небе соответственно 4,68 - 24,06 МДж/</w:t>
      </w:r>
      <w:proofErr w:type="gramStart"/>
      <w:r w:rsidRPr="00B50F10">
        <w:rPr>
          <w:rFonts w:ascii="Times New Roman" w:hAnsi="Times New Roman"/>
          <w:sz w:val="28"/>
          <w:szCs w:val="28"/>
        </w:rPr>
        <w:t>м ;</w:t>
      </w:r>
      <w:proofErr w:type="gramEnd"/>
      <w:r w:rsidRPr="00B50F10">
        <w:rPr>
          <w:rFonts w:ascii="Times New Roman" w:hAnsi="Times New Roman"/>
          <w:sz w:val="28"/>
          <w:szCs w:val="28"/>
        </w:rPr>
        <w:t xml:space="preserve"> рассеянная солнечная радиация в условиях облачности 1,1 - 9,91 мДж/м . Преобладающее состояние неба - «пасмурное (8 - 10 баллов облачности) при общей облачности» держится 162 дня в году.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Средняя годовая температура воздуха 3,8°С (летняя +15,8°С; зимняя - 3,3°С). Абсолютный максимум температуры воздуха, зарегистрированный в августе 1936 г., составил +36°С; абсолютный минимум - 43°С (январь, декабрь 1943 г.).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Средняя годовая температура поверхности почвы составляет 5°С (летняя +18°С, зимняя -3,2°С). Абсолютный минимум температуры поверхности почвы в 1954-1976 гг. составил - 42°С. Средняя глубина промерзания почвы составляет 61,5 см, максимальная - 129 см.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Одной из отрицательных сторон климата являются заморозки. Средняя дата первого заморозка на почве - 17 сентября, ранняя дата первого заморозка зарегистрирована 26 августа 1949 г. Средняя продолжительность безморозного периода 120 дней в году, наименьшая - 93 дня (1970 год).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Повторяемость направления ветра и штилей в процентах приведена в таблице 1 (данные </w:t>
      </w:r>
      <w:proofErr w:type="spellStart"/>
      <w:r w:rsidRPr="00B50F10">
        <w:rPr>
          <w:rFonts w:ascii="Times New Roman" w:hAnsi="Times New Roman"/>
          <w:sz w:val="28"/>
          <w:szCs w:val="28"/>
        </w:rPr>
        <w:t>Сафоновской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 метеорологической станции).</w:t>
      </w:r>
    </w:p>
    <w:p w:rsidR="00B50F10" w:rsidRDefault="00B50F10" w:rsidP="00B50F10">
      <w:pPr>
        <w:spacing w:after="0" w:afterAutospacing="0" w:line="276" w:lineRule="auto"/>
        <w:ind w:firstLine="709"/>
        <w:jc w:val="right"/>
        <w:rPr>
          <w:rFonts w:ascii="Times New Roman" w:hAnsi="Times New Roman"/>
          <w:i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Таблица 1</w:t>
      </w:r>
    </w:p>
    <w:p w:rsidR="007264F9" w:rsidRPr="00B50F10" w:rsidRDefault="007264F9" w:rsidP="00B50F10">
      <w:pPr>
        <w:spacing w:after="0" w:afterAutospacing="0" w:line="276" w:lineRule="auto"/>
        <w:ind w:firstLine="709"/>
        <w:jc w:val="right"/>
        <w:rPr>
          <w:rFonts w:ascii="Times New Roman" w:hAnsi="Times New Roman"/>
          <w:i/>
          <w:sz w:val="28"/>
          <w:szCs w:val="28"/>
        </w:rPr>
      </w:pPr>
      <w:r w:rsidRPr="00B50F10">
        <w:rPr>
          <w:rFonts w:ascii="Times New Roman" w:hAnsi="Times New Roman"/>
          <w:i/>
          <w:sz w:val="28"/>
          <w:szCs w:val="28"/>
        </w:rPr>
        <w:t>Повторяемость направления ветра и штилей в г. Дорогобуж.</w:t>
      </w:r>
    </w:p>
    <w:p w:rsidR="007264F9" w:rsidRPr="00B50F10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22"/>
        <w:gridCol w:w="706"/>
        <w:gridCol w:w="859"/>
        <w:gridCol w:w="706"/>
        <w:gridCol w:w="1008"/>
        <w:gridCol w:w="758"/>
        <w:gridCol w:w="955"/>
        <w:gridCol w:w="706"/>
        <w:gridCol w:w="802"/>
        <w:gridCol w:w="1469"/>
      </w:tblGrid>
      <w:tr w:rsidR="007264F9" w:rsidRPr="00B50F10" w:rsidTr="00871B60">
        <w:trPr>
          <w:trHeight w:val="336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СВ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В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ЮВ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Ю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ЮЗ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З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СЗ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штиль</w:t>
            </w:r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7264F9" w:rsidRPr="00B50F10" w:rsidTr="00871B60">
        <w:trPr>
          <w:trHeight w:val="336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  <w:tr w:rsidR="007264F9" w:rsidRPr="00B50F10" w:rsidTr="00871B60">
        <w:trPr>
          <w:trHeight w:val="341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Год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</w:tbl>
    <w:p w:rsidR="007264F9" w:rsidRPr="00B50F10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Средняя годовая скорость ветра по многолетним данным 4,0 </w:t>
      </w:r>
      <w:proofErr w:type="gramStart"/>
      <w:r w:rsidRPr="00B50F10">
        <w:rPr>
          <w:rFonts w:ascii="Times New Roman" w:hAnsi="Times New Roman"/>
          <w:sz w:val="28"/>
          <w:szCs w:val="28"/>
        </w:rPr>
        <w:t>м/сек. Наиболее</w:t>
      </w:r>
      <w:proofErr w:type="gramEnd"/>
      <w:r w:rsidRPr="00B50F10">
        <w:rPr>
          <w:rFonts w:ascii="Times New Roman" w:hAnsi="Times New Roman"/>
          <w:sz w:val="28"/>
          <w:szCs w:val="28"/>
        </w:rPr>
        <w:t xml:space="preserve"> сильные ветры наблюдаются зимой - до 20 м/сек. С порывами до 24 м/сек., наиболее слабые - в конце лета: до 18% штилей. Наиболее сильные ветры наблюдаются западные и северо-западные, наименее сильные - северные.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В последние пять лет среднегодовая скорость ветра была ниже многолетних данных и составила 3,3 м/сек, что способствовало ухудшению экологической </w:t>
      </w:r>
      <w:r w:rsidRPr="00B50F10">
        <w:rPr>
          <w:rFonts w:ascii="Times New Roman" w:hAnsi="Times New Roman"/>
          <w:sz w:val="28"/>
          <w:szCs w:val="28"/>
        </w:rPr>
        <w:lastRenderedPageBreak/>
        <w:t>обстановки, возникновению парникового эффек</w:t>
      </w:r>
      <w:r w:rsidR="008154FE" w:rsidRPr="00B50F10">
        <w:rPr>
          <w:rFonts w:ascii="Times New Roman" w:hAnsi="Times New Roman"/>
          <w:sz w:val="28"/>
          <w:szCs w:val="28"/>
        </w:rPr>
        <w:t>та в атмосфере над территорией П</w:t>
      </w:r>
      <w:r w:rsidRPr="00B50F10">
        <w:rPr>
          <w:rFonts w:ascii="Times New Roman" w:hAnsi="Times New Roman"/>
          <w:sz w:val="28"/>
          <w:szCs w:val="28"/>
        </w:rPr>
        <w:t>АО «Дорогобуж».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Среднегодовая относительная влажность воздуха составляет 80%, наибольшая влажность наблюдается в ноябре и декабре, наименьшая в мае, июне - 53%.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Наблюдаются частные туманы до 91 дня в году. Среднее число дней с туманом в год - 61. Наиболее частые туманы в конце осени и начале зимы.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Среднегодовое количество осадков составляет 625 мм, в том числе: жидкие - 433 мм, твёрдые - 91 мм, смешанные - 101 мм. Максимальное суточное количество осадков за последние годы составляет 35 мм. Абсолютный суточный максимум - 80 мм (в 1952 г.). Наибольшее количество осадков выпадает летом - 244 мм (39% годового количества), наименьшее - в конце зимы, начале весны. Летние дожди часто сопровождаются грозами (до 42 гроз в году). Среднее число гроз составляет 27 в год.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Наибольшей высоты снежный покров достигает во второй декаде марта - 58 см. Средняя дата образования устойчивого снежного покрова - 5 декабря, ранняя дата - 30 октября. Средняя дата схода снежного покрова 14 апреля, поздняя дата - 25 мая.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Зимой часты метели до 71 раза в год. Средняя повторяемость метелей - 35 раз в год. Средняя продолжительность в день с метелью составляет 8 часов.</w:t>
      </w:r>
    </w:p>
    <w:p w:rsidR="007264F9" w:rsidRPr="00B50F10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Среднее число гололёдов невелико - 13-19 дней в году.</w:t>
      </w:r>
    </w:p>
    <w:p w:rsid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На основании вышеизложенных данных по климату региона для проектных целей можно рекомендовать следующие климатические характеристики, которые приведены в таблице 2.</w:t>
      </w:r>
    </w:p>
    <w:p w:rsidR="00B50F10" w:rsidRPr="00B50F10" w:rsidRDefault="00B50F10" w:rsidP="00B50F10">
      <w:pPr>
        <w:spacing w:after="0" w:afterAutospacing="0" w:line="276" w:lineRule="auto"/>
        <w:ind w:firstLine="708"/>
        <w:jc w:val="right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Таблица 2</w:t>
      </w:r>
    </w:p>
    <w:p w:rsidR="007264F9" w:rsidRPr="00B50F10" w:rsidRDefault="007264F9" w:rsidP="00B50F10">
      <w:pPr>
        <w:spacing w:after="0" w:afterAutospacing="0" w:line="276" w:lineRule="auto"/>
        <w:ind w:firstLine="709"/>
        <w:jc w:val="right"/>
        <w:rPr>
          <w:rFonts w:ascii="Times New Roman" w:hAnsi="Times New Roman"/>
          <w:i/>
          <w:sz w:val="28"/>
          <w:szCs w:val="28"/>
        </w:rPr>
      </w:pPr>
      <w:bookmarkStart w:id="4" w:name="bookmark4"/>
      <w:r w:rsidRPr="00B50F10">
        <w:rPr>
          <w:rFonts w:ascii="Times New Roman" w:hAnsi="Times New Roman"/>
          <w:i/>
          <w:sz w:val="28"/>
          <w:szCs w:val="28"/>
        </w:rPr>
        <w:t>Климатические характеристики Дорогобужского района</w:t>
      </w:r>
      <w:bookmarkEnd w:id="4"/>
      <w:r w:rsidRPr="00B50F10">
        <w:rPr>
          <w:rFonts w:ascii="Times New Roman" w:hAnsi="Times New Roman"/>
          <w:i/>
          <w:sz w:val="28"/>
          <w:szCs w:val="28"/>
        </w:rPr>
        <w:t>.</w:t>
      </w:r>
    </w:p>
    <w:p w:rsidR="007264F9" w:rsidRPr="00B50F10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488"/>
        <w:gridCol w:w="2102"/>
      </w:tblGrid>
      <w:tr w:rsidR="007264F9" w:rsidRPr="00B50F10" w:rsidTr="00871B60">
        <w:trPr>
          <w:trHeight w:val="614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B50F10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\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Значение</w:t>
            </w:r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Среднегодовая температура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3,8С</w:t>
            </w:r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Максимальная температура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36С</w:t>
            </w:r>
          </w:p>
        </w:tc>
      </w:tr>
      <w:tr w:rsidR="007264F9" w:rsidRPr="00B50F10" w:rsidTr="00871B60">
        <w:trPr>
          <w:trHeight w:val="336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Абсолютный минимум температуры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- 43С</w:t>
            </w:r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Среднегодовое количество осадков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625 мм</w:t>
            </w:r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Средняя относительная влажность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80%</w:t>
            </w:r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Средняя годовая скорость ветра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4 м/сек</w:t>
            </w:r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Максимальная скорость ветра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до 20 м/сек</w:t>
            </w:r>
          </w:p>
        </w:tc>
      </w:tr>
      <w:tr w:rsidR="007264F9" w:rsidRPr="00B50F10" w:rsidTr="00871B60">
        <w:trPr>
          <w:trHeight w:val="34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Преобладающее направление ветров в июле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B50F10">
              <w:rPr>
                <w:rFonts w:ascii="Times New Roman" w:hAnsi="Times New Roman"/>
                <w:sz w:val="24"/>
                <w:szCs w:val="24"/>
              </w:rPr>
              <w:t>З,ЮЗ</w:t>
            </w:r>
            <w:proofErr w:type="gramEnd"/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Преобладающее направление ветров в январе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B50F10">
              <w:rPr>
                <w:rFonts w:ascii="Times New Roman" w:hAnsi="Times New Roman"/>
                <w:sz w:val="24"/>
                <w:szCs w:val="24"/>
              </w:rPr>
              <w:t>ЮЗ,Ю</w:t>
            </w:r>
            <w:proofErr w:type="gramEnd"/>
            <w:r w:rsidRPr="00B50F10">
              <w:rPr>
                <w:rFonts w:ascii="Times New Roman" w:hAnsi="Times New Roman"/>
                <w:sz w:val="24"/>
                <w:szCs w:val="24"/>
              </w:rPr>
              <w:t>,СЗ</w:t>
            </w:r>
          </w:p>
        </w:tc>
      </w:tr>
      <w:tr w:rsidR="007264F9" w:rsidRPr="00B50F10" w:rsidTr="00871B60">
        <w:trPr>
          <w:trHeight w:val="34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Максимальная глубина промерзания почвы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129 см</w:t>
            </w:r>
          </w:p>
        </w:tc>
      </w:tr>
    </w:tbl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г. Дорогобуж расположен на реке Днепре (бассейн Чёрного моря), которая берёт начало с отрогов Валдайской возвышенности (220 м над уровнем моря). </w:t>
      </w:r>
    </w:p>
    <w:p w:rsidR="007264F9" w:rsidRPr="00B50F10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B50F10"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bookmarkStart w:id="5" w:name="bookmark6"/>
    </w:p>
    <w:p w:rsidR="007264F9" w:rsidRPr="00B50F10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6" w:name="_Toc67063506"/>
      <w:bookmarkStart w:id="7" w:name="_Toc473893945"/>
      <w:bookmarkStart w:id="8" w:name="_Toc473894110"/>
      <w:r w:rsidRPr="00B50F10">
        <w:rPr>
          <w:rFonts w:ascii="Times New Roman" w:hAnsi="Times New Roman"/>
          <w:b/>
          <w:bCs/>
          <w:sz w:val="28"/>
          <w:szCs w:val="28"/>
          <w:lang w:eastAsia="ru-RU"/>
        </w:rPr>
        <w:lastRenderedPageBreak/>
        <w:t>Раздел 1 «Показатели перспективного спроса на тепловую энергию (мощность) и теплоноситель в установленных границах территории поселения»</w:t>
      </w:r>
      <w:bookmarkEnd w:id="6"/>
    </w:p>
    <w:p w:rsidR="007264F9" w:rsidRPr="00B50F10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9" w:name="_Toc67063507"/>
      <w:r w:rsidRPr="00B50F10">
        <w:rPr>
          <w:rFonts w:ascii="Times New Roman" w:hAnsi="Times New Roman"/>
          <w:b/>
          <w:bCs/>
          <w:sz w:val="28"/>
          <w:szCs w:val="28"/>
          <w:lang w:eastAsia="ru-RU"/>
        </w:rPr>
        <w:t>1.1. Показатели существующего спроса на тепловую энергию</w:t>
      </w:r>
      <w:bookmarkEnd w:id="5"/>
      <w:bookmarkEnd w:id="7"/>
      <w:bookmarkEnd w:id="8"/>
      <w:bookmarkEnd w:id="9"/>
    </w:p>
    <w:p w:rsidR="007264F9" w:rsidRPr="00B50F10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10" w:name="bookmark7"/>
      <w:bookmarkStart w:id="11" w:name="_Toc473893946"/>
      <w:bookmarkStart w:id="12" w:name="_Toc473894111"/>
      <w:bookmarkStart w:id="13" w:name="_Toc67063508"/>
      <w:r w:rsidRPr="00B50F10">
        <w:rPr>
          <w:rFonts w:ascii="Times New Roman" w:hAnsi="Times New Roman"/>
          <w:b/>
          <w:bCs/>
          <w:sz w:val="28"/>
          <w:szCs w:val="28"/>
          <w:lang w:eastAsia="ru-RU"/>
        </w:rPr>
        <w:t>1.1.1. «Функциональная структура теплоснабжения»</w:t>
      </w:r>
      <w:bookmarkEnd w:id="10"/>
      <w:bookmarkEnd w:id="11"/>
      <w:bookmarkEnd w:id="12"/>
      <w:bookmarkEnd w:id="13"/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Отпуск тепловой энергии потребителям Дорогобужского городского поселения производится от 1 централизованного источника тепловой энергии</w:t>
      </w:r>
      <w:r w:rsidR="008B24CA" w:rsidRPr="00B50F10">
        <w:rPr>
          <w:rFonts w:ascii="Times New Roman" w:hAnsi="Times New Roman"/>
          <w:sz w:val="28"/>
          <w:szCs w:val="28"/>
        </w:rPr>
        <w:t xml:space="preserve"> -</w:t>
      </w:r>
      <w:r w:rsidRPr="00B50F10">
        <w:rPr>
          <w:rFonts w:ascii="Times New Roman" w:hAnsi="Times New Roman"/>
          <w:sz w:val="28"/>
          <w:szCs w:val="28"/>
        </w:rPr>
        <w:t xml:space="preserve"> </w:t>
      </w:r>
      <w:r w:rsidR="008B24CA" w:rsidRPr="00B50F10">
        <w:rPr>
          <w:rFonts w:ascii="Times New Roman" w:hAnsi="Times New Roman"/>
          <w:sz w:val="28"/>
          <w:szCs w:val="28"/>
        </w:rPr>
        <w:t>газовой котельной</w:t>
      </w:r>
      <w:r w:rsidR="002A09F4" w:rsidRPr="00B50F10">
        <w:rPr>
          <w:rFonts w:ascii="Times New Roman" w:hAnsi="Times New Roman"/>
          <w:sz w:val="28"/>
          <w:szCs w:val="28"/>
        </w:rPr>
        <w:t xml:space="preserve"> ООО «</w:t>
      </w:r>
      <w:proofErr w:type="spellStart"/>
      <w:r w:rsidR="002A09F4" w:rsidRPr="00B50F10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2A09F4" w:rsidRPr="00B50F10">
        <w:rPr>
          <w:rFonts w:ascii="Times New Roman" w:hAnsi="Times New Roman"/>
          <w:sz w:val="28"/>
          <w:szCs w:val="28"/>
        </w:rPr>
        <w:t>»</w:t>
      </w:r>
      <w:r w:rsidR="008B24CA" w:rsidRPr="00B50F10">
        <w:rPr>
          <w:rFonts w:ascii="Times New Roman" w:hAnsi="Times New Roman"/>
          <w:sz w:val="28"/>
          <w:szCs w:val="28"/>
        </w:rPr>
        <w:t xml:space="preserve">, мощностью </w:t>
      </w:r>
      <w:r w:rsidR="001823F0" w:rsidRPr="00B50F10">
        <w:rPr>
          <w:rFonts w:ascii="Times New Roman" w:hAnsi="Times New Roman"/>
          <w:sz w:val="28"/>
          <w:szCs w:val="28"/>
        </w:rPr>
        <w:t>22,36</w:t>
      </w:r>
      <w:r w:rsidR="008B24CA" w:rsidRPr="00B50F10">
        <w:rPr>
          <w:rFonts w:ascii="Times New Roman" w:hAnsi="Times New Roman"/>
          <w:sz w:val="28"/>
          <w:szCs w:val="28"/>
        </w:rPr>
        <w:t xml:space="preserve"> Гкал/час</w:t>
      </w:r>
      <w:r w:rsidR="002A09F4" w:rsidRPr="00B50F10">
        <w:rPr>
          <w:rFonts w:ascii="Times New Roman" w:hAnsi="Times New Roman"/>
          <w:sz w:val="28"/>
          <w:szCs w:val="28"/>
        </w:rPr>
        <w:t xml:space="preserve"> (4 котла </w:t>
      </w:r>
      <w:r w:rsidR="002A09F4" w:rsidRPr="00B50F10">
        <w:rPr>
          <w:rFonts w:ascii="Times New Roman" w:hAnsi="Times New Roman"/>
          <w:sz w:val="28"/>
          <w:szCs w:val="28"/>
          <w:lang w:val="en-US"/>
        </w:rPr>
        <w:t>UNIMAT</w:t>
      </w:r>
      <w:r w:rsidR="002A09F4" w:rsidRPr="00B50F10">
        <w:rPr>
          <w:rFonts w:ascii="Times New Roman" w:hAnsi="Times New Roman"/>
          <w:sz w:val="28"/>
          <w:szCs w:val="28"/>
        </w:rPr>
        <w:t xml:space="preserve"> </w:t>
      </w:r>
      <w:r w:rsidR="002A09F4" w:rsidRPr="00B50F10">
        <w:rPr>
          <w:rFonts w:ascii="Times New Roman" w:hAnsi="Times New Roman"/>
          <w:sz w:val="28"/>
          <w:szCs w:val="28"/>
          <w:lang w:val="en-US"/>
        </w:rPr>
        <w:t>UT</w:t>
      </w:r>
      <w:r w:rsidR="002A09F4" w:rsidRPr="00B50F10">
        <w:rPr>
          <w:rFonts w:ascii="Times New Roman" w:hAnsi="Times New Roman"/>
          <w:sz w:val="28"/>
          <w:szCs w:val="28"/>
        </w:rPr>
        <w:t>-</w:t>
      </w:r>
      <w:r w:rsidR="002A09F4" w:rsidRPr="00B50F10">
        <w:rPr>
          <w:rFonts w:ascii="Times New Roman" w:hAnsi="Times New Roman"/>
          <w:sz w:val="28"/>
          <w:szCs w:val="28"/>
          <w:lang w:val="en-US"/>
        </w:rPr>
        <w:t>L</w:t>
      </w:r>
      <w:r w:rsidR="002A09F4" w:rsidRPr="00B50F10">
        <w:rPr>
          <w:rFonts w:ascii="Times New Roman" w:hAnsi="Times New Roman"/>
          <w:sz w:val="28"/>
          <w:szCs w:val="28"/>
        </w:rPr>
        <w:t xml:space="preserve">40 тепловой мощностью по 6500 кВт, производства фирмы </w:t>
      </w:r>
      <w:r w:rsidR="002A09F4" w:rsidRPr="00B50F10">
        <w:rPr>
          <w:rFonts w:ascii="Times New Roman" w:hAnsi="Times New Roman"/>
          <w:sz w:val="28"/>
          <w:szCs w:val="28"/>
          <w:lang w:val="en-US"/>
        </w:rPr>
        <w:t>Bosh</w:t>
      </w:r>
      <w:r w:rsidR="002A09F4" w:rsidRPr="00B50F10">
        <w:rPr>
          <w:rFonts w:ascii="Times New Roman" w:hAnsi="Times New Roman"/>
          <w:sz w:val="28"/>
          <w:szCs w:val="28"/>
        </w:rPr>
        <w:t>), построенной и введенной в эксплуатацию в 2020г., расположенной на границе Дорогобужского городского поселения и Михайловского сельского поселения</w:t>
      </w:r>
      <w:r w:rsidRPr="00B50F10">
        <w:rPr>
          <w:rFonts w:ascii="Times New Roman" w:hAnsi="Times New Roman"/>
          <w:sz w:val="28"/>
          <w:szCs w:val="28"/>
        </w:rPr>
        <w:t>, а также от отопительных котельных, которые отапливают отдельно расположенные зоны жилищно-коммунального сектора (государственные учреждения, школы, детские сады, учреждения культуры). Со всеми потребителями заключены договорные взаимоотношения согласно действующему законодательству. Поставка и реализация тепловой энергии, осуществляется посредством публичных договоров с потребителями</w:t>
      </w:r>
      <w:r w:rsidR="008B24CA" w:rsidRPr="00B50F10">
        <w:rPr>
          <w:rFonts w:ascii="Times New Roman" w:hAnsi="Times New Roman"/>
          <w:sz w:val="28"/>
          <w:szCs w:val="28"/>
        </w:rPr>
        <w:t xml:space="preserve"> </w:t>
      </w:r>
      <w:r w:rsidRPr="00B50F10">
        <w:rPr>
          <w:rFonts w:ascii="Times New Roman" w:hAnsi="Times New Roman"/>
          <w:sz w:val="28"/>
          <w:szCs w:val="28"/>
        </w:rPr>
        <w:t xml:space="preserve">(юридическими лицами и населением) непосредственно </w:t>
      </w:r>
      <w:r w:rsidR="002A09F4" w:rsidRPr="00B50F10">
        <w:rPr>
          <w:rFonts w:ascii="Times New Roman" w:hAnsi="Times New Roman"/>
          <w:sz w:val="28"/>
          <w:szCs w:val="28"/>
        </w:rPr>
        <w:t>ООО «</w:t>
      </w:r>
      <w:proofErr w:type="spellStart"/>
      <w:r w:rsidR="002A09F4" w:rsidRPr="00B50F10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2A09F4" w:rsidRPr="00B50F10">
        <w:rPr>
          <w:rFonts w:ascii="Times New Roman" w:hAnsi="Times New Roman"/>
          <w:sz w:val="28"/>
          <w:szCs w:val="28"/>
        </w:rPr>
        <w:t xml:space="preserve">» и </w:t>
      </w:r>
      <w:r w:rsidRPr="00B50F10">
        <w:rPr>
          <w:rFonts w:ascii="Times New Roman" w:hAnsi="Times New Roman"/>
          <w:sz w:val="28"/>
          <w:szCs w:val="28"/>
        </w:rPr>
        <w:t>ООО «Дорогобужская ТЭЦ».</w:t>
      </w:r>
    </w:p>
    <w:p w:rsidR="003D0219" w:rsidRPr="00B50F10" w:rsidRDefault="003D0219" w:rsidP="003D021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Для потребителей поселка Верхнеднепровский источником теплоснабжения является ООО «Дорогобужская ТЭЦ». Система теплоснабжения включает в себя 2 ветви - на поселок Верхнеднепровский - открытый водоразбор (система №2) и выводимые из эксплуатации 2 магистральных ветви закрытой системы теплоснабжения - на город Дорогобуж (система №1).</w:t>
      </w:r>
    </w:p>
    <w:p w:rsidR="003D0219" w:rsidRPr="00B50F10" w:rsidRDefault="003D0219" w:rsidP="003D021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Система № 2 - с открытым водоразбором и температурным графиком 130°/70°С (со срезкой до 100°С) до п. Верхнеднепровский. Основные бойлера бойлерной установки №2 (тип БО-350М(2шт)) подключены к коллектору 1,2 кгс/ см2 (теплофикационные отборы ТГ-4, ТГ-2(выведена из эксплуатации с 01.09.2017г.) и противодавление ТГ-1), пиковый бойлер (БП-300-2М-1шт) подключен к промышленному отбору турбины №4 и ГТУ. На БУ-2 установлено 2 сетевых насоса типа СЭ-1250-140, 1сетевой насос типа КРХА, 1 сетевой насос типа Д500-65А.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Перечень источников тепловой энергии, от которых осуществляется теплоснабжение потребителей по договорам поставки теплов</w:t>
      </w:r>
      <w:r w:rsidR="00B50F10">
        <w:rPr>
          <w:rFonts w:ascii="Times New Roman" w:hAnsi="Times New Roman"/>
          <w:sz w:val="28"/>
          <w:szCs w:val="28"/>
        </w:rPr>
        <w:t>ой энергии, приведен в таблице 3</w:t>
      </w:r>
      <w:r w:rsidRPr="00B50F10">
        <w:rPr>
          <w:rFonts w:ascii="Times New Roman" w:hAnsi="Times New Roman"/>
          <w:sz w:val="28"/>
          <w:szCs w:val="28"/>
        </w:rPr>
        <w:t>.</w:t>
      </w:r>
    </w:p>
    <w:p w:rsidR="00BB0B69" w:rsidRDefault="00BB0B69" w:rsidP="00B50F10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BB0B69" w:rsidRDefault="00BB0B69" w:rsidP="00B50F10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7264F9" w:rsidRPr="00B50F10" w:rsidRDefault="007264F9" w:rsidP="00B50F10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lastRenderedPageBreak/>
        <w:t xml:space="preserve">Таблица </w:t>
      </w:r>
      <w:r w:rsidR="00B50F10">
        <w:rPr>
          <w:rFonts w:ascii="Times New Roman" w:hAnsi="Times New Roman"/>
          <w:sz w:val="28"/>
          <w:szCs w:val="28"/>
        </w:rPr>
        <w:t>3</w:t>
      </w:r>
    </w:p>
    <w:p w:rsidR="007264F9" w:rsidRPr="007264F9" w:rsidRDefault="007264F9" w:rsidP="00B50F10">
      <w:pPr>
        <w:spacing w:after="0" w:afterAutospacing="0"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B50F10">
        <w:rPr>
          <w:rFonts w:ascii="Times New Roman" w:hAnsi="Times New Roman"/>
          <w:i/>
          <w:sz w:val="28"/>
          <w:szCs w:val="28"/>
        </w:rPr>
        <w:t>Источники тепловой энергии</w:t>
      </w:r>
    </w:p>
    <w:tbl>
      <w:tblPr>
        <w:tblW w:w="9644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32"/>
        <w:gridCol w:w="2635"/>
        <w:gridCol w:w="4877"/>
      </w:tblGrid>
      <w:tr w:rsidR="007264F9" w:rsidRPr="00B50F10" w:rsidTr="00871B60">
        <w:trPr>
          <w:trHeight w:val="727"/>
          <w:jc w:val="center"/>
        </w:trPr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Населённый пункт</w:t>
            </w:r>
          </w:p>
        </w:tc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Источник тепловой энергии</w:t>
            </w:r>
          </w:p>
        </w:tc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Месторасположение источника тепловой энергии</w:t>
            </w:r>
          </w:p>
        </w:tc>
      </w:tr>
      <w:tr w:rsidR="00B50F10" w:rsidRPr="007264F9" w:rsidTr="00194D63">
        <w:trPr>
          <w:trHeight w:val="1632"/>
          <w:jc w:val="center"/>
        </w:trPr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B50F10" w:rsidRPr="007264F9" w:rsidRDefault="00B50F10" w:rsidP="00194D63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</w:tc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B50F10" w:rsidRPr="007264F9" w:rsidRDefault="00B50F10" w:rsidP="00194D63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(Михайловское с/п)</w:t>
            </w:r>
          </w:p>
        </w:tc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B50F10" w:rsidRPr="002A09F4" w:rsidRDefault="00B50F10" w:rsidP="00194D63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2A09F4"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</w:rPr>
              <w:t>асположе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на территории Михайловского сельского поселения Дорогобужского района Смоленской области на земельном участке с номером 67:06:0000000:730, в районе ул. Чистякова, 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 xml:space="preserve">на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выезде из 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>Доро</w:t>
            </w:r>
            <w:r>
              <w:rPr>
                <w:rFonts w:ascii="Times New Roman" w:hAnsi="Times New Roman"/>
                <w:sz w:val="24"/>
                <w:szCs w:val="24"/>
              </w:rPr>
              <w:t>гобужского городского поселения.</w:t>
            </w:r>
          </w:p>
        </w:tc>
      </w:tr>
      <w:tr w:rsidR="007264F9" w:rsidRPr="007264F9" w:rsidTr="00871B60">
        <w:trPr>
          <w:trHeight w:val="1632"/>
          <w:jc w:val="center"/>
        </w:trPr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пгт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>. Верхнеднепровский</w:t>
            </w:r>
          </w:p>
        </w:tc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Дорогобужская ТЭЦ</w:t>
            </w:r>
          </w:p>
        </w:tc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 xml:space="preserve">Расположена восточнее                                    </w:t>
            </w: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пгт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>. Верхнеднепровский в Дорогобужском районе Смоленской области по правому берегу реки Днепр.</w:t>
            </w:r>
          </w:p>
        </w:tc>
      </w:tr>
      <w:tr w:rsidR="007264F9" w:rsidRPr="007264F9" w:rsidTr="00871B60">
        <w:trPr>
          <w:trHeight w:val="606"/>
          <w:jc w:val="center"/>
        </w:trPr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</w:tc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Отдельные котельные</w:t>
            </w:r>
          </w:p>
        </w:tc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Отдельные зоны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Покрытие тепловых нагрузок жилищного сектора, объектов социальной сферы, а также прочих потребителей в настоящее время производится от</w:t>
      </w:r>
      <w:r w:rsidR="000D0D57">
        <w:rPr>
          <w:rFonts w:ascii="Times New Roman" w:hAnsi="Times New Roman"/>
          <w:sz w:val="28"/>
          <w:szCs w:val="28"/>
        </w:rPr>
        <w:t xml:space="preserve"> газовой котельной</w:t>
      </w:r>
      <w:r w:rsidR="000D0D57" w:rsidRPr="002A09F4">
        <w:rPr>
          <w:rFonts w:ascii="Times New Roman" w:hAnsi="Times New Roman"/>
          <w:sz w:val="28"/>
          <w:szCs w:val="28"/>
        </w:rPr>
        <w:t xml:space="preserve"> </w:t>
      </w:r>
      <w:r w:rsidR="000D0D57">
        <w:rPr>
          <w:rFonts w:ascii="Times New Roman" w:hAnsi="Times New Roman"/>
          <w:sz w:val="28"/>
          <w:szCs w:val="28"/>
        </w:rPr>
        <w:t>«</w:t>
      </w:r>
      <w:proofErr w:type="spellStart"/>
      <w:r w:rsidR="000D0D57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0D0D57">
        <w:rPr>
          <w:rFonts w:ascii="Times New Roman" w:hAnsi="Times New Roman"/>
          <w:sz w:val="28"/>
          <w:szCs w:val="28"/>
        </w:rPr>
        <w:t xml:space="preserve">», Дорогобужской ТЭЦ и </w:t>
      </w:r>
      <w:r w:rsidRPr="007264F9">
        <w:rPr>
          <w:rFonts w:ascii="Times New Roman" w:hAnsi="Times New Roman"/>
          <w:sz w:val="28"/>
          <w:szCs w:val="28"/>
        </w:rPr>
        <w:t>от отдельных котельных (см. схемы).</w:t>
      </w:r>
    </w:p>
    <w:p w:rsidR="000D0D57" w:rsidRDefault="000D0D57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Блочно</w:t>
      </w:r>
      <w:proofErr w:type="spellEnd"/>
      <w:r>
        <w:rPr>
          <w:rFonts w:ascii="Times New Roman" w:hAnsi="Times New Roman"/>
          <w:sz w:val="28"/>
          <w:szCs w:val="28"/>
        </w:rPr>
        <w:t xml:space="preserve"> - модульная газовая котельная</w:t>
      </w:r>
      <w:r w:rsidRPr="002A09F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proofErr w:type="spellStart"/>
      <w:r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>
        <w:rPr>
          <w:rFonts w:ascii="Times New Roman" w:hAnsi="Times New Roman"/>
          <w:sz w:val="28"/>
          <w:szCs w:val="28"/>
        </w:rPr>
        <w:t>» (ООО «</w:t>
      </w:r>
      <w:proofErr w:type="spellStart"/>
      <w:r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>
        <w:rPr>
          <w:rFonts w:ascii="Times New Roman" w:hAnsi="Times New Roman"/>
          <w:sz w:val="28"/>
          <w:szCs w:val="28"/>
        </w:rPr>
        <w:t>») осуществляет выработку тепловой энергии. Газовая котельная</w:t>
      </w:r>
      <w:r w:rsidRPr="002A09F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proofErr w:type="spellStart"/>
      <w:r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>
        <w:rPr>
          <w:rFonts w:ascii="Times New Roman" w:hAnsi="Times New Roman"/>
          <w:sz w:val="28"/>
          <w:szCs w:val="28"/>
        </w:rPr>
        <w:t>» предназначена для покрытия тепловых нагрузок жилого, общественно-делового, социального сектора, и прочих предприятий и учреждений г. Дорогобуж.</w:t>
      </w:r>
    </w:p>
    <w:p w:rsid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8F695D">
        <w:rPr>
          <w:rFonts w:ascii="Times New Roman" w:hAnsi="Times New Roman"/>
          <w:sz w:val="28"/>
          <w:szCs w:val="28"/>
        </w:rPr>
        <w:t>Дорогобужская ТЭЦ (ООО «Дорогобужская ТЭЦ») осуществляет</w:t>
      </w:r>
      <w:r w:rsidR="008F695D">
        <w:rPr>
          <w:rFonts w:ascii="Times New Roman" w:hAnsi="Times New Roman"/>
          <w:sz w:val="28"/>
          <w:szCs w:val="28"/>
        </w:rPr>
        <w:t xml:space="preserve">  </w:t>
      </w:r>
      <w:r w:rsidRPr="007264F9">
        <w:rPr>
          <w:rFonts w:ascii="Times New Roman" w:hAnsi="Times New Roman"/>
          <w:sz w:val="28"/>
          <w:szCs w:val="28"/>
        </w:rPr>
        <w:t xml:space="preserve"> комбинированную выработку тепловой и электрической энергии. Дорогобужская ТЭЦ предназначена для покрытия тепловых нагрузок промышленных и сельскохозяйственных предприятий, а также жилого сектора </w:t>
      </w:r>
      <w:proofErr w:type="spellStart"/>
      <w:r w:rsidRPr="007264F9">
        <w:rPr>
          <w:rFonts w:ascii="Times New Roman" w:hAnsi="Times New Roman"/>
          <w:sz w:val="28"/>
          <w:szCs w:val="28"/>
        </w:rPr>
        <w:t>пгт</w:t>
      </w:r>
      <w:proofErr w:type="spellEnd"/>
      <w:r w:rsidRPr="007264F9">
        <w:rPr>
          <w:rFonts w:ascii="Times New Roman" w:hAnsi="Times New Roman"/>
          <w:sz w:val="28"/>
          <w:szCs w:val="28"/>
        </w:rPr>
        <w:t>. Верхнеднепровский. Дополнительно ТЭЦ вырабатывает электрическую энергию, которую отдает в общую систему электроснабжения.</w:t>
      </w:r>
    </w:p>
    <w:p w:rsidR="00660E04" w:rsidRPr="007264F9" w:rsidRDefault="00660E04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2534F1">
        <w:rPr>
          <w:rFonts w:ascii="Times New Roman" w:hAnsi="Times New Roman"/>
          <w:sz w:val="28"/>
          <w:szCs w:val="28"/>
        </w:rPr>
        <w:t>Газовая котельной «</w:t>
      </w:r>
      <w:proofErr w:type="spellStart"/>
      <w:r w:rsidRPr="002534F1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Pr="002534F1">
        <w:rPr>
          <w:rFonts w:ascii="Times New Roman" w:hAnsi="Times New Roman"/>
          <w:sz w:val="28"/>
          <w:szCs w:val="28"/>
        </w:rPr>
        <w:t>»</w:t>
      </w:r>
      <w:r w:rsidR="002534F1">
        <w:rPr>
          <w:rFonts w:ascii="Times New Roman" w:hAnsi="Times New Roman"/>
          <w:sz w:val="28"/>
          <w:szCs w:val="28"/>
        </w:rPr>
        <w:t xml:space="preserve"> имеет установленную</w:t>
      </w:r>
      <w:r w:rsidR="001823F0">
        <w:rPr>
          <w:rFonts w:ascii="Times New Roman" w:hAnsi="Times New Roman"/>
          <w:sz w:val="28"/>
          <w:szCs w:val="28"/>
        </w:rPr>
        <w:t xml:space="preserve"> производительность (</w:t>
      </w:r>
      <w:r w:rsidR="002534F1">
        <w:rPr>
          <w:rFonts w:ascii="Times New Roman" w:hAnsi="Times New Roman"/>
          <w:sz w:val="28"/>
          <w:szCs w:val="28"/>
        </w:rPr>
        <w:t>тепловую мощность</w:t>
      </w:r>
      <w:r w:rsidR="001823F0">
        <w:rPr>
          <w:rFonts w:ascii="Times New Roman" w:hAnsi="Times New Roman"/>
          <w:sz w:val="28"/>
          <w:szCs w:val="28"/>
        </w:rPr>
        <w:t>)</w:t>
      </w:r>
      <w:r w:rsidR="002534F1">
        <w:rPr>
          <w:rFonts w:ascii="Times New Roman" w:hAnsi="Times New Roman"/>
          <w:sz w:val="28"/>
          <w:szCs w:val="28"/>
        </w:rPr>
        <w:t xml:space="preserve"> 2</w:t>
      </w:r>
      <w:r w:rsidR="001823F0">
        <w:rPr>
          <w:rFonts w:ascii="Times New Roman" w:hAnsi="Times New Roman"/>
          <w:sz w:val="28"/>
          <w:szCs w:val="28"/>
        </w:rPr>
        <w:t xml:space="preserve">2,36 </w:t>
      </w:r>
      <w:r w:rsidR="002534F1">
        <w:rPr>
          <w:rFonts w:ascii="Times New Roman" w:hAnsi="Times New Roman"/>
          <w:sz w:val="28"/>
          <w:szCs w:val="28"/>
        </w:rPr>
        <w:t>Гкал/час.</w:t>
      </w: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Установленная тепловая мощность Дорогобужской</w:t>
      </w:r>
      <w:r w:rsidR="00B50F10">
        <w:rPr>
          <w:rFonts w:ascii="Times New Roman" w:hAnsi="Times New Roman"/>
          <w:sz w:val="28"/>
          <w:szCs w:val="28"/>
        </w:rPr>
        <w:t xml:space="preserve"> ТЭЦ –242,2 Гкал/ч в том числе: </w:t>
      </w:r>
      <w:r w:rsidRPr="007264F9">
        <w:rPr>
          <w:rFonts w:ascii="Times New Roman" w:hAnsi="Times New Roman"/>
          <w:sz w:val="28"/>
          <w:szCs w:val="28"/>
        </w:rPr>
        <w:t>по турбинам - 21</w:t>
      </w:r>
      <w:r w:rsidR="00B50F10">
        <w:rPr>
          <w:rFonts w:ascii="Times New Roman" w:hAnsi="Times New Roman"/>
          <w:sz w:val="28"/>
          <w:szCs w:val="28"/>
        </w:rPr>
        <w:t xml:space="preserve">6 Гкал/ч; </w:t>
      </w:r>
      <w:r w:rsidRPr="007264F9">
        <w:rPr>
          <w:rFonts w:ascii="Times New Roman" w:hAnsi="Times New Roman"/>
          <w:sz w:val="28"/>
          <w:szCs w:val="28"/>
        </w:rPr>
        <w:t>по ГТУ         - 26,2Гкал/ч.</w:t>
      </w:r>
    </w:p>
    <w:p w:rsidR="007264F9" w:rsidRPr="007264F9" w:rsidRDefault="007264F9" w:rsidP="00B50F10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ab/>
        <w:t>Данные по установленной мощности и присоединенной теплово</w:t>
      </w:r>
      <w:r w:rsidR="00B50F10">
        <w:rPr>
          <w:rFonts w:ascii="Times New Roman" w:hAnsi="Times New Roman"/>
          <w:sz w:val="28"/>
          <w:szCs w:val="28"/>
        </w:rPr>
        <w:t>й нагрузке приведены в таблице 4</w:t>
      </w:r>
      <w:r w:rsidRPr="007264F9">
        <w:rPr>
          <w:rFonts w:ascii="Times New Roman" w:hAnsi="Times New Roman"/>
          <w:sz w:val="28"/>
          <w:szCs w:val="28"/>
        </w:rPr>
        <w:t>.</w:t>
      </w:r>
    </w:p>
    <w:p w:rsidR="00B50F10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B50F10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B50F10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B50F10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B50F10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7264F9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 4</w:t>
      </w:r>
    </w:p>
    <w:p w:rsidR="00B50F10" w:rsidRPr="00B50F10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B50F10">
        <w:rPr>
          <w:rFonts w:ascii="Times New Roman" w:hAnsi="Times New Roman"/>
          <w:i/>
          <w:sz w:val="28"/>
          <w:szCs w:val="28"/>
        </w:rPr>
        <w:t>Установленная мощность и присоединенная тепловая нагрузка</w:t>
      </w:r>
    </w:p>
    <w:tbl>
      <w:tblPr>
        <w:tblW w:w="10144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39"/>
        <w:gridCol w:w="2782"/>
        <w:gridCol w:w="1045"/>
        <w:gridCol w:w="1984"/>
        <w:gridCol w:w="2094"/>
      </w:tblGrid>
      <w:tr w:rsidR="007264F9" w:rsidRPr="007264F9" w:rsidTr="00B50F10">
        <w:trPr>
          <w:trHeight w:val="1275"/>
          <w:jc w:val="center"/>
        </w:trPr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B50F10">
            <w:pPr>
              <w:spacing w:after="0" w:afterAutospacing="0" w:line="276" w:lineRule="auto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Населённый пункт</w:t>
            </w:r>
          </w:p>
        </w:tc>
        <w:tc>
          <w:tcPr>
            <w:tcW w:w="2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B50F10">
            <w:pPr>
              <w:spacing w:after="0" w:afterAutospacing="0" w:line="276" w:lineRule="auto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Источник тепловой энергии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B50F10">
            <w:pPr>
              <w:spacing w:after="0" w:afterAutospacing="0" w:line="276" w:lineRule="auto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Год ввода в эксплуатацию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B50F10">
            <w:pPr>
              <w:spacing w:after="0" w:afterAutospacing="0" w:line="276" w:lineRule="auto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Установлен</w:t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softHyphen/>
              <w:t>ная мощность, Гкал/час теплоноси</w:t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softHyphen/>
              <w:t>тель - вода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B50F10">
            <w:pPr>
              <w:spacing w:after="0" w:afterAutospacing="0" w:line="276" w:lineRule="auto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Максимальн</w:t>
            </w:r>
            <w:r w:rsidR="004671E6">
              <w:rPr>
                <w:rFonts w:ascii="Times New Roman" w:hAnsi="Times New Roman"/>
                <w:b/>
                <w:sz w:val="24"/>
                <w:szCs w:val="24"/>
              </w:rPr>
              <w:t>ая присоединён</w:t>
            </w:r>
            <w:r w:rsidR="004671E6">
              <w:rPr>
                <w:rFonts w:ascii="Times New Roman" w:hAnsi="Times New Roman"/>
                <w:b/>
                <w:sz w:val="24"/>
                <w:szCs w:val="24"/>
              </w:rPr>
              <w:softHyphen/>
              <w:t>ная нагрузка</w:t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, Гкал/час</w:t>
            </w:r>
          </w:p>
        </w:tc>
      </w:tr>
      <w:tr w:rsidR="00B50F10" w:rsidRPr="007264F9" w:rsidTr="00194D63">
        <w:trPr>
          <w:cantSplit/>
          <w:trHeight w:val="407"/>
          <w:jc w:val="center"/>
        </w:trPr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B50F10" w:rsidRPr="007264F9" w:rsidRDefault="00B50F10" w:rsidP="00194D63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</w:tc>
        <w:tc>
          <w:tcPr>
            <w:tcW w:w="2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B50F10" w:rsidRPr="007264F9" w:rsidRDefault="00B50F10" w:rsidP="00194D63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(Михайловское с/п)</w:t>
            </w:r>
          </w:p>
        </w:tc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B50F10" w:rsidRPr="007264F9" w:rsidRDefault="00B50F10" w:rsidP="00194D63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2020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B50F10" w:rsidRPr="007264F9" w:rsidRDefault="00B50F10" w:rsidP="00194D63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22,36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B50F10" w:rsidRPr="007264F9" w:rsidRDefault="00194D63" w:rsidP="00194D63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16,44</w:t>
            </w:r>
          </w:p>
        </w:tc>
      </w:tr>
      <w:tr w:rsidR="002534F1" w:rsidRPr="007264F9" w:rsidTr="00B50F10">
        <w:trPr>
          <w:cantSplit/>
          <w:trHeight w:val="407"/>
          <w:jc w:val="center"/>
        </w:trPr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2534F1" w:rsidRPr="007264F9" w:rsidRDefault="002534F1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пгт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>. Верхнеднепровский</w:t>
            </w:r>
          </w:p>
        </w:tc>
        <w:tc>
          <w:tcPr>
            <w:tcW w:w="2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2534F1" w:rsidRPr="007264F9" w:rsidRDefault="002534F1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Дорогобужская ТЭЦ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2534F1" w:rsidRPr="007264F9" w:rsidRDefault="002534F1" w:rsidP="00B50F10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1957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2534F1" w:rsidRPr="007264F9" w:rsidRDefault="002534F1" w:rsidP="00B50F10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242,2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2534F1" w:rsidRPr="007264F9" w:rsidRDefault="002534F1" w:rsidP="00B50F10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36,34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Расчетные объемы отпуска тепла от </w:t>
      </w:r>
      <w:r w:rsidR="002534F1">
        <w:rPr>
          <w:rFonts w:ascii="Times New Roman" w:hAnsi="Times New Roman"/>
          <w:sz w:val="28"/>
          <w:szCs w:val="28"/>
        </w:rPr>
        <w:t>основных источников</w:t>
      </w:r>
      <w:r w:rsidRPr="007264F9">
        <w:rPr>
          <w:rFonts w:ascii="Times New Roman" w:hAnsi="Times New Roman"/>
          <w:sz w:val="28"/>
          <w:szCs w:val="28"/>
        </w:rPr>
        <w:t xml:space="preserve"> приведе</w:t>
      </w:r>
      <w:r w:rsidR="002534F1">
        <w:rPr>
          <w:rFonts w:ascii="Times New Roman" w:hAnsi="Times New Roman"/>
          <w:sz w:val="28"/>
          <w:szCs w:val="28"/>
        </w:rPr>
        <w:t xml:space="preserve">ны </w:t>
      </w:r>
      <w:r w:rsidR="00B50F10">
        <w:rPr>
          <w:rFonts w:ascii="Times New Roman" w:hAnsi="Times New Roman"/>
          <w:sz w:val="28"/>
          <w:szCs w:val="28"/>
        </w:rPr>
        <w:t>в таблице 5</w:t>
      </w:r>
      <w:r w:rsidR="002534F1">
        <w:rPr>
          <w:rFonts w:ascii="Times New Roman" w:hAnsi="Times New Roman"/>
          <w:sz w:val="28"/>
          <w:szCs w:val="28"/>
        </w:rPr>
        <w:t xml:space="preserve"> и на рисунках 1-2</w:t>
      </w:r>
      <w:r w:rsidRPr="007264F9">
        <w:rPr>
          <w:rFonts w:ascii="Times New Roman" w:hAnsi="Times New Roman"/>
          <w:sz w:val="28"/>
          <w:szCs w:val="28"/>
        </w:rPr>
        <w:t>.</w:t>
      </w:r>
    </w:p>
    <w:p w:rsidR="007264F9" w:rsidRPr="007264F9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 5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Отпуск тепловой энергии</w:t>
      </w:r>
    </w:p>
    <w:tbl>
      <w:tblPr>
        <w:tblW w:w="10111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23"/>
        <w:gridCol w:w="1842"/>
        <w:gridCol w:w="1276"/>
        <w:gridCol w:w="1458"/>
        <w:gridCol w:w="1944"/>
        <w:gridCol w:w="1368"/>
      </w:tblGrid>
      <w:tr w:rsidR="007264F9" w:rsidRPr="007264F9" w:rsidTr="00010451">
        <w:trPr>
          <w:trHeight w:val="1491"/>
          <w:jc w:val="center"/>
        </w:trPr>
        <w:tc>
          <w:tcPr>
            <w:tcW w:w="2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Наименование населенного пункта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Наименование системы теплоснабжения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Тип системы теплоснабжения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 xml:space="preserve">Отпуск тепловой энергии в сеть, 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Гкал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0451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Отпуск теплово</w:t>
            </w:r>
            <w:r w:rsidR="00010451">
              <w:rPr>
                <w:rFonts w:ascii="Times New Roman" w:hAnsi="Times New Roman"/>
                <w:b/>
                <w:sz w:val="24"/>
                <w:szCs w:val="24"/>
              </w:rPr>
              <w:t>й энергии из сети (потребителям)</w:t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, Гкал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0451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Потери тепловой энергии, Гкал</w:t>
            </w:r>
          </w:p>
        </w:tc>
      </w:tr>
      <w:tr w:rsidR="007264F9" w:rsidRPr="007264F9" w:rsidTr="00010451">
        <w:trPr>
          <w:trHeight w:val="449"/>
          <w:jc w:val="center"/>
        </w:trPr>
        <w:tc>
          <w:tcPr>
            <w:tcW w:w="2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пгт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>.</w:t>
            </w:r>
            <w:r w:rsidR="002534F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Верхнеднепровский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СЦТ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открытая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010451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103 876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010451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83 496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010451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20 380</w:t>
            </w:r>
          </w:p>
        </w:tc>
      </w:tr>
      <w:tr w:rsidR="007264F9" w:rsidRPr="007264F9" w:rsidTr="00010451">
        <w:trPr>
          <w:trHeight w:val="315"/>
          <w:jc w:val="center"/>
        </w:trPr>
        <w:tc>
          <w:tcPr>
            <w:tcW w:w="2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</w:t>
            </w:r>
            <w:r w:rsidR="002534F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Дорогобуж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СЦТ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закрытая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2534F1" w:rsidRDefault="009B16DE" w:rsidP="00B50F10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51 106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2534F1" w:rsidRDefault="009B16DE" w:rsidP="00B50F10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35 495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2534F1" w:rsidRDefault="004671E6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010451">
              <w:rPr>
                <w:rFonts w:ascii="Times New Roman" w:hAnsi="Times New Roman"/>
                <w:sz w:val="24"/>
                <w:szCs w:val="24"/>
              </w:rPr>
              <w:t xml:space="preserve">5 </w:t>
            </w:r>
            <w:r w:rsidR="00B50F10">
              <w:rPr>
                <w:rFonts w:ascii="Times New Roman" w:hAnsi="Times New Roman"/>
                <w:sz w:val="24"/>
                <w:szCs w:val="24"/>
              </w:rPr>
              <w:t>611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1823F0" w:rsidP="00B50F10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F8BA28A" wp14:editId="4D89BF50">
            <wp:extent cx="5021580" cy="2788920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7264F9" w:rsidRPr="007264F9" w:rsidRDefault="007264F9" w:rsidP="00B50F10">
      <w:pPr>
        <w:tabs>
          <w:tab w:val="left" w:pos="5816"/>
        </w:tabs>
        <w:spacing w:after="0" w:afterAutospacing="0"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7264F9">
        <w:rPr>
          <w:rFonts w:ascii="Times New Roman" w:hAnsi="Times New Roman"/>
          <w:b/>
          <w:sz w:val="28"/>
          <w:szCs w:val="28"/>
        </w:rPr>
        <w:t>Рис.1</w:t>
      </w: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sz w:val="28"/>
          <w:szCs w:val="28"/>
        </w:rPr>
      </w:pP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264F9" w:rsidRPr="007264F9" w:rsidRDefault="001823F0" w:rsidP="00B50F10">
      <w:pPr>
        <w:tabs>
          <w:tab w:val="left" w:pos="5816"/>
        </w:tabs>
        <w:spacing w:after="0" w:afterAutospacing="0" w:line="276" w:lineRule="auto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5223A9A" wp14:editId="35A740EB">
            <wp:extent cx="5185410" cy="2743200"/>
            <wp:effectExtent l="0" t="0" r="1524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7264F9" w:rsidRPr="007264F9" w:rsidRDefault="002534F1" w:rsidP="00B50F10">
      <w:pPr>
        <w:spacing w:after="0" w:afterAutospacing="0" w:line="276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</w:rPr>
        <w:t>Рис.2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spacing w:after="0" w:afterAutospacing="0"/>
        <w:ind w:firstLine="709"/>
        <w:rPr>
          <w:rFonts w:ascii="Times New Roman" w:hAnsi="Times New Roman"/>
          <w:sz w:val="28"/>
          <w:szCs w:val="28"/>
        </w:rPr>
        <w:sectPr w:rsidR="007264F9" w:rsidRPr="007264F9"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r w:rsidRPr="007264F9">
        <w:rPr>
          <w:rFonts w:ascii="Times New Roman" w:hAnsi="Times New Roman"/>
          <w:sz w:val="28"/>
          <w:szCs w:val="28"/>
        </w:rPr>
        <w:t>Сроки начала и окончания отопительного периода для объектов жилищного фонда и объектов социальной сферы, теплоснабжение которых осуществляется по централизованным сетям теплоснабжения, устанавливаются постановлением администрации, начала со дня, следующего за днем окончания 5-дневного периода, в течение которого соответственно среднесуточная температура наружного воздуха ниже 8 градусов Цельсия, окончания со дня следующего за днем окончания 5- дневного периода, в течение которого среднесуточная температура наружного воздуха выше 8 градусов Цельсия.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pgSz w:w="16837" w:h="11905" w:orient="landscape"/>
          <w:pgMar w:top="1134" w:right="851" w:bottom="851" w:left="851" w:header="0" w:footer="6" w:gutter="0"/>
          <w:cols w:space="720"/>
          <w:noEndnote/>
          <w:docGrid w:linePitch="360"/>
        </w:sectPr>
      </w:pPr>
      <w:r w:rsidRPr="007264F9">
        <w:rPr>
          <w:noProof/>
          <w:sz w:val="20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504825</wp:posOffset>
            </wp:positionH>
            <wp:positionV relativeFrom="paragraph">
              <wp:posOffset>514985</wp:posOffset>
            </wp:positionV>
            <wp:extent cx="8463915" cy="5716905"/>
            <wp:effectExtent l="0" t="0" r="0" b="0"/>
            <wp:wrapTopAndBottom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3915" cy="571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noProof/>
          <w:sz w:val="20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1687830</wp:posOffset>
            </wp:positionH>
            <wp:positionV relativeFrom="paragraph">
              <wp:posOffset>394970</wp:posOffset>
            </wp:positionV>
            <wp:extent cx="7089775" cy="5147310"/>
            <wp:effectExtent l="0" t="0" r="0" b="0"/>
            <wp:wrapTopAndBottom/>
            <wp:docPr id="5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9775" cy="514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264F9" w:rsidRPr="007264F9" w:rsidRDefault="007264F9" w:rsidP="007264F9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31205" cy="6417945"/>
            <wp:effectExtent l="0" t="0" r="0" b="0"/>
            <wp:docPr id="5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205" cy="641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pgSz w:w="16837" w:h="11905" w:orient="landscape"/>
          <w:pgMar w:top="1134" w:right="851" w:bottom="851" w:left="851" w:header="0" w:footer="3" w:gutter="0"/>
          <w:cols w:space="720"/>
          <w:noEndnote/>
          <w:docGrid w:linePitch="360"/>
        </w:sectPr>
      </w:pPr>
      <w:r w:rsidRPr="007264F9">
        <w:rPr>
          <w:noProof/>
          <w:sz w:val="20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-64770</wp:posOffset>
            </wp:positionV>
            <wp:extent cx="8007985" cy="5812790"/>
            <wp:effectExtent l="0" t="0" r="0" b="0"/>
            <wp:wrapTopAndBottom/>
            <wp:docPr id="5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7985" cy="581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r w:rsidRPr="007264F9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41720" cy="8453755"/>
            <wp:effectExtent l="0" t="0" r="0" b="0"/>
            <wp:docPr id="6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14" w:name="bookmark8"/>
      <w:bookmarkStart w:id="15" w:name="_Toc67063509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>1.1.2. «Источники тепловой энергии»</w:t>
      </w:r>
      <w:bookmarkEnd w:id="14"/>
      <w:bookmarkEnd w:id="15"/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 развитием промышленного узла и ростом населения в Дорогобужском районе возрастала потребность в централизованном обеспечении потребителей тепловой энергией. Источником теплоснабжения жилищного фонда, объектов социальной сферы, административных зданий и прочих объектов Верхнеднепровского и Дорогобужского городских поселений года явля</w:t>
      </w:r>
      <w:r w:rsidR="002534F1">
        <w:rPr>
          <w:rFonts w:ascii="Times New Roman" w:hAnsi="Times New Roman"/>
          <w:sz w:val="28"/>
          <w:szCs w:val="28"/>
        </w:rPr>
        <w:t>ю</w:t>
      </w:r>
      <w:r w:rsidRPr="007264F9">
        <w:rPr>
          <w:rFonts w:ascii="Times New Roman" w:hAnsi="Times New Roman"/>
          <w:sz w:val="28"/>
          <w:szCs w:val="28"/>
        </w:rPr>
        <w:t xml:space="preserve">тся </w:t>
      </w:r>
      <w:r w:rsidR="002534F1">
        <w:rPr>
          <w:rFonts w:ascii="Times New Roman" w:hAnsi="Times New Roman"/>
          <w:sz w:val="28"/>
          <w:szCs w:val="28"/>
        </w:rPr>
        <w:t>газовая котельная «</w:t>
      </w:r>
      <w:proofErr w:type="spellStart"/>
      <w:r w:rsidR="002534F1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2534F1" w:rsidRPr="003D0219">
        <w:rPr>
          <w:rFonts w:ascii="Times New Roman" w:hAnsi="Times New Roman"/>
          <w:sz w:val="28"/>
          <w:szCs w:val="28"/>
        </w:rPr>
        <w:t>»</w:t>
      </w:r>
      <w:r w:rsidR="003D0219" w:rsidRPr="003D0219">
        <w:rPr>
          <w:rFonts w:ascii="Times New Roman" w:hAnsi="Times New Roman"/>
          <w:sz w:val="28"/>
          <w:szCs w:val="28"/>
        </w:rPr>
        <w:t xml:space="preserve"> (</w:t>
      </w:r>
      <w:r w:rsidR="003D0219" w:rsidRPr="003D0219">
        <w:rPr>
          <w:rFonts w:ascii="Times New Roman" w:hAnsi="Times New Roman"/>
          <w:sz w:val="28"/>
          <w:szCs w:val="28"/>
          <w:lang w:eastAsia="ru-RU"/>
        </w:rPr>
        <w:t>г. Дорогобуж, ул. Чистякова</w:t>
      </w:r>
      <w:r w:rsidR="003D0219" w:rsidRPr="003D0219">
        <w:rPr>
          <w:rFonts w:ascii="Times New Roman" w:hAnsi="Times New Roman"/>
          <w:sz w:val="28"/>
          <w:szCs w:val="28"/>
        </w:rPr>
        <w:t xml:space="preserve"> (Михайловское с/п))</w:t>
      </w:r>
      <w:r w:rsidR="002534F1">
        <w:rPr>
          <w:rFonts w:ascii="Times New Roman" w:hAnsi="Times New Roman"/>
          <w:sz w:val="28"/>
          <w:szCs w:val="28"/>
        </w:rPr>
        <w:t xml:space="preserve"> и </w:t>
      </w:r>
      <w:r w:rsidRPr="007264F9">
        <w:rPr>
          <w:rFonts w:ascii="Times New Roman" w:hAnsi="Times New Roman"/>
          <w:sz w:val="28"/>
          <w:szCs w:val="28"/>
        </w:rPr>
        <w:t xml:space="preserve">Дорогобужская ТЭЦ. 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Перечень источников тепловой энергии приведен в таблице 7.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Таблица 7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Источники тепловой энергии</w:t>
      </w: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010"/>
        <w:gridCol w:w="2506"/>
        <w:gridCol w:w="4464"/>
      </w:tblGrid>
      <w:tr w:rsidR="007264F9" w:rsidRPr="007264F9" w:rsidTr="00E34D57">
        <w:trPr>
          <w:trHeight w:val="558"/>
          <w:jc w:val="center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Населённый пункт</w:t>
            </w:r>
          </w:p>
        </w:tc>
        <w:tc>
          <w:tcPr>
            <w:tcW w:w="2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Источник тепловой энергии</w:t>
            </w:r>
          </w:p>
        </w:tc>
        <w:tc>
          <w:tcPr>
            <w:tcW w:w="4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Месторасположение источника тепловой энергии</w:t>
            </w:r>
          </w:p>
        </w:tc>
      </w:tr>
      <w:tr w:rsidR="007264F9" w:rsidRPr="007264F9" w:rsidTr="00E34D57">
        <w:trPr>
          <w:cantSplit/>
          <w:trHeight w:val="688"/>
          <w:jc w:val="center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п.г.т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Верхнеднепровский</w:t>
            </w:r>
          </w:p>
        </w:tc>
        <w:tc>
          <w:tcPr>
            <w:tcW w:w="2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Дорогобужская ТЭЦ</w:t>
            </w:r>
          </w:p>
        </w:tc>
        <w:tc>
          <w:tcPr>
            <w:tcW w:w="4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Расположена восточнее п.</w:t>
            </w:r>
            <w:r w:rsidR="00D9090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Верхнеднепровский в Дорогобужском</w:t>
            </w:r>
            <w:r w:rsidR="002534F1" w:rsidRPr="002534F1">
              <w:rPr>
                <w:rFonts w:ascii="Times New Roman" w:hAnsi="Times New Roman"/>
                <w:sz w:val="24"/>
                <w:szCs w:val="24"/>
              </w:rPr>
              <w:t xml:space="preserve"> районе Смоленской облас</w:t>
            </w:r>
            <w:r w:rsidR="002534F1">
              <w:rPr>
                <w:rFonts w:ascii="Times New Roman" w:hAnsi="Times New Roman"/>
                <w:sz w:val="24"/>
                <w:szCs w:val="24"/>
              </w:rPr>
              <w:t>ти по правому берегу реки Днепр.</w:t>
            </w:r>
          </w:p>
        </w:tc>
      </w:tr>
      <w:tr w:rsidR="007264F9" w:rsidRPr="002534F1" w:rsidTr="00E34D57">
        <w:trPr>
          <w:cantSplit/>
          <w:trHeight w:val="494"/>
          <w:jc w:val="center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2534F1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2534F1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</w:tc>
        <w:tc>
          <w:tcPr>
            <w:tcW w:w="2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2534F1" w:rsidRDefault="003D0219" w:rsidP="007264F9">
            <w:pPr>
              <w:spacing w:after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(Михайловское с/п)</w:t>
            </w:r>
          </w:p>
        </w:tc>
        <w:tc>
          <w:tcPr>
            <w:tcW w:w="4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2534F1" w:rsidRDefault="002534F1" w:rsidP="007264F9">
            <w:pPr>
              <w:spacing w:after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2A09F4"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</w:rPr>
              <w:t>асположе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на территории Михайловского сельского поселения Дорогобужского района Смоленской области на земельном участке с номером 67:06:0000000:730, в районе ул. Чистякова, 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 xml:space="preserve">на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выезде из 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>Доро</w:t>
            </w:r>
            <w:r>
              <w:rPr>
                <w:rFonts w:ascii="Times New Roman" w:hAnsi="Times New Roman"/>
                <w:sz w:val="24"/>
                <w:szCs w:val="24"/>
              </w:rPr>
              <w:t>гобужского городского поселения.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F1442" w:rsidRPr="007264F9" w:rsidRDefault="002F1442" w:rsidP="002F1442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Установленная тепловая мощность</w:t>
      </w:r>
      <w:r w:rsidRPr="002534F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</w:t>
      </w:r>
      <w:r w:rsidRPr="002534F1">
        <w:rPr>
          <w:rFonts w:ascii="Times New Roman" w:hAnsi="Times New Roman"/>
          <w:sz w:val="28"/>
          <w:szCs w:val="28"/>
        </w:rPr>
        <w:t>азов</w:t>
      </w:r>
      <w:r>
        <w:rPr>
          <w:rFonts w:ascii="Times New Roman" w:hAnsi="Times New Roman"/>
          <w:sz w:val="28"/>
          <w:szCs w:val="28"/>
        </w:rPr>
        <w:t>ой</w:t>
      </w:r>
      <w:r w:rsidRPr="002534F1">
        <w:rPr>
          <w:rFonts w:ascii="Times New Roman" w:hAnsi="Times New Roman"/>
          <w:sz w:val="28"/>
          <w:szCs w:val="28"/>
        </w:rPr>
        <w:t xml:space="preserve"> котельной «</w:t>
      </w:r>
      <w:proofErr w:type="spellStart"/>
      <w:r w:rsidRPr="002534F1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Pr="002534F1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- 22,36 Гкал/час.</w:t>
      </w:r>
    </w:p>
    <w:p w:rsidR="002F1442" w:rsidRDefault="002F1442" w:rsidP="002F1442">
      <w:pPr>
        <w:spacing w:after="0" w:afterAutospacing="0" w:line="276" w:lineRule="auto"/>
        <w:ind w:firstLine="708"/>
        <w:rPr>
          <w:rFonts w:ascii="Times New Roman" w:hAnsi="Times New Roman"/>
          <w:iCs/>
          <w:color w:val="000000"/>
          <w:sz w:val="28"/>
          <w:szCs w:val="28"/>
        </w:rPr>
      </w:pPr>
      <w:r w:rsidRPr="002F1442">
        <w:rPr>
          <w:rFonts w:ascii="Times New Roman" w:hAnsi="Times New Roman"/>
          <w:iCs/>
          <w:color w:val="000000"/>
          <w:sz w:val="28"/>
          <w:szCs w:val="28"/>
        </w:rPr>
        <w:t>В котельной установлены четыре водогрейных котла UNIMAT UT-L40</w:t>
      </w:r>
      <w:r w:rsidRPr="002F1442">
        <w:rPr>
          <w:rFonts w:ascii="Times New Roman" w:hAnsi="Times New Roman"/>
          <w:color w:val="000000"/>
          <w:sz w:val="28"/>
          <w:szCs w:val="28"/>
        </w:rPr>
        <w:br/>
      </w:r>
      <w:r w:rsidRPr="002F1442">
        <w:rPr>
          <w:rFonts w:ascii="Times New Roman" w:hAnsi="Times New Roman"/>
          <w:iCs/>
          <w:color w:val="000000"/>
          <w:sz w:val="28"/>
          <w:szCs w:val="28"/>
        </w:rPr>
        <w:t xml:space="preserve">номинальной тепловой мощностью 6500 кВт (производства фирмы </w:t>
      </w:r>
      <w:proofErr w:type="spellStart"/>
      <w:r w:rsidRPr="002F1442">
        <w:rPr>
          <w:rFonts w:ascii="Times New Roman" w:hAnsi="Times New Roman"/>
          <w:iCs/>
          <w:color w:val="000000"/>
          <w:sz w:val="28"/>
          <w:szCs w:val="28"/>
        </w:rPr>
        <w:t>Bosch</w:t>
      </w:r>
      <w:proofErr w:type="spellEnd"/>
      <w:r w:rsidRPr="002F1442">
        <w:rPr>
          <w:rFonts w:ascii="Times New Roman" w:hAnsi="Times New Roman"/>
          <w:iCs/>
          <w:color w:val="000000"/>
          <w:sz w:val="28"/>
          <w:szCs w:val="28"/>
        </w:rPr>
        <w:t>).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2F1442">
        <w:rPr>
          <w:rFonts w:ascii="Times New Roman" w:hAnsi="Times New Roman"/>
          <w:iCs/>
          <w:color w:val="000000"/>
          <w:sz w:val="28"/>
          <w:szCs w:val="28"/>
        </w:rPr>
        <w:t>Работа котлов предусмотрена на природном газе.</w:t>
      </w:r>
      <w:r>
        <w:rPr>
          <w:rFonts w:ascii="Times New Roman" w:hAnsi="Times New Roman"/>
          <w:iCs/>
          <w:color w:val="000000"/>
          <w:sz w:val="28"/>
          <w:szCs w:val="28"/>
        </w:rPr>
        <w:t xml:space="preserve"> М</w:t>
      </w:r>
      <w:r w:rsidRPr="002F1442">
        <w:rPr>
          <w:rFonts w:ascii="Times New Roman" w:hAnsi="Times New Roman"/>
          <w:iCs/>
          <w:color w:val="000000"/>
          <w:sz w:val="28"/>
          <w:szCs w:val="28"/>
        </w:rPr>
        <w:t>аксимальное рабочее давление котлов – 0,6 Мпа</w:t>
      </w:r>
      <w:r>
        <w:rPr>
          <w:rFonts w:ascii="Times New Roman" w:hAnsi="Times New Roman"/>
          <w:iCs/>
          <w:color w:val="000000"/>
          <w:sz w:val="28"/>
          <w:szCs w:val="28"/>
        </w:rPr>
        <w:t>. М</w:t>
      </w:r>
      <w:r w:rsidRPr="002F1442">
        <w:rPr>
          <w:rFonts w:ascii="Times New Roman" w:hAnsi="Times New Roman"/>
          <w:iCs/>
          <w:color w:val="000000"/>
          <w:sz w:val="28"/>
          <w:szCs w:val="28"/>
        </w:rPr>
        <w:t>аксимальная температура нагрева воды - 110 °С</w:t>
      </w:r>
      <w:r>
        <w:rPr>
          <w:rFonts w:ascii="Times New Roman" w:hAnsi="Times New Roman"/>
          <w:iCs/>
          <w:color w:val="000000"/>
          <w:sz w:val="28"/>
          <w:szCs w:val="28"/>
        </w:rPr>
        <w:t xml:space="preserve">. </w:t>
      </w:r>
      <w:r w:rsidRPr="002F1442">
        <w:rPr>
          <w:rFonts w:ascii="Times New Roman" w:hAnsi="Times New Roman"/>
          <w:iCs/>
          <w:color w:val="000000"/>
          <w:sz w:val="28"/>
          <w:szCs w:val="28"/>
        </w:rPr>
        <w:t>Система теплоснабжения – закрытая двухтрубная.</w:t>
      </w:r>
      <w:r>
        <w:rPr>
          <w:rFonts w:ascii="Times New Roman" w:hAnsi="Times New Roman"/>
          <w:iCs/>
          <w:color w:val="000000"/>
          <w:sz w:val="28"/>
          <w:szCs w:val="28"/>
        </w:rPr>
        <w:t xml:space="preserve"> </w:t>
      </w:r>
      <w:r w:rsidRPr="002F1442">
        <w:rPr>
          <w:rFonts w:ascii="Times New Roman" w:hAnsi="Times New Roman"/>
          <w:iCs/>
          <w:color w:val="000000"/>
          <w:sz w:val="28"/>
          <w:szCs w:val="28"/>
        </w:rPr>
        <w:t>Схема подключения котлов к системе отопления – независимая</w:t>
      </w:r>
      <w:r>
        <w:rPr>
          <w:rFonts w:ascii="Times New Roman" w:hAnsi="Times New Roman"/>
          <w:iCs/>
          <w:color w:val="000000"/>
          <w:sz w:val="28"/>
          <w:szCs w:val="28"/>
        </w:rPr>
        <w:t>.</w:t>
      </w:r>
    </w:p>
    <w:p w:rsidR="007264F9" w:rsidRPr="007264F9" w:rsidRDefault="007264F9" w:rsidP="00E34D57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Установленная тепловая мощность Дорогобужской ТЭЦ –242,2 Гкал/ч в том числе:</w:t>
      </w:r>
      <w:r w:rsidR="00E34D57">
        <w:rPr>
          <w:rFonts w:ascii="Times New Roman" w:hAnsi="Times New Roman"/>
          <w:sz w:val="28"/>
          <w:szCs w:val="28"/>
        </w:rPr>
        <w:t xml:space="preserve"> </w:t>
      </w:r>
      <w:r w:rsidRPr="007264F9">
        <w:rPr>
          <w:rFonts w:ascii="Times New Roman" w:hAnsi="Times New Roman"/>
          <w:sz w:val="28"/>
          <w:szCs w:val="28"/>
        </w:rPr>
        <w:t>по турбинам - 216 Гкал/ч;</w:t>
      </w:r>
      <w:r w:rsidR="00E34D57">
        <w:rPr>
          <w:rFonts w:ascii="Times New Roman" w:hAnsi="Times New Roman"/>
          <w:sz w:val="28"/>
          <w:szCs w:val="28"/>
        </w:rPr>
        <w:t xml:space="preserve"> </w:t>
      </w:r>
      <w:r w:rsidRPr="007264F9">
        <w:rPr>
          <w:rFonts w:ascii="Times New Roman" w:hAnsi="Times New Roman"/>
          <w:sz w:val="28"/>
          <w:szCs w:val="28"/>
        </w:rPr>
        <w:t>по ГТУ - 26,2 Гкал/ч.</w:t>
      </w:r>
    </w:p>
    <w:p w:rsidR="007264F9" w:rsidRPr="007264F9" w:rsidRDefault="007264F9" w:rsidP="00D90900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  <w:sectPr w:rsidR="007264F9" w:rsidRPr="007264F9" w:rsidSect="002F1442">
          <w:headerReference w:type="default" r:id="rId16"/>
          <w:footerReference w:type="default" r:id="rId17"/>
          <w:headerReference w:type="first" r:id="rId18"/>
          <w:footerReference w:type="first" r:id="rId19"/>
          <w:type w:val="nextColumn"/>
          <w:pgSz w:w="11905" w:h="16837"/>
          <w:pgMar w:top="851" w:right="851" w:bottom="1134" w:left="851" w:header="0" w:footer="0" w:gutter="0"/>
          <w:cols w:space="720"/>
          <w:noEndnote/>
          <w:docGrid w:linePitch="360"/>
        </w:sectPr>
      </w:pPr>
      <w:r w:rsidRPr="007264F9">
        <w:rPr>
          <w:rFonts w:ascii="Times New Roman" w:hAnsi="Times New Roman"/>
          <w:sz w:val="28"/>
          <w:szCs w:val="28"/>
        </w:rPr>
        <w:t>Все котлы станции были спроектированы для сжигания подмосковного бурого угля. Со строительством газопровода к станции котлы были реконструированы для совместного сжигания угля и газа. Котел БКЗ-220- 100Ф эксплуатируется только на газе из-за недопустимого</w:t>
      </w:r>
      <w:r w:rsidR="00D2315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264F9">
        <w:rPr>
          <w:rFonts w:ascii="Times New Roman" w:hAnsi="Times New Roman"/>
          <w:sz w:val="28"/>
          <w:szCs w:val="28"/>
        </w:rPr>
        <w:t>шлакования</w:t>
      </w:r>
      <w:proofErr w:type="spellEnd"/>
      <w:r w:rsidRPr="007264F9">
        <w:rPr>
          <w:rFonts w:ascii="Times New Roman" w:hAnsi="Times New Roman"/>
          <w:sz w:val="28"/>
          <w:szCs w:val="28"/>
        </w:rPr>
        <w:t xml:space="preserve"> топки при работе на смеси топлив. </w:t>
      </w:r>
    </w:p>
    <w:p w:rsidR="001420D5" w:rsidRDefault="00CF0CC0" w:rsidP="00CF0CC0">
      <w:pPr>
        <w:contextualSpacing/>
        <w:rPr>
          <w:rFonts w:ascii="Times New Roman" w:hAnsi="Times New Roman"/>
          <w:sz w:val="28"/>
          <w:szCs w:val="28"/>
        </w:rPr>
      </w:pPr>
      <w:r w:rsidRPr="001420D5">
        <w:rPr>
          <w:rFonts w:ascii="Times New Roman" w:hAnsi="Times New Roman"/>
          <w:sz w:val="28"/>
          <w:szCs w:val="28"/>
        </w:rPr>
        <w:lastRenderedPageBreak/>
        <w:t xml:space="preserve">         </w:t>
      </w:r>
      <w:r w:rsidR="007264F9" w:rsidRPr="001420D5">
        <w:rPr>
          <w:rFonts w:ascii="Times New Roman" w:hAnsi="Times New Roman"/>
          <w:sz w:val="28"/>
          <w:szCs w:val="28"/>
        </w:rPr>
        <w:t xml:space="preserve">Располагаемой тепловой мощности </w:t>
      </w:r>
      <w:r w:rsidR="00D90900">
        <w:rPr>
          <w:rFonts w:ascii="Times New Roman" w:hAnsi="Times New Roman"/>
          <w:sz w:val="28"/>
          <w:szCs w:val="28"/>
        </w:rPr>
        <w:t>источников</w:t>
      </w:r>
      <w:r w:rsidR="007264F9" w:rsidRPr="001420D5">
        <w:rPr>
          <w:rFonts w:ascii="Times New Roman" w:hAnsi="Times New Roman"/>
          <w:sz w:val="28"/>
          <w:szCs w:val="28"/>
        </w:rPr>
        <w:t xml:space="preserve"> достаточно для обеспечения существующих потребите</w:t>
      </w:r>
      <w:r w:rsidR="001420D5">
        <w:rPr>
          <w:rFonts w:ascii="Times New Roman" w:hAnsi="Times New Roman"/>
          <w:sz w:val="28"/>
          <w:szCs w:val="28"/>
        </w:rPr>
        <w:t>лей тепловой энергией</w:t>
      </w:r>
      <w:r w:rsidR="007264F9" w:rsidRPr="001420D5">
        <w:rPr>
          <w:rFonts w:ascii="Times New Roman" w:hAnsi="Times New Roman"/>
          <w:sz w:val="28"/>
          <w:szCs w:val="28"/>
        </w:rPr>
        <w:t>.</w:t>
      </w:r>
    </w:p>
    <w:p w:rsidR="001420D5" w:rsidRDefault="00D90900" w:rsidP="003D0219">
      <w:pPr>
        <w:ind w:firstLine="708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Норматив</w:t>
      </w:r>
      <w:r w:rsidR="003D0219">
        <w:rPr>
          <w:rFonts w:ascii="Times New Roman" w:hAnsi="Times New Roman"/>
          <w:sz w:val="28"/>
          <w:szCs w:val="28"/>
        </w:rPr>
        <w:t>ы</w:t>
      </w:r>
      <w:r w:rsidR="001420D5" w:rsidRPr="001420D5">
        <w:rPr>
          <w:rFonts w:ascii="Times New Roman" w:hAnsi="Times New Roman"/>
          <w:sz w:val="28"/>
          <w:szCs w:val="28"/>
        </w:rPr>
        <w:t xml:space="preserve"> расход</w:t>
      </w:r>
      <w:r>
        <w:rPr>
          <w:rFonts w:ascii="Times New Roman" w:hAnsi="Times New Roman"/>
          <w:sz w:val="28"/>
          <w:szCs w:val="28"/>
        </w:rPr>
        <w:t>а</w:t>
      </w:r>
      <w:r w:rsidR="001420D5" w:rsidRPr="001420D5">
        <w:rPr>
          <w:rFonts w:ascii="Times New Roman" w:hAnsi="Times New Roman"/>
          <w:sz w:val="28"/>
          <w:szCs w:val="28"/>
        </w:rPr>
        <w:t xml:space="preserve"> топлива по </w:t>
      </w:r>
      <w:r w:rsidR="001420D5">
        <w:rPr>
          <w:rFonts w:ascii="Times New Roman" w:hAnsi="Times New Roman"/>
          <w:sz w:val="28"/>
          <w:szCs w:val="28"/>
        </w:rPr>
        <w:t>газовой котельной</w:t>
      </w:r>
      <w:r w:rsidR="00E34D57">
        <w:rPr>
          <w:rFonts w:ascii="Times New Roman" w:hAnsi="Times New Roman"/>
          <w:sz w:val="28"/>
          <w:szCs w:val="28"/>
        </w:rPr>
        <w:t xml:space="preserve"> ООО</w:t>
      </w:r>
      <w:r w:rsidR="001420D5">
        <w:rPr>
          <w:rFonts w:ascii="Times New Roman" w:hAnsi="Times New Roman"/>
          <w:sz w:val="28"/>
          <w:szCs w:val="28"/>
        </w:rPr>
        <w:t xml:space="preserve"> </w:t>
      </w:r>
      <w:r w:rsidR="00E34D57">
        <w:rPr>
          <w:rFonts w:ascii="Times New Roman" w:hAnsi="Times New Roman"/>
          <w:sz w:val="28"/>
          <w:szCs w:val="28"/>
        </w:rPr>
        <w:t>«</w:t>
      </w:r>
      <w:proofErr w:type="spellStart"/>
      <w:r w:rsidR="001420D5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E34D57">
        <w:rPr>
          <w:rFonts w:ascii="Times New Roman" w:hAnsi="Times New Roman"/>
          <w:sz w:val="28"/>
          <w:szCs w:val="28"/>
        </w:rPr>
        <w:t>»</w:t>
      </w:r>
      <w:r w:rsidR="003D0219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3D0219" w:rsidRDefault="003D0219" w:rsidP="003D0219">
      <w:pPr>
        <w:ind w:firstLine="708"/>
        <w:contextualSpacing/>
        <w:rPr>
          <w:rFonts w:ascii="Times New Roman" w:hAnsi="Times New Roman"/>
          <w:sz w:val="28"/>
          <w:szCs w:val="28"/>
        </w:rPr>
      </w:pPr>
    </w:p>
    <w:tbl>
      <w:tblPr>
        <w:tblW w:w="5000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790"/>
        <w:gridCol w:w="2115"/>
        <w:gridCol w:w="2115"/>
        <w:gridCol w:w="2117"/>
      </w:tblGrid>
      <w:tr w:rsidR="00D90900" w:rsidRPr="00871B60" w:rsidTr="003D0219">
        <w:trPr>
          <w:trHeight w:val="300"/>
          <w:jc w:val="right"/>
        </w:trPr>
        <w:tc>
          <w:tcPr>
            <w:tcW w:w="1870" w:type="pct"/>
            <w:vAlign w:val="center"/>
          </w:tcPr>
          <w:p w:rsidR="00D90900" w:rsidRPr="00871B60" w:rsidRDefault="00D90900" w:rsidP="00194D63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Период</w:t>
            </w:r>
          </w:p>
        </w:tc>
        <w:tc>
          <w:tcPr>
            <w:tcW w:w="3130" w:type="pct"/>
            <w:gridSpan w:val="3"/>
            <w:vAlign w:val="center"/>
          </w:tcPr>
          <w:p w:rsidR="00D90900" w:rsidRPr="00871B60" w:rsidRDefault="003D0219" w:rsidP="00D9090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2020</w:t>
            </w:r>
            <w:r w:rsidR="00D90900"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-2029</w:t>
            </w:r>
          </w:p>
        </w:tc>
      </w:tr>
      <w:tr w:rsidR="00D90900" w:rsidRPr="00871B60" w:rsidTr="003D0219">
        <w:trPr>
          <w:trHeight w:val="770"/>
          <w:jc w:val="right"/>
        </w:trPr>
        <w:tc>
          <w:tcPr>
            <w:tcW w:w="1870" w:type="pct"/>
            <w:vAlign w:val="center"/>
          </w:tcPr>
          <w:p w:rsidR="00D90900" w:rsidRPr="00871B60" w:rsidRDefault="00D90900" w:rsidP="00194D63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Источник</w:t>
            </w:r>
          </w:p>
        </w:tc>
        <w:tc>
          <w:tcPr>
            <w:tcW w:w="1043" w:type="pct"/>
            <w:vAlign w:val="center"/>
          </w:tcPr>
          <w:p w:rsidR="00D90900" w:rsidRPr="00871B60" w:rsidRDefault="00D90900" w:rsidP="00D9090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Удельный расход условного топлива, кг/Гкал</w:t>
            </w:r>
          </w:p>
        </w:tc>
        <w:tc>
          <w:tcPr>
            <w:tcW w:w="1043" w:type="pct"/>
            <w:vAlign w:val="center"/>
          </w:tcPr>
          <w:p w:rsidR="00D90900" w:rsidRPr="00871B60" w:rsidRDefault="00D90900" w:rsidP="00D9090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Год</w:t>
            </w:r>
            <w:r w:rsidR="003D0219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овой расход условного топлива, </w:t>
            </w:r>
            <w:proofErr w:type="spellStart"/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т.у.т</w:t>
            </w:r>
            <w:proofErr w:type="spellEnd"/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043" w:type="pct"/>
            <w:vAlign w:val="center"/>
          </w:tcPr>
          <w:p w:rsidR="00D90900" w:rsidRPr="00871B60" w:rsidRDefault="00D90900" w:rsidP="00D9090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Годовой расход натурального топлива, </w:t>
            </w:r>
            <w:proofErr w:type="gramStart"/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тыс.м</w:t>
            </w:r>
            <w:proofErr w:type="gramEnd"/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</w:tr>
      <w:tr w:rsidR="00D90900" w:rsidRPr="00871B60" w:rsidTr="00194D63">
        <w:trPr>
          <w:trHeight w:val="300"/>
          <w:jc w:val="right"/>
        </w:trPr>
        <w:tc>
          <w:tcPr>
            <w:tcW w:w="1870" w:type="pct"/>
            <w:shd w:val="clear" w:color="auto" w:fill="FFFFFF" w:themeFill="background1"/>
            <w:vAlign w:val="center"/>
          </w:tcPr>
          <w:p w:rsidR="00D90900" w:rsidRPr="00010451" w:rsidRDefault="003D0219" w:rsidP="003D0219">
            <w:pPr>
              <w:jc w:val="left"/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194D63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 w:rsidRPr="00194D63">
              <w:rPr>
                <w:rFonts w:ascii="Times New Roman" w:hAnsi="Times New Roman"/>
                <w:sz w:val="24"/>
                <w:szCs w:val="24"/>
              </w:rPr>
              <w:t xml:space="preserve"> (Михайловское с/п)</w:t>
            </w:r>
          </w:p>
        </w:tc>
        <w:tc>
          <w:tcPr>
            <w:tcW w:w="1043" w:type="pct"/>
            <w:vAlign w:val="center"/>
          </w:tcPr>
          <w:p w:rsidR="00D90900" w:rsidRPr="00010451" w:rsidRDefault="00194D63" w:rsidP="00D90900">
            <w:pPr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194D63">
              <w:rPr>
                <w:rFonts w:ascii="Times New Roman" w:hAnsi="Times New Roman"/>
                <w:sz w:val="24"/>
                <w:szCs w:val="24"/>
                <w:lang w:eastAsia="ru-RU"/>
              </w:rPr>
              <w:t>158,48</w:t>
            </w:r>
          </w:p>
        </w:tc>
        <w:tc>
          <w:tcPr>
            <w:tcW w:w="1043" w:type="pct"/>
            <w:vAlign w:val="center"/>
          </w:tcPr>
          <w:p w:rsidR="00D90900" w:rsidRPr="00010451" w:rsidRDefault="00194D63" w:rsidP="00194D63">
            <w:pPr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194D63">
              <w:rPr>
                <w:rFonts w:ascii="Times New Roman" w:hAnsi="Times New Roman"/>
                <w:sz w:val="24"/>
                <w:szCs w:val="24"/>
                <w:lang w:eastAsia="ru-RU"/>
              </w:rPr>
              <w:t>8 102,5</w:t>
            </w:r>
          </w:p>
        </w:tc>
        <w:tc>
          <w:tcPr>
            <w:tcW w:w="1043" w:type="pct"/>
            <w:vAlign w:val="center"/>
          </w:tcPr>
          <w:p w:rsidR="00D90900" w:rsidRPr="00871B60" w:rsidRDefault="00194D63" w:rsidP="00D90900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7 176,7</w:t>
            </w:r>
          </w:p>
        </w:tc>
      </w:tr>
    </w:tbl>
    <w:p w:rsidR="00D90900" w:rsidRDefault="00D90900" w:rsidP="00016A1B">
      <w:pPr>
        <w:spacing w:after="0" w:afterAutospacing="0" w:line="276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3D0219">
      <w:pPr>
        <w:spacing w:after="0" w:afterAutospacing="0" w:line="276" w:lineRule="auto"/>
        <w:ind w:firstLine="708"/>
        <w:jc w:val="lef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Характеристики котельных, находящихся в аренде ООО «Дорогобужская ТЭЦ»</w:t>
      </w:r>
    </w:p>
    <w:tbl>
      <w:tblPr>
        <w:tblW w:w="98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53"/>
        <w:gridCol w:w="1310"/>
        <w:gridCol w:w="1791"/>
        <w:gridCol w:w="1418"/>
      </w:tblGrid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 конец 20</w:t>
            </w:r>
            <w:r w:rsidR="00016A1B">
              <w:rPr>
                <w:rFonts w:ascii="Times New Roman" w:hAnsi="Times New Roman"/>
                <w:b/>
                <w:sz w:val="24"/>
                <w:szCs w:val="24"/>
              </w:rPr>
              <w:t>20</w:t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г.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Тип установленных котлов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Количество установленных котлов</w:t>
            </w:r>
          </w:p>
        </w:tc>
      </w:tr>
      <w:tr w:rsidR="007264F9" w:rsidRPr="00016A1B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016A1B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  <w:r w:rsidRPr="00016A1B">
              <w:rPr>
                <w:rFonts w:ascii="Times New Roman" w:hAnsi="Times New Roman"/>
                <w:i/>
                <w:sz w:val="24"/>
                <w:szCs w:val="24"/>
              </w:rPr>
              <w:t>Установленная тепловая мощность/ Располагаемая тепловая мощность, Гкал/ч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016A1B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016A1B">
              <w:rPr>
                <w:rFonts w:ascii="Times New Roman" w:hAnsi="Times New Roman"/>
                <w:i/>
                <w:sz w:val="24"/>
                <w:szCs w:val="24"/>
              </w:rPr>
              <w:t>18,97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016A1B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016A1B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016A1B">
              <w:rPr>
                <w:rFonts w:ascii="Times New Roman" w:hAnsi="Times New Roman"/>
                <w:i/>
                <w:sz w:val="24"/>
                <w:szCs w:val="24"/>
              </w:rPr>
              <w:t>26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В том числе: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Электрическая котельная г.</w:t>
            </w:r>
            <w:r w:rsidR="00016A1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Дорогобуж ул.Лермонтова,12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0,43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ЭПЗ-250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Электрическая ко</w:t>
            </w:r>
            <w:r w:rsidR="00016A1B">
              <w:rPr>
                <w:rFonts w:ascii="Times New Roman" w:hAnsi="Times New Roman"/>
                <w:sz w:val="24"/>
                <w:szCs w:val="24"/>
              </w:rPr>
              <w:t>тельная г. Дорогобуж ул. Карла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 xml:space="preserve"> Маркса, 31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0,3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ЭПЗ-250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ЭПЗ-100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</w:t>
            </w:r>
            <w:r w:rsidR="00016A1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Дорогобуж, ул.</w:t>
            </w:r>
            <w:r w:rsidR="00016A1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Карла Маркса,17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0,165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КЧМ-5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</w:t>
            </w:r>
            <w:r w:rsidR="00016A1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Дорогобуж, ул. Кутузова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6,78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КВА-2,26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</w:t>
            </w:r>
            <w:r w:rsidR="00016A1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Дорогобуж, ул. Павлова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</w:t>
            </w:r>
            <w:r w:rsidR="00016A1B">
              <w:rPr>
                <w:rFonts w:ascii="Times New Roman" w:hAnsi="Times New Roman"/>
                <w:sz w:val="24"/>
                <w:szCs w:val="24"/>
              </w:rPr>
              <w:t xml:space="preserve"> Дорогобуж,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ул. Коммунистическая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3D0219">
        <w:trPr>
          <w:trHeight w:val="211"/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</w:t>
            </w:r>
            <w:r w:rsidR="00016A1B">
              <w:rPr>
                <w:rFonts w:ascii="Times New Roman" w:hAnsi="Times New Roman"/>
                <w:sz w:val="24"/>
                <w:szCs w:val="24"/>
              </w:rPr>
              <w:t xml:space="preserve"> Дорогобуж, ул. Урицкого ,35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0,165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КЧМ-5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ДОС, г Дорогобуж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1,8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Super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 xml:space="preserve"> RAC 1045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с. Алексино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д. Озерище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д. Усвятье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0,33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КЧМ-5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E34D57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E34D57">
        <w:rPr>
          <w:rFonts w:ascii="Times New Roman" w:hAnsi="Times New Roman"/>
          <w:sz w:val="28"/>
          <w:szCs w:val="28"/>
        </w:rPr>
        <w:t>Технические характеристики тепловых сетей к потребителям.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Краткое описание: схема выдачи тепловой мощности (есть ли ограничения по ее выдаче), параметры теплоносителя, диаметры и количество трубопроводов.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Источники теплоснабжения находятся в 2-х муниципальных образованиях Дорогобужского района Смоленской области. Котельные п.2-3 (кроме одной – </w:t>
      </w:r>
      <w:r w:rsidRPr="007264F9">
        <w:rPr>
          <w:rFonts w:ascii="Times New Roman" w:hAnsi="Times New Roman"/>
          <w:sz w:val="28"/>
          <w:szCs w:val="28"/>
        </w:rPr>
        <w:lastRenderedPageBreak/>
        <w:t>газовой котельной ДОС) и тепловые сети находятся в аренде. Ограничения по выдаче тепловой мощности отсутствуют.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Тепловая энергия от котельных передается потребителям сетевыми насосами производительностью от 15 до 100 м3/ч по трубопроводам воздушной прокладки. Протяженность трубопроводов от котельных составляет 34,4 км (в однотрубном исчислении). </w:t>
      </w:r>
    </w:p>
    <w:p w:rsid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89753B">
        <w:rPr>
          <w:rFonts w:ascii="Times New Roman" w:hAnsi="Times New Roman"/>
          <w:sz w:val="28"/>
          <w:szCs w:val="28"/>
        </w:rPr>
        <w:t xml:space="preserve">Температурные графики рабочей температуры сетевой в зависимости от температуры наружного </w:t>
      </w:r>
      <w:r w:rsidRPr="002E52B4">
        <w:rPr>
          <w:rFonts w:ascii="Times New Roman" w:hAnsi="Times New Roman"/>
          <w:sz w:val="28"/>
          <w:szCs w:val="28"/>
        </w:rPr>
        <w:t>воздуха</w:t>
      </w:r>
      <w:r w:rsidR="002E52B4" w:rsidRPr="002E52B4">
        <w:rPr>
          <w:rFonts w:ascii="Times New Roman" w:hAnsi="Times New Roman"/>
          <w:sz w:val="28"/>
          <w:szCs w:val="28"/>
        </w:rPr>
        <w:t xml:space="preserve"> </w:t>
      </w:r>
      <w:r w:rsidR="002E52B4" w:rsidRPr="002E52B4">
        <w:rPr>
          <w:rFonts w:ascii="Times New Roman" w:hAnsi="Times New Roman"/>
          <w:sz w:val="28"/>
          <w:szCs w:val="28"/>
          <w:lang w:eastAsia="ru-RU"/>
        </w:rPr>
        <w:t>котельной в г. Дорогобуж, ул. Чистякова</w:t>
      </w:r>
      <w:r w:rsidR="002E52B4" w:rsidRPr="002E52B4">
        <w:rPr>
          <w:rFonts w:ascii="Times New Roman" w:hAnsi="Times New Roman"/>
          <w:sz w:val="28"/>
          <w:szCs w:val="28"/>
        </w:rPr>
        <w:t xml:space="preserve"> (Михайловское с/п) ООО </w:t>
      </w:r>
      <w:proofErr w:type="spellStart"/>
      <w:r w:rsidR="002E52B4" w:rsidRPr="002E52B4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Pr="0089753B">
        <w:rPr>
          <w:rFonts w:ascii="Times New Roman" w:hAnsi="Times New Roman"/>
          <w:sz w:val="28"/>
          <w:szCs w:val="28"/>
        </w:rPr>
        <w:t xml:space="preserve"> </w:t>
      </w:r>
      <w:r w:rsidR="00FE1AAC" w:rsidRPr="0089753B">
        <w:rPr>
          <w:rFonts w:ascii="Times New Roman" w:hAnsi="Times New Roman"/>
          <w:sz w:val="28"/>
          <w:szCs w:val="28"/>
        </w:rPr>
        <w:t>на ОЗП 2020</w:t>
      </w:r>
      <w:r w:rsidR="0044777E" w:rsidRPr="0089753B">
        <w:rPr>
          <w:rFonts w:ascii="Times New Roman" w:hAnsi="Times New Roman"/>
          <w:sz w:val="28"/>
          <w:szCs w:val="28"/>
        </w:rPr>
        <w:t>-202</w:t>
      </w:r>
      <w:r w:rsidR="00FE1AAC" w:rsidRPr="0089753B">
        <w:rPr>
          <w:rFonts w:ascii="Times New Roman" w:hAnsi="Times New Roman"/>
          <w:sz w:val="28"/>
          <w:szCs w:val="28"/>
        </w:rPr>
        <w:t>1</w:t>
      </w:r>
      <w:r w:rsidRPr="0089753B">
        <w:rPr>
          <w:rFonts w:ascii="Times New Roman" w:hAnsi="Times New Roman"/>
          <w:sz w:val="28"/>
          <w:szCs w:val="28"/>
        </w:rPr>
        <w:t xml:space="preserve"> гг.</w:t>
      </w:r>
      <w:r w:rsidR="0089753B">
        <w:rPr>
          <w:rFonts w:ascii="Times New Roman" w:hAnsi="Times New Roman"/>
          <w:sz w:val="28"/>
          <w:szCs w:val="28"/>
        </w:rPr>
        <w:t>,</w:t>
      </w:r>
      <w:r w:rsidRPr="0089753B">
        <w:rPr>
          <w:rFonts w:ascii="Times New Roman" w:hAnsi="Times New Roman"/>
          <w:sz w:val="28"/>
          <w:szCs w:val="28"/>
        </w:rPr>
        <w:t xml:space="preserve"> и для котельных № 1, № 8, № 9, № 3, № 6, № 2, № 7, № 11 представлены в таблицах.</w:t>
      </w:r>
    </w:p>
    <w:p w:rsidR="00E34D57" w:rsidRDefault="00E34D57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tbl>
      <w:tblPr>
        <w:tblW w:w="972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3969"/>
        <w:gridCol w:w="2835"/>
        <w:gridCol w:w="2382"/>
      </w:tblGrid>
      <w:tr w:rsidR="0089753B" w:rsidRPr="007264F9" w:rsidTr="0089753B">
        <w:trPr>
          <w:cantSplit/>
          <w:trHeight w:val="370"/>
          <w:jc w:val="center"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39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Наименование источника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Температур. График, ˚С</w:t>
            </w:r>
          </w:p>
        </w:tc>
        <w:tc>
          <w:tcPr>
            <w:tcW w:w="23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Протяженность</w:t>
            </w:r>
          </w:p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теплосетей, км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 xml:space="preserve">(в 2-х </w:t>
            </w: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трубн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исчисл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>.)</w:t>
            </w:r>
          </w:p>
        </w:tc>
      </w:tr>
      <w:tr w:rsidR="0089753B" w:rsidRPr="007264F9" w:rsidTr="0089753B">
        <w:trPr>
          <w:cantSplit/>
          <w:trHeight w:val="317"/>
          <w:jc w:val="center"/>
        </w:trPr>
        <w:tc>
          <w:tcPr>
            <w:tcW w:w="5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9753B" w:rsidRPr="007264F9" w:rsidTr="00194D63">
        <w:trPr>
          <w:cantSplit/>
          <w:trHeight w:val="784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2E52B4" w:rsidP="000A068F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89753B" w:rsidRDefault="003D0219" w:rsidP="002E52B4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(Михайловское с/п)</w:t>
            </w:r>
            <w:r w:rsidR="002E52B4">
              <w:rPr>
                <w:rFonts w:ascii="Times New Roman" w:hAnsi="Times New Roman"/>
                <w:sz w:val="24"/>
                <w:szCs w:val="24"/>
              </w:rPr>
              <w:t xml:space="preserve">, ООО </w:t>
            </w:r>
            <w:proofErr w:type="spellStart"/>
            <w:r w:rsidR="002E52B4">
              <w:rPr>
                <w:rFonts w:ascii="Times New Roman" w:hAnsi="Times New Roman"/>
                <w:sz w:val="24"/>
                <w:szCs w:val="24"/>
              </w:rPr>
              <w:t>Смоленскрегионтеплоэнерго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95/70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194D63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20,24</w:t>
            </w:r>
          </w:p>
        </w:tc>
      </w:tr>
      <w:tr w:rsidR="0089753B" w:rsidRPr="007264F9" w:rsidTr="0089753B">
        <w:trPr>
          <w:cantSplit/>
          <w:trHeight w:val="387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2E52B4" w:rsidP="000A068F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Газовые котельные г.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Дорогобуж, 6шт.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95/43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5,1</w:t>
            </w:r>
          </w:p>
        </w:tc>
      </w:tr>
      <w:tr w:rsidR="0089753B" w:rsidRPr="007264F9" w:rsidTr="0089753B">
        <w:trPr>
          <w:cantSplit/>
          <w:trHeight w:val="268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2E52B4" w:rsidP="000A068F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Электрические котельные г.Дорогобуж,2шт.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95/43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0,08</w:t>
            </w:r>
          </w:p>
        </w:tc>
      </w:tr>
    </w:tbl>
    <w:p w:rsidR="0089753B" w:rsidRPr="0089753B" w:rsidRDefault="0089753B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097BFC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BD74E37" wp14:editId="33E49830">
            <wp:extent cx="6299835" cy="8916670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1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spacing w:after="0" w:afterAutospacing="0" w:line="276" w:lineRule="auto"/>
        <w:ind w:hanging="851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Pr="007264F9" w:rsidRDefault="00211351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11048" cy="9057736"/>
            <wp:effectExtent l="19050" t="0" r="8802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511" cy="9059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</w:p>
    <w:p w:rsidR="007264F9" w:rsidRDefault="007264F9" w:rsidP="007264F9">
      <w:pPr>
        <w:spacing w:after="0" w:afterAutospacing="0"/>
        <w:jc w:val="left"/>
      </w:pPr>
      <w:r w:rsidRPr="007264F9">
        <w:br w:type="page"/>
      </w:r>
      <w:r w:rsidR="000D57C5">
        <w:rPr>
          <w:noProof/>
          <w:lang w:eastAsia="ru-RU"/>
        </w:rPr>
        <w:lastRenderedPageBreak/>
        <w:drawing>
          <wp:inline distT="0" distB="0" distL="0" distR="0">
            <wp:extent cx="6299835" cy="8900610"/>
            <wp:effectExtent l="1905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6299835" cy="8900610"/>
            <wp:effectExtent l="1905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830005" w:rsidRDefault="00830005" w:rsidP="007264F9">
      <w:pPr>
        <w:spacing w:after="0" w:afterAutospacing="0"/>
        <w:jc w:val="left"/>
      </w:pPr>
    </w:p>
    <w:p w:rsidR="00830005" w:rsidRDefault="00830005" w:rsidP="007264F9">
      <w:pPr>
        <w:spacing w:after="0" w:afterAutospacing="0"/>
        <w:jc w:val="left"/>
      </w:pPr>
      <w:r>
        <w:rPr>
          <w:noProof/>
          <w:lang w:eastAsia="ru-RU"/>
        </w:rPr>
        <w:drawing>
          <wp:inline distT="0" distB="0" distL="0" distR="0">
            <wp:extent cx="6299835" cy="8900610"/>
            <wp:effectExtent l="1905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0005" w:rsidRDefault="00830005" w:rsidP="007264F9">
      <w:pPr>
        <w:spacing w:after="0" w:afterAutospacing="0"/>
        <w:jc w:val="left"/>
      </w:pPr>
    </w:p>
    <w:p w:rsidR="00830005" w:rsidRDefault="00830005" w:rsidP="007264F9">
      <w:pPr>
        <w:spacing w:after="0" w:afterAutospacing="0"/>
        <w:jc w:val="left"/>
      </w:pPr>
    </w:p>
    <w:p w:rsidR="00830005" w:rsidRDefault="00830005" w:rsidP="007264F9">
      <w:pPr>
        <w:spacing w:after="0" w:afterAutospacing="0"/>
        <w:jc w:val="left"/>
      </w:pPr>
    </w:p>
    <w:p w:rsidR="000D57C5" w:rsidRDefault="00830005" w:rsidP="007264F9">
      <w:pPr>
        <w:spacing w:after="0" w:afterAutospacing="0"/>
        <w:jc w:val="left"/>
      </w:pPr>
      <w:r>
        <w:rPr>
          <w:noProof/>
          <w:lang w:eastAsia="ru-RU"/>
        </w:rPr>
        <w:drawing>
          <wp:inline distT="0" distB="0" distL="0" distR="0">
            <wp:extent cx="6299835" cy="8894402"/>
            <wp:effectExtent l="1905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4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830005" w:rsidP="007264F9">
      <w:pPr>
        <w:spacing w:after="0" w:afterAutospacing="0"/>
        <w:jc w:val="left"/>
      </w:pPr>
      <w:r>
        <w:rPr>
          <w:noProof/>
          <w:lang w:eastAsia="ru-RU"/>
        </w:rPr>
        <w:drawing>
          <wp:inline distT="0" distB="0" distL="0" distR="0">
            <wp:extent cx="6299835" cy="8900610"/>
            <wp:effectExtent l="1905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830005" w:rsidP="007264F9">
      <w:pPr>
        <w:spacing w:after="0" w:afterAutospacing="0"/>
        <w:jc w:val="left"/>
      </w:pPr>
      <w:r>
        <w:rPr>
          <w:noProof/>
          <w:lang w:eastAsia="ru-RU"/>
        </w:rPr>
        <w:drawing>
          <wp:inline distT="0" distB="0" distL="0" distR="0">
            <wp:extent cx="6299835" cy="8900610"/>
            <wp:effectExtent l="1905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C33763" w:rsidP="007264F9">
      <w:pPr>
        <w:spacing w:after="0" w:afterAutospacing="0"/>
        <w:jc w:val="left"/>
      </w:pPr>
      <w:r w:rsidRPr="00C33763">
        <w:rPr>
          <w:noProof/>
          <w:lang w:eastAsia="ru-RU"/>
        </w:rPr>
        <w:drawing>
          <wp:inline distT="0" distB="0" distL="0" distR="0">
            <wp:extent cx="6299835" cy="8900610"/>
            <wp:effectExtent l="19050" t="0" r="5715" b="0"/>
            <wp:docPr id="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Pr="00C457AA" w:rsidRDefault="000D57C5" w:rsidP="007264F9">
      <w:pPr>
        <w:spacing w:after="0" w:afterAutospacing="0"/>
        <w:jc w:val="left"/>
        <w:rPr>
          <w:rFonts w:ascii="Times New Roman" w:hAnsi="Times New Roman"/>
        </w:rPr>
      </w:pPr>
    </w:p>
    <w:p w:rsidR="007264F9" w:rsidRPr="00C457AA" w:rsidRDefault="007264F9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16" w:name="_Toc67063510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1.2. Площадь </w:t>
      </w:r>
      <w:r w:rsidRPr="00C457AA">
        <w:rPr>
          <w:rFonts w:ascii="Times New Roman" w:hAnsi="Times New Roman"/>
          <w:b/>
          <w:sz w:val="26"/>
          <w:szCs w:val="26"/>
          <w:lang w:eastAsia="ru-RU"/>
        </w:rPr>
        <w:t>строительных фондов в отчетном году и приросты площади строитель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ных фондов на перспективу</w:t>
      </w:r>
      <w:bookmarkEnd w:id="16"/>
    </w:p>
    <w:p w:rsidR="007264F9" w:rsidRPr="00C457AA" w:rsidRDefault="007264F9" w:rsidP="007264F9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Главными факторами дальнейшего развития г. Дорогобужа являются:</w:t>
      </w:r>
    </w:p>
    <w:p w:rsidR="007264F9" w:rsidRPr="007264F9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статус моногорода;</w:t>
      </w:r>
    </w:p>
    <w:p w:rsidR="007264F9" w:rsidRPr="007264F9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создание территории опережающего развития;</w:t>
      </w:r>
    </w:p>
    <w:p w:rsidR="007264F9" w:rsidRPr="007264F9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развитая инфраструктура внешнего транспорта, инженерных коммуникаций и сооружений;</w:t>
      </w:r>
    </w:p>
    <w:p w:rsidR="007264F9" w:rsidRPr="007264F9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наличие достаточных земельных ресурсов при условии их разумного использования.</w:t>
      </w:r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Исходя из утвержденного генерального плана города активная комплексная жилая застройка города не планируется.</w:t>
      </w:r>
    </w:p>
    <w:p w:rsidR="007264F9" w:rsidRPr="00C457AA" w:rsidRDefault="007264F9" w:rsidP="007264F9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bookmarkStart w:id="17" w:name="_Toc225521907"/>
      <w:r w:rsidRPr="00C457AA">
        <w:rPr>
          <w:rFonts w:ascii="Times New Roman" w:hAnsi="Times New Roman"/>
          <w:color w:val="000000"/>
          <w:sz w:val="28"/>
          <w:szCs w:val="28"/>
        </w:rPr>
        <w:t xml:space="preserve">В результате комплексного анализа выявлено порядка </w:t>
      </w:r>
      <w:r w:rsidRPr="00C457AA">
        <w:rPr>
          <w:rFonts w:ascii="Times New Roman" w:hAnsi="Times New Roman"/>
          <w:sz w:val="28"/>
          <w:szCs w:val="28"/>
        </w:rPr>
        <w:t>90</w:t>
      </w:r>
      <w:r w:rsidRPr="00C457AA">
        <w:rPr>
          <w:rFonts w:ascii="Times New Roman" w:hAnsi="Times New Roman"/>
          <w:color w:val="000000"/>
          <w:sz w:val="28"/>
          <w:szCs w:val="28"/>
        </w:rPr>
        <w:t xml:space="preserve"> га территорий</w:t>
      </w:r>
      <w:r w:rsidRPr="00C457AA">
        <w:rPr>
          <w:rFonts w:ascii="Times New Roman" w:hAnsi="Times New Roman"/>
          <w:sz w:val="28"/>
          <w:szCs w:val="28"/>
        </w:rPr>
        <w:t>, возможных для размещения объектов строительства. Из общего количества земель 14-16 га – территории выборочной реконструкции жилой застройки, остальные 75 га – территории, в основном свободные от застройки. Территориальные ресурсы для размещения производственного строительства определены как за счёт интенсификации использования существующих территорий, так и на свободных площадках в юго-восточной части города.</w:t>
      </w:r>
    </w:p>
    <w:p w:rsidR="007264F9" w:rsidRPr="00C457AA" w:rsidRDefault="007264F9" w:rsidP="007264F9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Создание г. Дорогобуж территории опережающего развития должно стать толчком к развитию существующих и созданию новых промышленных объектов.</w:t>
      </w:r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18" w:name="_Toc365447209"/>
      <w:bookmarkStart w:id="19" w:name="_Toc67063511"/>
      <w:bookmarkEnd w:id="17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1.3. </w:t>
      </w:r>
      <w:bookmarkEnd w:id="18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Прогноз объемов потребления тепловой энергии (мощности)</w:t>
      </w:r>
      <w:bookmarkEnd w:id="19"/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соответствии с прогнозным балансом территории г. Дорогобуж увеличение</w:t>
      </w:r>
      <w:r w:rsidRPr="007264F9">
        <w:rPr>
          <w:rFonts w:ascii="Times New Roman" w:hAnsi="Times New Roman"/>
          <w:sz w:val="28"/>
          <w:szCs w:val="28"/>
        </w:rPr>
        <w:t xml:space="preserve"> территории происходит только за счет территории, занятой промышленной застройкой. Увеличение тепловой нагрузки за счет увеличения промышленной застройки не может быть спрогнозировано в связи с индивидуальным характером промышленной нагрузки. Следовательно, перспективное планирование новых источников теплоснабжения под нужды вновь вводимой нагрузки целесообразно осуществлять в рамках реализации проектов промышленного характера.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ab/>
        <w:t>Прирост потребления тепловой энергии (мощности) на данном этапе не планируется.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color w:val="FF0000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связи с отсутствием заявок о планируемом вводе (выводе) жилых и нежилых строений в 20</w:t>
      </w:r>
      <w:r w:rsidR="009B32B4">
        <w:rPr>
          <w:rFonts w:ascii="Times New Roman" w:hAnsi="Times New Roman"/>
          <w:sz w:val="28"/>
          <w:szCs w:val="28"/>
        </w:rPr>
        <w:t>20-2021</w:t>
      </w:r>
      <w:r w:rsidRPr="007264F9">
        <w:rPr>
          <w:rFonts w:ascii="Times New Roman" w:hAnsi="Times New Roman"/>
          <w:sz w:val="28"/>
          <w:szCs w:val="28"/>
        </w:rPr>
        <w:t>гг. значения показателей на базовый год актуализации приняты исходя из фактических показателей поставки тепловой энергии и тепловых нагрузок потребителей в 20</w:t>
      </w:r>
      <w:r w:rsidR="009B32B4">
        <w:rPr>
          <w:rFonts w:ascii="Times New Roman" w:hAnsi="Times New Roman"/>
          <w:sz w:val="28"/>
          <w:szCs w:val="28"/>
        </w:rPr>
        <w:t>20</w:t>
      </w:r>
      <w:r w:rsidRPr="007264F9">
        <w:rPr>
          <w:rFonts w:ascii="Times New Roman" w:hAnsi="Times New Roman"/>
          <w:sz w:val="28"/>
          <w:szCs w:val="28"/>
        </w:rPr>
        <w:t>г.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lastRenderedPageBreak/>
        <w:t>В связи с отсутствием запланированных в Генеральном плане объемов роста жилого и производственного фонда, прогноз приростов потребления теплов</w:t>
      </w:r>
      <w:r w:rsidR="00703F63">
        <w:rPr>
          <w:rFonts w:ascii="Times New Roman" w:hAnsi="Times New Roman"/>
          <w:sz w:val="28"/>
          <w:szCs w:val="28"/>
        </w:rPr>
        <w:t>о</w:t>
      </w:r>
      <w:r w:rsidR="009B32B4">
        <w:rPr>
          <w:rFonts w:ascii="Times New Roman" w:hAnsi="Times New Roman"/>
          <w:sz w:val="28"/>
          <w:szCs w:val="28"/>
        </w:rPr>
        <w:t>й энергии на расчётный срок 2021</w:t>
      </w:r>
      <w:r w:rsidRPr="007264F9">
        <w:rPr>
          <w:rFonts w:ascii="Times New Roman" w:hAnsi="Times New Roman"/>
          <w:sz w:val="28"/>
          <w:szCs w:val="28"/>
        </w:rPr>
        <w:t>-202</w:t>
      </w:r>
      <w:r w:rsidR="009B32B4">
        <w:rPr>
          <w:rFonts w:ascii="Times New Roman" w:hAnsi="Times New Roman"/>
          <w:sz w:val="28"/>
          <w:szCs w:val="28"/>
        </w:rPr>
        <w:t>2</w:t>
      </w:r>
      <w:r w:rsidRPr="007264F9">
        <w:rPr>
          <w:rFonts w:ascii="Times New Roman" w:hAnsi="Times New Roman"/>
          <w:sz w:val="28"/>
          <w:szCs w:val="28"/>
        </w:rPr>
        <w:t>г.г. не предусмотрен.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Для теплоснабжения вновь вводимых строительных фондов, находящихся в стороне от зон действия существующих котельных, необходимо строительство </w:t>
      </w:r>
      <w:proofErr w:type="spellStart"/>
      <w:r w:rsidRPr="007264F9">
        <w:rPr>
          <w:rFonts w:ascii="Times New Roman" w:hAnsi="Times New Roman"/>
          <w:sz w:val="28"/>
          <w:szCs w:val="28"/>
        </w:rPr>
        <w:t>блочно</w:t>
      </w:r>
      <w:proofErr w:type="spellEnd"/>
      <w:r w:rsidRPr="007264F9">
        <w:rPr>
          <w:rFonts w:ascii="Times New Roman" w:hAnsi="Times New Roman"/>
          <w:sz w:val="28"/>
          <w:szCs w:val="28"/>
        </w:rPr>
        <w:t>-модульных котельных – по одной на каждый микрорайон.</w:t>
      </w:r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20" w:name="_Toc416786658"/>
      <w:bookmarkStart w:id="21" w:name="_Toc67063512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Раздел 2.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ab/>
        <w:t>Перспективные балансы располагаемой тепловой мощности источников тепловой энергии и тепловой нагрузки потребителей</w:t>
      </w:r>
      <w:bookmarkEnd w:id="20"/>
      <w:bookmarkEnd w:id="21"/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связи с отсутствием заявок о планируемом вводе (выводе) жилых и нежилых строений в 20</w:t>
      </w:r>
      <w:r w:rsidR="009B32B4" w:rsidRPr="00C457AA">
        <w:rPr>
          <w:rFonts w:ascii="Times New Roman" w:hAnsi="Times New Roman"/>
          <w:sz w:val="28"/>
          <w:szCs w:val="28"/>
        </w:rPr>
        <w:t>20-2021</w:t>
      </w:r>
      <w:r w:rsidRPr="00C457AA">
        <w:rPr>
          <w:rFonts w:ascii="Times New Roman" w:hAnsi="Times New Roman"/>
          <w:sz w:val="28"/>
          <w:szCs w:val="28"/>
        </w:rPr>
        <w:t>гг. значения показателей на базовый год актуализации приняты исходя из фактических показателей поставки тепловой энергии и тепловых нагрузок потребителей в 20</w:t>
      </w:r>
      <w:r w:rsidR="009B32B4" w:rsidRPr="00C457AA">
        <w:rPr>
          <w:rFonts w:ascii="Times New Roman" w:hAnsi="Times New Roman"/>
          <w:sz w:val="28"/>
          <w:szCs w:val="28"/>
        </w:rPr>
        <w:t>2</w:t>
      </w:r>
      <w:r w:rsidR="00B63E50" w:rsidRPr="00B63E50">
        <w:rPr>
          <w:rFonts w:ascii="Times New Roman" w:hAnsi="Times New Roman"/>
          <w:sz w:val="28"/>
          <w:szCs w:val="28"/>
        </w:rPr>
        <w:t>1</w:t>
      </w:r>
      <w:r w:rsidRPr="00C457AA">
        <w:rPr>
          <w:rFonts w:ascii="Times New Roman" w:hAnsi="Times New Roman"/>
          <w:sz w:val="28"/>
          <w:szCs w:val="28"/>
        </w:rPr>
        <w:t>г.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Объекты перспективного строительства попадают в зоны действия существующих и проектируемых источников теплоснабжения. Отключение потребителей не предполагается, снижение тепловой нагрузки потребителей в результате проведения капитального ремонта зданий или реализации мероприятий по энергосбережению не учитывается.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Перспективные балансы тепловой мощности источников и тепловой нагрузки приведены в таблице.</w:t>
      </w:r>
    </w:p>
    <w:p w:rsidR="008D00B2" w:rsidRPr="00C457AA" w:rsidRDefault="008D00B2" w:rsidP="007264F9">
      <w:pPr>
        <w:jc w:val="right"/>
        <w:rPr>
          <w:rFonts w:ascii="Times New Roman" w:hAnsi="Times New Roman"/>
          <w:sz w:val="28"/>
          <w:szCs w:val="28"/>
        </w:rPr>
      </w:pPr>
      <w:bookmarkStart w:id="22" w:name="_Ref415568275"/>
    </w:p>
    <w:p w:rsidR="007264F9" w:rsidRPr="007264F9" w:rsidRDefault="007264F9" w:rsidP="007264F9">
      <w:pPr>
        <w:jc w:val="right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Таблица</w:t>
      </w:r>
      <w:bookmarkEnd w:id="22"/>
      <w:r w:rsidRPr="00C457AA">
        <w:rPr>
          <w:rFonts w:ascii="Times New Roman" w:hAnsi="Times New Roman"/>
          <w:sz w:val="28"/>
          <w:szCs w:val="28"/>
        </w:rPr>
        <w:t>. Перспективные балансы тепловой мощности источников тепловой</w:t>
      </w:r>
      <w:r w:rsidRPr="007264F9">
        <w:rPr>
          <w:rFonts w:ascii="Times New Roman" w:hAnsi="Times New Roman"/>
          <w:sz w:val="28"/>
          <w:szCs w:val="28"/>
        </w:rPr>
        <w:t xml:space="preserve"> энергии на </w:t>
      </w:r>
      <w:r w:rsidR="00E34D57">
        <w:rPr>
          <w:rFonts w:ascii="Times New Roman" w:hAnsi="Times New Roman"/>
          <w:sz w:val="28"/>
          <w:szCs w:val="28"/>
        </w:rPr>
        <w:t>2022</w:t>
      </w:r>
      <w:r w:rsidRPr="007264F9">
        <w:rPr>
          <w:rFonts w:ascii="Times New Roman" w:hAnsi="Times New Roman"/>
          <w:sz w:val="28"/>
          <w:szCs w:val="28"/>
        </w:rPr>
        <w:t>г.</w:t>
      </w: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00"/>
        <w:tblLayout w:type="fixed"/>
        <w:tblLook w:val="0000" w:firstRow="0" w:lastRow="0" w:firstColumn="0" w:lastColumn="0" w:noHBand="0" w:noVBand="0"/>
      </w:tblPr>
      <w:tblGrid>
        <w:gridCol w:w="1951"/>
        <w:gridCol w:w="1276"/>
        <w:gridCol w:w="1276"/>
        <w:gridCol w:w="1095"/>
        <w:gridCol w:w="1314"/>
        <w:gridCol w:w="993"/>
        <w:gridCol w:w="1137"/>
        <w:gridCol w:w="1131"/>
      </w:tblGrid>
      <w:tr w:rsidR="007264F9" w:rsidRPr="008D00B2" w:rsidTr="009B32B4">
        <w:trPr>
          <w:cantSplit/>
          <w:trHeight w:val="2070"/>
        </w:trPr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64F9" w:rsidRPr="008D00B2" w:rsidRDefault="007264F9" w:rsidP="007264F9">
            <w:pPr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Источник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8D00B2" w:rsidRDefault="002E52B4" w:rsidP="002E52B4">
            <w:pPr>
              <w:ind w:left="113" w:right="113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Полезный отпуск тепловой энергии потребителям, Гкал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8D00B2" w:rsidRDefault="007264F9" w:rsidP="007264F9">
            <w:pPr>
              <w:spacing w:after="0" w:afterAutospacing="0" w:line="276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 xml:space="preserve">Отпуск тепловой энергии в сеть, </w:t>
            </w:r>
          </w:p>
          <w:p w:rsidR="007264F9" w:rsidRPr="008D00B2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Гкал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8D00B2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Тепловые потери в сетях, %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8D00B2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Установленная/располагаемая мощность, Гкал/ч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8D00B2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Тепловая мощность нетто, Гкал/ч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8D00B2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Суммарная присоединённая тепловая нагрузка, Гкал/ч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8D00B2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8D00B2">
              <w:rPr>
                <w:rFonts w:ascii="Times New Roman" w:hAnsi="Times New Roman"/>
                <w:sz w:val="24"/>
                <w:szCs w:val="24"/>
              </w:rPr>
              <w:t>Резерв(</w:t>
            </w:r>
            <w:proofErr w:type="gramEnd"/>
            <w:r w:rsidRPr="008D00B2">
              <w:rPr>
                <w:rFonts w:ascii="Times New Roman" w:hAnsi="Times New Roman"/>
                <w:sz w:val="24"/>
                <w:szCs w:val="24"/>
              </w:rPr>
              <w:t>+)/ дефицит(-) тепловой мощности нетто, Гкал/ч</w:t>
            </w:r>
          </w:p>
        </w:tc>
      </w:tr>
      <w:tr w:rsidR="00E34D57" w:rsidRPr="008D00B2" w:rsidTr="00194D63">
        <w:trPr>
          <w:trHeight w:val="315"/>
        </w:trPr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4D57" w:rsidRPr="006553F1" w:rsidRDefault="00E34D57" w:rsidP="002E52B4">
            <w:pPr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53F1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Дорогобужская ТЭЦ, </w:t>
            </w:r>
            <w:proofErr w:type="spellStart"/>
            <w:r w:rsidRPr="006553F1">
              <w:rPr>
                <w:rFonts w:ascii="Times New Roman" w:hAnsi="Times New Roman"/>
                <w:sz w:val="24"/>
                <w:szCs w:val="24"/>
                <w:lang w:eastAsia="ru-RU"/>
              </w:rPr>
              <w:t>пгт</w:t>
            </w:r>
            <w:proofErr w:type="spellEnd"/>
            <w:r w:rsidRPr="006553F1">
              <w:rPr>
                <w:rFonts w:ascii="Times New Roman" w:hAnsi="Times New Roman"/>
                <w:sz w:val="24"/>
                <w:szCs w:val="24"/>
                <w:lang w:eastAsia="ru-RU"/>
              </w:rPr>
              <w:t>. Верхнеднепровский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34D57" w:rsidRPr="006553F1" w:rsidRDefault="00E34D57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3F1">
              <w:rPr>
                <w:rFonts w:ascii="Times New Roman" w:hAnsi="Times New Roman"/>
                <w:sz w:val="24"/>
                <w:szCs w:val="24"/>
              </w:rPr>
              <w:t>83 496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34D57" w:rsidRPr="006553F1" w:rsidRDefault="00E34D57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3F1">
              <w:rPr>
                <w:rFonts w:ascii="Times New Roman" w:hAnsi="Times New Roman"/>
                <w:sz w:val="24"/>
                <w:szCs w:val="24"/>
              </w:rPr>
              <w:t>103 876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34D57" w:rsidRPr="006553F1" w:rsidRDefault="00194D63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3F1">
              <w:rPr>
                <w:rFonts w:ascii="Times New Roman" w:hAnsi="Times New Roman"/>
                <w:sz w:val="24"/>
                <w:szCs w:val="24"/>
              </w:rPr>
              <w:t>19,6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4D57" w:rsidRPr="006553F1" w:rsidRDefault="00E34D57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3F1">
              <w:rPr>
                <w:rFonts w:ascii="Times New Roman" w:hAnsi="Times New Roman"/>
                <w:sz w:val="24"/>
                <w:szCs w:val="24"/>
              </w:rPr>
              <w:t>242,2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4D57" w:rsidRPr="006553F1" w:rsidRDefault="00E34D57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3F1">
              <w:rPr>
                <w:rFonts w:ascii="Times New Roman" w:hAnsi="Times New Roman"/>
                <w:sz w:val="24"/>
                <w:szCs w:val="24"/>
              </w:rPr>
              <w:t>242,2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4D57" w:rsidRPr="006553F1" w:rsidRDefault="00E34D57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3F1">
              <w:rPr>
                <w:rFonts w:ascii="Times New Roman" w:hAnsi="Times New Roman"/>
                <w:sz w:val="24"/>
                <w:szCs w:val="24"/>
              </w:rPr>
              <w:t>36,34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4D57" w:rsidRPr="006553F1" w:rsidRDefault="00E34D57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3F1">
              <w:rPr>
                <w:rFonts w:ascii="Times New Roman" w:hAnsi="Times New Roman"/>
                <w:sz w:val="24"/>
                <w:szCs w:val="24"/>
              </w:rPr>
              <w:t>205,86</w:t>
            </w:r>
          </w:p>
        </w:tc>
      </w:tr>
      <w:tr w:rsidR="00E44515" w:rsidRPr="008D00B2" w:rsidTr="00194D63">
        <w:trPr>
          <w:trHeight w:val="315"/>
        </w:trPr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4515" w:rsidRPr="008D00B2" w:rsidRDefault="002E52B4" w:rsidP="002E52B4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 w:rsidRPr="008D00B2">
              <w:rPr>
                <w:rFonts w:ascii="Times New Roman" w:hAnsi="Times New Roman"/>
                <w:sz w:val="24"/>
                <w:szCs w:val="24"/>
              </w:rPr>
              <w:t xml:space="preserve"> (Михайловское с/п), ООО </w:t>
            </w:r>
            <w:proofErr w:type="spellStart"/>
            <w:r w:rsidRPr="008D00B2">
              <w:rPr>
                <w:rFonts w:ascii="Times New Roman" w:hAnsi="Times New Roman"/>
                <w:sz w:val="24"/>
                <w:szCs w:val="24"/>
              </w:rPr>
              <w:t>Смоленскрегионтеплоэнерго</w:t>
            </w:r>
            <w:proofErr w:type="spellEnd"/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4515" w:rsidRPr="008D00B2" w:rsidRDefault="00EC5EAA" w:rsidP="00E34D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1A192C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B16DE">
              <w:rPr>
                <w:rFonts w:ascii="Times New Roman" w:hAnsi="Times New Roman"/>
                <w:sz w:val="24"/>
                <w:szCs w:val="24"/>
              </w:rPr>
              <w:t>495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4515" w:rsidRPr="008D00B2" w:rsidRDefault="009B16DE" w:rsidP="00EC5EA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51 106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4515" w:rsidRPr="008D00B2" w:rsidRDefault="003D5519" w:rsidP="00EC5EA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EC5EAA">
              <w:rPr>
                <w:rFonts w:ascii="Times New Roman" w:hAnsi="Times New Roman"/>
                <w:sz w:val="24"/>
                <w:szCs w:val="24"/>
              </w:rPr>
              <w:t>0,9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44515" w:rsidRPr="008D00B2" w:rsidRDefault="00E44515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22,36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44515" w:rsidRPr="008D00B2" w:rsidRDefault="00E44515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22,36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44515" w:rsidRPr="008D00B2" w:rsidRDefault="00194D63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16,44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44515" w:rsidRPr="008D00B2" w:rsidRDefault="00D90900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2E52B4" w:rsidRPr="00C457AA" w:rsidRDefault="002E52B4" w:rsidP="002E52B4">
      <w:pPr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E44515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23" w:name="_Toc67063513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Раздел </w:t>
      </w:r>
      <w:r w:rsidR="00BB0B69">
        <w:rPr>
          <w:rFonts w:ascii="Times New Roman" w:hAnsi="Times New Roman"/>
          <w:b/>
          <w:bCs/>
          <w:sz w:val="26"/>
          <w:szCs w:val="26"/>
          <w:lang w:eastAsia="ru-RU"/>
        </w:rPr>
        <w:t>3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. Предложения по строительству, реконструкции и техническому перевооружению источников тепловой энергии</w:t>
      </w:r>
      <w:bookmarkEnd w:id="23"/>
    </w:p>
    <w:p w:rsidR="007264F9" w:rsidRPr="00C457AA" w:rsidRDefault="00BB0B6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24" w:name="_Toc365541514"/>
      <w:bookmarkStart w:id="25" w:name="_Toc67063514"/>
      <w:r>
        <w:rPr>
          <w:rFonts w:ascii="Times New Roman" w:hAnsi="Times New Roman"/>
          <w:b/>
          <w:bCs/>
          <w:sz w:val="26"/>
          <w:szCs w:val="26"/>
          <w:lang w:eastAsia="ru-RU"/>
        </w:rPr>
        <w:t>3.</w:t>
      </w:r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1. Варианты развития системы теплоснабжения города </w:t>
      </w:r>
      <w:bookmarkEnd w:id="24"/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>Дорогобуж</w:t>
      </w:r>
      <w:bookmarkEnd w:id="25"/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Текущее состояние системы теплоснабжения города Дорогобуж характеризуется низкой экономичностью. 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Причинами высокой себестоимости тепловой энергии являются:</w:t>
      </w:r>
    </w:p>
    <w:p w:rsidR="007264F9" w:rsidRPr="00C457AA" w:rsidRDefault="007264F9" w:rsidP="007264F9">
      <w:pPr>
        <w:numPr>
          <w:ilvl w:val="0"/>
          <w:numId w:val="2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высокий процент в структуре тарифа на тепловую энергию составляют затраты на покупку топлива (ввиду низкого КПД котельных), затраты на ФОТ (ввиду отсутствия автоматизации котельных);</w:t>
      </w:r>
    </w:p>
    <w:p w:rsidR="007264F9" w:rsidRPr="00C457AA" w:rsidRDefault="007264F9" w:rsidP="007264F9">
      <w:pPr>
        <w:numPr>
          <w:ilvl w:val="0"/>
          <w:numId w:val="2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низкая степень надежности транспорта тепла из-за значительного износа тепловых сетей, отработавших более 20 лет.</w:t>
      </w:r>
    </w:p>
    <w:p w:rsidR="007264F9" w:rsidRPr="00C457AA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Для повышения эффективности работы системы теплоснабжения в составе Схемы рассматриваются следующие варианты развития.</w:t>
      </w:r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Предлагаемые варианты содержат следующие пути оптимизации работы системы теплоснабжения города Дорогобуж: </w:t>
      </w:r>
    </w:p>
    <w:p w:rsidR="007264F9" w:rsidRPr="00C457AA" w:rsidRDefault="007264F9" w:rsidP="007264F9">
      <w:pPr>
        <w:numPr>
          <w:ilvl w:val="0"/>
          <w:numId w:val="29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замена </w:t>
      </w:r>
      <w:proofErr w:type="spellStart"/>
      <w:r w:rsidRPr="00C457AA">
        <w:rPr>
          <w:rFonts w:ascii="Times New Roman" w:hAnsi="Times New Roman"/>
          <w:sz w:val="28"/>
          <w:szCs w:val="28"/>
        </w:rPr>
        <w:t>низкоэкономичного</w:t>
      </w:r>
      <w:proofErr w:type="spellEnd"/>
      <w:r w:rsidRPr="00C457AA">
        <w:rPr>
          <w:rFonts w:ascii="Times New Roman" w:hAnsi="Times New Roman"/>
          <w:sz w:val="28"/>
          <w:szCs w:val="28"/>
        </w:rPr>
        <w:t xml:space="preserve"> оборудования на энергоэффективное;</w:t>
      </w:r>
    </w:p>
    <w:p w:rsidR="007264F9" w:rsidRPr="00C457AA" w:rsidRDefault="007264F9" w:rsidP="007264F9">
      <w:pPr>
        <w:numPr>
          <w:ilvl w:val="0"/>
          <w:numId w:val="29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закрытие неэффективных котельных с передачей их тепловой нагрузки на более эффективные источники тепла;</w:t>
      </w:r>
    </w:p>
    <w:p w:rsidR="007264F9" w:rsidRPr="00C457AA" w:rsidRDefault="007264F9" w:rsidP="007264F9">
      <w:pPr>
        <w:numPr>
          <w:ilvl w:val="0"/>
          <w:numId w:val="29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повышение надежности системы теплоснабжения за счет увеличения в последующие годы объемов замены теплопроводов, выработавших свой ресурс.</w:t>
      </w:r>
    </w:p>
    <w:p w:rsidR="007264F9" w:rsidRPr="00C457AA" w:rsidRDefault="00BB0B6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26" w:name="_Toc365541515"/>
      <w:bookmarkStart w:id="27" w:name="_Toc67063515"/>
      <w:r>
        <w:rPr>
          <w:rFonts w:ascii="Times New Roman" w:hAnsi="Times New Roman"/>
          <w:b/>
          <w:bCs/>
          <w:sz w:val="26"/>
          <w:szCs w:val="26"/>
          <w:lang w:eastAsia="ru-RU"/>
        </w:rPr>
        <w:t>3</w:t>
      </w:r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>.2. Предложения по строительству источников тепловой энергии для обеспечения перспективной тепловой нагрузки, размещаемой вне радиуса эффективного теплоснабжения существующих теплоисточников</w:t>
      </w:r>
      <w:bookmarkEnd w:id="26"/>
      <w:bookmarkEnd w:id="27"/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соответствии с прогнозным балансом территории г. Дорогобуж увеличение территории происходит только за счет территории, занятой промышленной застройкой. Увеличение тепловой нагрузки за счет увеличения промышленной застройки не может быть спрогнозировано в связи с индивидуальным характером промышленной нагрузки. Следовательно, перспективное планирование новых источников теплоснабжения под нужды вновь вводимой нагрузки целесообразно осуществлять в рамках реализации проектов промышленного характера.</w:t>
      </w:r>
    </w:p>
    <w:p w:rsidR="007264F9" w:rsidRPr="007264F9" w:rsidRDefault="00BB0B6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28" w:name="_Toc365541516"/>
      <w:bookmarkStart w:id="29" w:name="_Toc67063516"/>
      <w:r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>3</w:t>
      </w:r>
      <w:r w:rsidR="007264F9" w:rsidRPr="007264F9">
        <w:rPr>
          <w:rFonts w:ascii="Arial" w:hAnsi="Arial" w:cs="Arial"/>
          <w:b/>
          <w:bCs/>
          <w:sz w:val="26"/>
          <w:szCs w:val="26"/>
          <w:lang w:eastAsia="ru-RU"/>
        </w:rPr>
        <w:t>.</w:t>
      </w:r>
      <w:bookmarkStart w:id="30" w:name="_Toc332045355"/>
      <w:bookmarkStart w:id="31" w:name="_Toc337658247"/>
      <w:bookmarkStart w:id="32" w:name="_Toc338244354"/>
      <w:r w:rsidR="007264F9" w:rsidRPr="007264F9">
        <w:rPr>
          <w:rFonts w:ascii="Arial" w:hAnsi="Arial" w:cs="Arial"/>
          <w:b/>
          <w:bCs/>
          <w:sz w:val="26"/>
          <w:szCs w:val="26"/>
          <w:lang w:eastAsia="ru-RU"/>
        </w:rPr>
        <w:t>3. Предложения по реконструкции и модернизации существующих источников тепловой энергии для повышения экономичности и надежности их работы</w:t>
      </w:r>
      <w:bookmarkEnd w:id="28"/>
      <w:bookmarkEnd w:id="29"/>
      <w:bookmarkEnd w:id="30"/>
      <w:bookmarkEnd w:id="31"/>
      <w:bookmarkEnd w:id="32"/>
    </w:p>
    <w:p w:rsidR="007264F9" w:rsidRPr="007264F9" w:rsidRDefault="00BB0B69" w:rsidP="00194D63">
      <w:pPr>
        <w:keepNext/>
        <w:shd w:val="clear" w:color="auto" w:fill="FFFFFF" w:themeFill="background1"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33" w:name="_Toc67063517"/>
      <w:r>
        <w:rPr>
          <w:rFonts w:ascii="Arial" w:hAnsi="Arial" w:cs="Arial"/>
          <w:b/>
          <w:bCs/>
          <w:sz w:val="26"/>
          <w:szCs w:val="26"/>
          <w:lang w:eastAsia="ru-RU"/>
        </w:rPr>
        <w:t>3</w:t>
      </w:r>
      <w:r w:rsidR="007264F9" w:rsidRPr="00194D63">
        <w:rPr>
          <w:rFonts w:ascii="Arial" w:hAnsi="Arial" w:cs="Arial"/>
          <w:b/>
          <w:bCs/>
          <w:sz w:val="26"/>
          <w:szCs w:val="26"/>
          <w:lang w:eastAsia="ru-RU"/>
        </w:rPr>
        <w:t>.3.</w:t>
      </w:r>
      <w:proofErr w:type="gramStart"/>
      <w:r w:rsidR="007264F9" w:rsidRPr="00194D63">
        <w:rPr>
          <w:rFonts w:ascii="Arial" w:hAnsi="Arial" w:cs="Arial"/>
          <w:b/>
          <w:bCs/>
          <w:sz w:val="26"/>
          <w:szCs w:val="26"/>
          <w:lang w:eastAsia="ru-RU"/>
        </w:rPr>
        <w:t>1.</w:t>
      </w:r>
      <w:r w:rsidR="00DA5C7A" w:rsidRPr="00194D63">
        <w:rPr>
          <w:rFonts w:ascii="Arial" w:hAnsi="Arial" w:cs="Arial"/>
          <w:b/>
          <w:bCs/>
          <w:sz w:val="26"/>
          <w:szCs w:val="26"/>
          <w:lang w:eastAsia="ru-RU"/>
        </w:rPr>
        <w:t>Вывод</w:t>
      </w:r>
      <w:proofErr w:type="gramEnd"/>
      <w:r w:rsidR="00DA5C7A" w:rsidRPr="00194D63">
        <w:rPr>
          <w:rFonts w:ascii="Arial" w:hAnsi="Arial" w:cs="Arial"/>
          <w:b/>
          <w:bCs/>
          <w:sz w:val="26"/>
          <w:szCs w:val="26"/>
          <w:lang w:eastAsia="ru-RU"/>
        </w:rPr>
        <w:t xml:space="preserve"> из эксплуатации</w:t>
      </w:r>
      <w:r w:rsidR="007264F9" w:rsidRPr="00194D63">
        <w:rPr>
          <w:rFonts w:ascii="Arial" w:hAnsi="Arial" w:cs="Arial"/>
          <w:b/>
          <w:bCs/>
          <w:sz w:val="26"/>
          <w:szCs w:val="26"/>
          <w:lang w:eastAsia="ru-RU"/>
        </w:rPr>
        <w:t xml:space="preserve"> «Дорогобужская ТЭЦ»</w:t>
      </w:r>
      <w:bookmarkEnd w:id="33"/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 xml:space="preserve">Обоснование необходимости </w:t>
      </w:r>
      <w:r w:rsidR="00DA5C7A">
        <w:rPr>
          <w:rFonts w:ascii="Times New Roman" w:hAnsi="Times New Roman"/>
          <w:i/>
          <w:sz w:val="28"/>
          <w:szCs w:val="28"/>
        </w:rPr>
        <w:t>вывода</w:t>
      </w:r>
      <w:r w:rsidRPr="007264F9">
        <w:rPr>
          <w:rFonts w:ascii="Times New Roman" w:hAnsi="Times New Roman"/>
          <w:i/>
          <w:sz w:val="28"/>
          <w:szCs w:val="28"/>
        </w:rPr>
        <w:t>:</w:t>
      </w:r>
    </w:p>
    <w:p w:rsidR="007264F9" w:rsidRPr="007264F9" w:rsidRDefault="007264F9" w:rsidP="00DA5C7A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Ввиду того, что котлоагрегаты на Дорогобужской ТЭЦ, были введены в эксплуатацию в 1957-1967 гг. и выработали свой ресурс (эксплуа</w:t>
      </w:r>
      <w:r w:rsidR="00DA5C7A">
        <w:rPr>
          <w:rFonts w:ascii="Times New Roman" w:hAnsi="Times New Roman"/>
          <w:sz w:val="28"/>
          <w:szCs w:val="28"/>
        </w:rPr>
        <w:t>тируются более 54</w:t>
      </w:r>
      <w:r w:rsidRPr="007264F9">
        <w:rPr>
          <w:rFonts w:ascii="Times New Roman" w:hAnsi="Times New Roman"/>
          <w:sz w:val="28"/>
          <w:szCs w:val="28"/>
        </w:rPr>
        <w:t xml:space="preserve"> лет), установленное оборудование ТЭЦ значительно изношено и не является энергоэффективным (что приводит к увеличению затрат на ремонт и эксплуатацию, требует постоянного проведения экспертиз промышленной </w:t>
      </w:r>
      <w:r w:rsidR="00DA5C7A">
        <w:rPr>
          <w:rFonts w:ascii="Times New Roman" w:hAnsi="Times New Roman"/>
          <w:sz w:val="28"/>
          <w:szCs w:val="28"/>
        </w:rPr>
        <w:t>безопасности, продления ресурса</w:t>
      </w:r>
      <w:r w:rsidRPr="007264F9">
        <w:rPr>
          <w:rFonts w:ascii="Times New Roman" w:hAnsi="Times New Roman"/>
          <w:sz w:val="28"/>
          <w:szCs w:val="28"/>
        </w:rPr>
        <w:t>), установленная тепловая мощность ТЭЦ превышает более чем в 4 раза фактически подключенную</w:t>
      </w:r>
      <w:r w:rsidR="00DA5C7A" w:rsidRPr="00B5569A">
        <w:rPr>
          <w:rFonts w:ascii="Times New Roman" w:hAnsi="Times New Roman"/>
          <w:sz w:val="28"/>
          <w:szCs w:val="28"/>
        </w:rPr>
        <w:t xml:space="preserve">. </w:t>
      </w:r>
      <w:r w:rsidRPr="00B5569A">
        <w:rPr>
          <w:rFonts w:ascii="Times New Roman" w:hAnsi="Times New Roman"/>
          <w:sz w:val="28"/>
          <w:szCs w:val="28"/>
        </w:rPr>
        <w:t xml:space="preserve"> </w:t>
      </w:r>
      <w:r w:rsidR="00DA5C7A" w:rsidRPr="00B5569A">
        <w:rPr>
          <w:rFonts w:ascii="Times New Roman" w:hAnsi="Times New Roman"/>
          <w:sz w:val="28"/>
          <w:szCs w:val="28"/>
        </w:rPr>
        <w:t>Ввиду экономической неэффективности станции, работающей с 2014 года в режиме вынужденной генерации</w:t>
      </w:r>
      <w:r w:rsidR="00231676" w:rsidRPr="00B5569A">
        <w:rPr>
          <w:rFonts w:ascii="Times New Roman" w:hAnsi="Times New Roman"/>
          <w:sz w:val="28"/>
          <w:szCs w:val="28"/>
        </w:rPr>
        <w:t>,</w:t>
      </w:r>
      <w:r w:rsidR="00DA5C7A" w:rsidRPr="00B5569A">
        <w:rPr>
          <w:rFonts w:ascii="Times New Roman" w:hAnsi="Times New Roman"/>
          <w:sz w:val="28"/>
          <w:szCs w:val="28"/>
        </w:rPr>
        <w:t xml:space="preserve"> и необходимостью огромных финансовых затрат на </w:t>
      </w:r>
      <w:r w:rsidR="00231676" w:rsidRPr="00B5569A">
        <w:rPr>
          <w:rFonts w:ascii="Times New Roman" w:hAnsi="Times New Roman"/>
          <w:sz w:val="28"/>
          <w:szCs w:val="28"/>
        </w:rPr>
        <w:t>замену</w:t>
      </w:r>
      <w:r w:rsidR="00DA5C7A" w:rsidRPr="00B5569A">
        <w:rPr>
          <w:rFonts w:ascii="Times New Roman" w:hAnsi="Times New Roman"/>
          <w:sz w:val="28"/>
          <w:szCs w:val="28"/>
        </w:rPr>
        <w:t xml:space="preserve"> и</w:t>
      </w:r>
      <w:r w:rsidR="00231676" w:rsidRPr="00B5569A">
        <w:rPr>
          <w:rFonts w:ascii="Times New Roman" w:hAnsi="Times New Roman"/>
          <w:sz w:val="28"/>
          <w:szCs w:val="28"/>
        </w:rPr>
        <w:t>/или</w:t>
      </w:r>
      <w:r w:rsidR="00DA5C7A" w:rsidRPr="00B5569A">
        <w:rPr>
          <w:rFonts w:ascii="Times New Roman" w:hAnsi="Times New Roman"/>
          <w:sz w:val="28"/>
          <w:szCs w:val="28"/>
        </w:rPr>
        <w:t xml:space="preserve"> продление ресурса генерирующего оборудования, целесообразно вывести станцию из эксплуатации после строительства замещающих источников теплоснабжения для г. Дорогобуж и </w:t>
      </w:r>
      <w:proofErr w:type="spellStart"/>
      <w:r w:rsidR="00DA5C7A" w:rsidRPr="00B5569A">
        <w:rPr>
          <w:rFonts w:ascii="Times New Roman" w:hAnsi="Times New Roman"/>
          <w:sz w:val="28"/>
          <w:szCs w:val="28"/>
        </w:rPr>
        <w:t>пгт</w:t>
      </w:r>
      <w:proofErr w:type="spellEnd"/>
      <w:r w:rsidR="00DA5C7A" w:rsidRPr="00B5569A">
        <w:rPr>
          <w:rFonts w:ascii="Times New Roman" w:hAnsi="Times New Roman"/>
          <w:sz w:val="28"/>
          <w:szCs w:val="28"/>
        </w:rPr>
        <w:t>. Верхнеднепровский.</w:t>
      </w:r>
    </w:p>
    <w:p w:rsidR="007264F9" w:rsidRPr="007264F9" w:rsidRDefault="007264F9" w:rsidP="00DA5C7A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Дорогобужская ТЭЦ имеет установленную электрическую мощность 90МВт. Установленная тепловая мощность Дорогобужской ТЭЦ – 242,2 Гкал/ч в том числе:</w:t>
      </w:r>
      <w:r w:rsidR="00DA5C7A">
        <w:rPr>
          <w:rFonts w:ascii="Times New Roman" w:hAnsi="Times New Roman"/>
          <w:sz w:val="28"/>
          <w:szCs w:val="28"/>
        </w:rPr>
        <w:t xml:space="preserve"> </w:t>
      </w:r>
      <w:r w:rsidRPr="007264F9">
        <w:rPr>
          <w:rFonts w:ascii="Times New Roman" w:hAnsi="Times New Roman"/>
          <w:sz w:val="28"/>
          <w:szCs w:val="28"/>
        </w:rPr>
        <w:t>по турбинам - 216 Гкал/ч;</w:t>
      </w:r>
      <w:r w:rsidR="00DA5C7A">
        <w:rPr>
          <w:rFonts w:ascii="Times New Roman" w:hAnsi="Times New Roman"/>
          <w:sz w:val="28"/>
          <w:szCs w:val="28"/>
        </w:rPr>
        <w:t xml:space="preserve"> </w:t>
      </w:r>
      <w:r w:rsidRPr="007264F9">
        <w:rPr>
          <w:rFonts w:ascii="Times New Roman" w:hAnsi="Times New Roman"/>
          <w:sz w:val="28"/>
          <w:szCs w:val="28"/>
        </w:rPr>
        <w:t>по ГТУ</w:t>
      </w:r>
      <w:r w:rsidR="00DA5C7A">
        <w:rPr>
          <w:rFonts w:ascii="Times New Roman" w:hAnsi="Times New Roman"/>
          <w:sz w:val="28"/>
          <w:szCs w:val="28"/>
        </w:rPr>
        <w:t xml:space="preserve"> </w:t>
      </w:r>
      <w:r w:rsidRPr="007264F9">
        <w:rPr>
          <w:rFonts w:ascii="Times New Roman" w:hAnsi="Times New Roman"/>
          <w:sz w:val="28"/>
          <w:szCs w:val="28"/>
        </w:rPr>
        <w:t>- 26,2 Гкал/ч.</w:t>
      </w:r>
    </w:p>
    <w:p w:rsidR="00231676" w:rsidRPr="00B5569A" w:rsidRDefault="007264F9" w:rsidP="00DA5C7A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ab/>
      </w:r>
      <w:r w:rsidRPr="00F11C62">
        <w:rPr>
          <w:rFonts w:ascii="Times New Roman" w:hAnsi="Times New Roman"/>
          <w:sz w:val="28"/>
          <w:szCs w:val="28"/>
        </w:rPr>
        <w:t xml:space="preserve">В рамках проекта перспективного развития </w:t>
      </w:r>
      <w:r w:rsidR="00E7071A">
        <w:rPr>
          <w:rFonts w:ascii="Times New Roman" w:hAnsi="Times New Roman"/>
          <w:sz w:val="28"/>
          <w:szCs w:val="28"/>
        </w:rPr>
        <w:t>в 2020 году был построен</w:t>
      </w:r>
      <w:r w:rsidRPr="00F11C62">
        <w:rPr>
          <w:rFonts w:ascii="Times New Roman" w:hAnsi="Times New Roman"/>
          <w:sz w:val="28"/>
          <w:szCs w:val="28"/>
        </w:rPr>
        <w:t xml:space="preserve"> нов</w:t>
      </w:r>
      <w:r w:rsidR="00E7071A">
        <w:rPr>
          <w:rFonts w:ascii="Times New Roman" w:hAnsi="Times New Roman"/>
          <w:sz w:val="28"/>
          <w:szCs w:val="28"/>
        </w:rPr>
        <w:t>ый</w:t>
      </w:r>
      <w:r w:rsidRPr="00F11C62">
        <w:rPr>
          <w:rFonts w:ascii="Times New Roman" w:hAnsi="Times New Roman"/>
          <w:sz w:val="28"/>
          <w:szCs w:val="28"/>
        </w:rPr>
        <w:t xml:space="preserve"> замещающ</w:t>
      </w:r>
      <w:r w:rsidR="00E7071A">
        <w:rPr>
          <w:rFonts w:ascii="Times New Roman" w:hAnsi="Times New Roman"/>
          <w:sz w:val="28"/>
          <w:szCs w:val="28"/>
        </w:rPr>
        <w:t>ий</w:t>
      </w:r>
      <w:r w:rsidRPr="00F11C62">
        <w:rPr>
          <w:rFonts w:ascii="Times New Roman" w:hAnsi="Times New Roman"/>
          <w:sz w:val="28"/>
          <w:szCs w:val="28"/>
        </w:rPr>
        <w:t xml:space="preserve"> </w:t>
      </w:r>
      <w:r w:rsidRPr="00E7071A">
        <w:rPr>
          <w:rFonts w:ascii="Times New Roman" w:hAnsi="Times New Roman"/>
          <w:sz w:val="28"/>
          <w:szCs w:val="28"/>
        </w:rPr>
        <w:t>источник теплоснабжения для г. Дорогобуж</w:t>
      </w:r>
      <w:r w:rsidR="00E7071A" w:rsidRPr="00E7071A">
        <w:rPr>
          <w:rFonts w:ascii="Times New Roman" w:hAnsi="Times New Roman"/>
          <w:sz w:val="28"/>
          <w:szCs w:val="28"/>
        </w:rPr>
        <w:t>а</w:t>
      </w:r>
      <w:r w:rsidRPr="00E7071A">
        <w:rPr>
          <w:rFonts w:ascii="Times New Roman" w:hAnsi="Times New Roman"/>
          <w:sz w:val="28"/>
          <w:szCs w:val="28"/>
        </w:rPr>
        <w:t xml:space="preserve"> (отопительн</w:t>
      </w:r>
      <w:r w:rsidR="00E7071A">
        <w:rPr>
          <w:rFonts w:ascii="Times New Roman" w:hAnsi="Times New Roman"/>
          <w:sz w:val="28"/>
          <w:szCs w:val="28"/>
        </w:rPr>
        <w:t>ая</w:t>
      </w:r>
      <w:r w:rsidRPr="00E7071A">
        <w:rPr>
          <w:rFonts w:ascii="Times New Roman" w:hAnsi="Times New Roman"/>
          <w:sz w:val="28"/>
          <w:szCs w:val="28"/>
        </w:rPr>
        <w:t xml:space="preserve"> котельн</w:t>
      </w:r>
      <w:r w:rsidR="00E7071A">
        <w:rPr>
          <w:rFonts w:ascii="Times New Roman" w:hAnsi="Times New Roman"/>
          <w:sz w:val="28"/>
          <w:szCs w:val="28"/>
        </w:rPr>
        <w:t>ая</w:t>
      </w:r>
      <w:r w:rsidRPr="00E7071A">
        <w:rPr>
          <w:rFonts w:ascii="Times New Roman" w:hAnsi="Times New Roman"/>
          <w:sz w:val="28"/>
          <w:szCs w:val="28"/>
        </w:rPr>
        <w:t xml:space="preserve"> на территории города)</w:t>
      </w:r>
      <w:r w:rsidR="00231676" w:rsidRPr="00E7071A">
        <w:rPr>
          <w:rFonts w:ascii="Times New Roman" w:hAnsi="Times New Roman"/>
          <w:sz w:val="28"/>
          <w:szCs w:val="28"/>
        </w:rPr>
        <w:t xml:space="preserve">. </w:t>
      </w:r>
    </w:p>
    <w:p w:rsidR="00231676" w:rsidRDefault="00231676" w:rsidP="00231676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569A">
        <w:rPr>
          <w:rFonts w:ascii="Times New Roman" w:hAnsi="Times New Roman"/>
          <w:sz w:val="28"/>
          <w:szCs w:val="28"/>
        </w:rPr>
        <w:t>Н</w:t>
      </w:r>
      <w:r w:rsidR="007264F9" w:rsidRPr="00B5569A">
        <w:rPr>
          <w:rFonts w:ascii="Times New Roman" w:hAnsi="Times New Roman"/>
          <w:sz w:val="28"/>
          <w:szCs w:val="28"/>
        </w:rPr>
        <w:t xml:space="preserve">а Дорогобужской ТЭЦ </w:t>
      </w:r>
      <w:r w:rsidR="00B5569A" w:rsidRPr="00B5569A">
        <w:rPr>
          <w:rFonts w:ascii="Times New Roman" w:hAnsi="Times New Roman"/>
          <w:sz w:val="28"/>
          <w:szCs w:val="28"/>
        </w:rPr>
        <w:t xml:space="preserve">необходимо </w:t>
      </w:r>
      <w:r w:rsidR="007264F9" w:rsidRPr="00B5569A">
        <w:rPr>
          <w:rFonts w:ascii="Times New Roman" w:hAnsi="Times New Roman"/>
          <w:sz w:val="28"/>
          <w:szCs w:val="28"/>
        </w:rPr>
        <w:t>произвести частичны</w:t>
      </w:r>
      <w:r w:rsidRPr="00B5569A">
        <w:rPr>
          <w:rFonts w:ascii="Times New Roman" w:hAnsi="Times New Roman"/>
          <w:sz w:val="28"/>
          <w:szCs w:val="28"/>
        </w:rPr>
        <w:t>й вывод</w:t>
      </w:r>
      <w:r w:rsidR="007264F9" w:rsidRPr="00B5569A">
        <w:rPr>
          <w:rFonts w:ascii="Times New Roman" w:hAnsi="Times New Roman"/>
          <w:sz w:val="28"/>
          <w:szCs w:val="28"/>
        </w:rPr>
        <w:t xml:space="preserve"> из эксплуатации оборудования, выработавшего</w:t>
      </w:r>
      <w:r w:rsidRPr="00B5569A">
        <w:rPr>
          <w:rFonts w:ascii="Times New Roman" w:hAnsi="Times New Roman"/>
          <w:sz w:val="28"/>
          <w:szCs w:val="28"/>
        </w:rPr>
        <w:t xml:space="preserve"> нормативный срок эксплуатации</w:t>
      </w:r>
      <w:r w:rsidR="00B5569A" w:rsidRPr="00B5569A">
        <w:rPr>
          <w:rFonts w:ascii="Times New Roman" w:hAnsi="Times New Roman"/>
          <w:sz w:val="28"/>
          <w:szCs w:val="28"/>
        </w:rPr>
        <w:t>,</w:t>
      </w:r>
      <w:r w:rsidRPr="00B5569A">
        <w:rPr>
          <w:rFonts w:ascii="Times New Roman" w:hAnsi="Times New Roman"/>
          <w:sz w:val="28"/>
          <w:szCs w:val="28"/>
        </w:rPr>
        <w:t xml:space="preserve"> и рассмотреть возможность капитального ремонта и модернизации отдельных агрегатов и элементов системы, являющихся частью единой системы энергоснабжения Смоленской области и необходимых для поддержания её безопасной и стабильной работы.</w:t>
      </w:r>
    </w:p>
    <w:p w:rsidR="007264F9" w:rsidRDefault="007264F9" w:rsidP="00231676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В связи с тем, что ввод в эксплуатацию нового источника для </w:t>
      </w:r>
      <w:proofErr w:type="spellStart"/>
      <w:r w:rsidR="00231676">
        <w:rPr>
          <w:rFonts w:ascii="Times New Roman" w:hAnsi="Times New Roman"/>
          <w:sz w:val="28"/>
          <w:szCs w:val="28"/>
        </w:rPr>
        <w:t>пгт</w:t>
      </w:r>
      <w:proofErr w:type="spellEnd"/>
      <w:r w:rsidR="00231676">
        <w:rPr>
          <w:rFonts w:ascii="Times New Roman" w:hAnsi="Times New Roman"/>
          <w:sz w:val="28"/>
          <w:szCs w:val="28"/>
        </w:rPr>
        <w:t>. Верхнеднепровский планируется в 2021</w:t>
      </w:r>
      <w:r w:rsidRPr="007264F9">
        <w:rPr>
          <w:rFonts w:ascii="Times New Roman" w:hAnsi="Times New Roman"/>
          <w:sz w:val="28"/>
          <w:szCs w:val="28"/>
        </w:rPr>
        <w:t xml:space="preserve"> году, необходимо провести частичную реконструкцию оборудования Дорогобужской ТЭЦ на текущем этапе, чтобы обеспечить бесперебойное теплоснабжение по существующей схеме.</w:t>
      </w:r>
    </w:p>
    <w:p w:rsidR="00C457AA" w:rsidRDefault="00C457AA" w:rsidP="00231676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847B13" w:rsidRDefault="00847B13" w:rsidP="00231676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847B13" w:rsidRPr="007264F9" w:rsidRDefault="00847B13" w:rsidP="00231676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C457AA" w:rsidRDefault="00BB0B69" w:rsidP="00231676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34" w:name="_Toc67063518"/>
      <w:r>
        <w:rPr>
          <w:rFonts w:ascii="Times New Roman" w:hAnsi="Times New Roman"/>
          <w:b/>
          <w:bCs/>
          <w:sz w:val="26"/>
          <w:szCs w:val="26"/>
          <w:lang w:eastAsia="ru-RU"/>
        </w:rPr>
        <w:lastRenderedPageBreak/>
        <w:t>3</w:t>
      </w:r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>.3.2. Строительство нов</w:t>
      </w:r>
      <w:r w:rsidR="00CA501D">
        <w:rPr>
          <w:rFonts w:ascii="Times New Roman" w:hAnsi="Times New Roman"/>
          <w:b/>
          <w:bCs/>
          <w:sz w:val="26"/>
          <w:szCs w:val="26"/>
          <w:lang w:eastAsia="ru-RU"/>
        </w:rPr>
        <w:t>ой</w:t>
      </w:r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 котельн</w:t>
      </w:r>
      <w:r w:rsidR="00CA501D">
        <w:rPr>
          <w:rFonts w:ascii="Times New Roman" w:hAnsi="Times New Roman"/>
          <w:b/>
          <w:bCs/>
          <w:sz w:val="26"/>
          <w:szCs w:val="26"/>
          <w:lang w:eastAsia="ru-RU"/>
        </w:rPr>
        <w:t>ой</w:t>
      </w:r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 в г. Дорогобуж</w:t>
      </w:r>
      <w:r w:rsidR="00231676"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 </w:t>
      </w:r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>взамен источника теплоснабжения Дорогобужская ТЭЦ</w:t>
      </w:r>
      <w:bookmarkEnd w:id="34"/>
    </w:p>
    <w:p w:rsidR="00C457AA" w:rsidRDefault="00C457AA" w:rsidP="009C2B38">
      <w:pPr>
        <w:spacing w:after="0" w:afterAutospacing="0" w:line="276" w:lineRule="auto"/>
        <w:ind w:firstLine="708"/>
        <w:rPr>
          <w:rFonts w:ascii="Times New Roman" w:hAnsi="Times New Roman"/>
          <w:i/>
          <w:sz w:val="28"/>
          <w:szCs w:val="28"/>
          <w:highlight w:val="yellow"/>
        </w:rPr>
      </w:pPr>
    </w:p>
    <w:p w:rsidR="009C2B38" w:rsidRPr="00C457AA" w:rsidRDefault="007264F9" w:rsidP="009C2B38">
      <w:pPr>
        <w:spacing w:after="0" w:afterAutospacing="0" w:line="276" w:lineRule="auto"/>
        <w:ind w:firstLine="708"/>
        <w:rPr>
          <w:rFonts w:ascii="Times New Roman" w:hAnsi="Times New Roman"/>
          <w:i/>
          <w:sz w:val="28"/>
          <w:szCs w:val="28"/>
        </w:rPr>
      </w:pPr>
      <w:r w:rsidRPr="00C457AA">
        <w:rPr>
          <w:rFonts w:ascii="Times New Roman" w:hAnsi="Times New Roman"/>
          <w:i/>
          <w:sz w:val="28"/>
          <w:szCs w:val="28"/>
        </w:rPr>
        <w:t>Обоснование необходимости строительства:</w:t>
      </w:r>
    </w:p>
    <w:p w:rsidR="009C2B38" w:rsidRPr="000A068F" w:rsidRDefault="009C2B38" w:rsidP="009C2B38">
      <w:pPr>
        <w:spacing w:after="0" w:afterAutospacing="0" w:line="276" w:lineRule="auto"/>
        <w:ind w:firstLine="708"/>
        <w:rPr>
          <w:rFonts w:ascii="Times New Roman" w:hAnsi="Times New Roman"/>
          <w:i/>
          <w:sz w:val="28"/>
          <w:szCs w:val="28"/>
          <w:highlight w:val="yellow"/>
        </w:rPr>
      </w:pPr>
    </w:p>
    <w:p w:rsidR="009C2B38" w:rsidRPr="00F11C62" w:rsidRDefault="009C2B38" w:rsidP="009C2B38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F11C62">
        <w:rPr>
          <w:rFonts w:ascii="Times New Roman" w:hAnsi="Times New Roman"/>
          <w:sz w:val="28"/>
          <w:szCs w:val="28"/>
        </w:rPr>
        <w:t>Теплоснабжение г. Дорогобуж (до 2020 г.) ранее осуществлялось от Дорогобужской ТЭЦ, построенной в 1957 году, которая имеет значительный технический износ.</w:t>
      </w:r>
    </w:p>
    <w:p w:rsidR="009C2B38" w:rsidRPr="00F11C62" w:rsidRDefault="009C2B38" w:rsidP="009C2B38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F11C62">
        <w:rPr>
          <w:rFonts w:ascii="Times New Roman" w:hAnsi="Times New Roman"/>
          <w:sz w:val="28"/>
          <w:szCs w:val="28"/>
        </w:rPr>
        <w:t xml:space="preserve">В связи с выработкой технического ресурса оборудования, в настоящее время, станция работает в так называемом «вынужденном режиме». Работа станции, без полной реконструкции, исключительно в режиме «котельной» экономически крайне нецелесообразна. Рассмотрены все возможные варианты обеспечения надежного и эффективного теплоснабжения г. Дорогобуж, наиболее оптимальным решением является строительство двух замещающих источников отдельно для каждого вышеуказанного населенного пункта. </w:t>
      </w:r>
    </w:p>
    <w:p w:rsidR="00E77B8E" w:rsidRPr="00F11C62" w:rsidRDefault="007264F9" w:rsidP="00E77B8E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F11C62">
        <w:rPr>
          <w:rFonts w:ascii="Times New Roman" w:hAnsi="Times New Roman"/>
          <w:sz w:val="28"/>
          <w:szCs w:val="28"/>
        </w:rPr>
        <w:t xml:space="preserve">В рамках существующей схемы, </w:t>
      </w:r>
      <w:r w:rsidR="009C2B38" w:rsidRPr="00F11C62">
        <w:rPr>
          <w:rFonts w:ascii="Times New Roman" w:hAnsi="Times New Roman"/>
          <w:sz w:val="28"/>
          <w:szCs w:val="28"/>
        </w:rPr>
        <w:t xml:space="preserve">для обеспечения теплоснабжения г. Дорогобуж было запланировано строительство газовой котельной, установленной мощностью 22,36 Гкал/час, в максимальной близости к потребителям, </w:t>
      </w:r>
      <w:r w:rsidR="00E77B8E" w:rsidRPr="00F11C62">
        <w:rPr>
          <w:rFonts w:ascii="Times New Roman" w:hAnsi="Times New Roman"/>
          <w:sz w:val="28"/>
          <w:szCs w:val="28"/>
        </w:rPr>
        <w:t>на въезде в город</w:t>
      </w:r>
      <w:r w:rsidR="009C2B38" w:rsidRPr="00F11C62">
        <w:rPr>
          <w:rFonts w:ascii="Times New Roman" w:hAnsi="Times New Roman"/>
          <w:sz w:val="28"/>
          <w:szCs w:val="28"/>
        </w:rPr>
        <w:t xml:space="preserve"> Дорогобуж</w:t>
      </w:r>
      <w:r w:rsidR="00E77B8E" w:rsidRPr="00F11C62">
        <w:rPr>
          <w:rFonts w:ascii="Times New Roman" w:hAnsi="Times New Roman"/>
          <w:sz w:val="28"/>
          <w:szCs w:val="28"/>
        </w:rPr>
        <w:t xml:space="preserve"> (на землях Михайловского сельского поселения)</w:t>
      </w:r>
      <w:r w:rsidR="009C2B38" w:rsidRPr="00F11C62">
        <w:rPr>
          <w:rFonts w:ascii="Times New Roman" w:hAnsi="Times New Roman"/>
          <w:sz w:val="28"/>
          <w:szCs w:val="28"/>
        </w:rPr>
        <w:t>.</w:t>
      </w:r>
      <w:r w:rsidR="00E77B8E" w:rsidRPr="00F11C62">
        <w:rPr>
          <w:rFonts w:ascii="Times New Roman" w:hAnsi="Times New Roman"/>
          <w:sz w:val="28"/>
          <w:szCs w:val="28"/>
        </w:rPr>
        <w:t xml:space="preserve"> Что позволило значительно повысить эффективность схемы теплоснабжения, поскольку г. Дорогобуж удален от ТЭЦ на 11 километров, что приводило к значительным потерям тепловой энергии при транспортировке теплоносителя. Выбор участка был также обусловлен параметрами и расположением существующей тепловой сети, возможностью присоединения проектируемой котельной к сетям водоснабжения, газоснабжения, электроснабжения, экологическими требованиями.</w:t>
      </w:r>
    </w:p>
    <w:p w:rsidR="007264F9" w:rsidRPr="00F11C62" w:rsidRDefault="00E77B8E" w:rsidP="00E77B8E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F11C62">
        <w:rPr>
          <w:rFonts w:ascii="Times New Roman" w:hAnsi="Times New Roman"/>
          <w:sz w:val="28"/>
          <w:szCs w:val="28"/>
        </w:rPr>
        <w:t xml:space="preserve">Замещающая газовая котельная была построена и введена в эксплуатацию в 2020 году, </w:t>
      </w:r>
      <w:r w:rsidR="007264F9" w:rsidRPr="00F11C62">
        <w:rPr>
          <w:rFonts w:ascii="Times New Roman" w:hAnsi="Times New Roman"/>
          <w:sz w:val="28"/>
          <w:szCs w:val="28"/>
        </w:rPr>
        <w:t>на земельном участке с кадастровым номером 67:06:0000000:730 рядом с ул. Чистякова.</w:t>
      </w:r>
      <w:r w:rsidRPr="00F11C62">
        <w:rPr>
          <w:rFonts w:ascii="Times New Roman" w:hAnsi="Times New Roman"/>
          <w:sz w:val="28"/>
          <w:szCs w:val="28"/>
        </w:rPr>
        <w:t xml:space="preserve"> Теплоснабжение потребителей г. Дорогобужа от Дорогобужской ТЭЦ прекращено.</w:t>
      </w:r>
    </w:p>
    <w:p w:rsidR="007264F9" w:rsidRPr="00C457AA" w:rsidRDefault="007264F9" w:rsidP="000A068F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r w:rsidRPr="00F11C62">
        <w:rPr>
          <w:rFonts w:ascii="Times New Roman" w:hAnsi="Times New Roman"/>
          <w:sz w:val="28"/>
          <w:szCs w:val="28"/>
        </w:rPr>
        <w:t>Остальные тепловые источники, являющиеся муниципальной собственностью, к расчетному периоду остаются без изменений. Модернизация ведомственных теплоисточников выполняется за финансовые средства собственников и не может быть спланирован в рамках данной Схемы.</w:t>
      </w:r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35" w:name="_Toc67063519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Раздел </w:t>
      </w:r>
      <w:r w:rsidR="00BB0B69">
        <w:rPr>
          <w:rFonts w:ascii="Times New Roman" w:hAnsi="Times New Roman"/>
          <w:b/>
          <w:bCs/>
          <w:sz w:val="26"/>
          <w:szCs w:val="26"/>
          <w:lang w:eastAsia="ru-RU"/>
        </w:rPr>
        <w:t>4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.</w:t>
      </w:r>
      <w:r w:rsidR="00D23157"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 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Предложения по строительству и реконструкции тепловых сетей</w:t>
      </w:r>
      <w:bookmarkEnd w:id="35"/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Расчет радиусов эффективного теплоснабжения показал, что в настоящее время у котельных сложились зоны теплоснабжения, близкие к оптимальной величине. По рекомендуемому варианту Схемы развитие тепловых сетей города </w:t>
      </w:r>
      <w:r w:rsidRPr="00C457AA">
        <w:rPr>
          <w:rFonts w:ascii="Times New Roman" w:hAnsi="Times New Roman"/>
          <w:sz w:val="28"/>
          <w:szCs w:val="28"/>
        </w:rPr>
        <w:lastRenderedPageBreak/>
        <w:t>предусматривается с сохранением зон теплоснабжения большинства теплоисточников в городе.</w:t>
      </w:r>
    </w:p>
    <w:p w:rsidR="007264F9" w:rsidRPr="00C457AA" w:rsidRDefault="00BB0B69" w:rsidP="000A068F">
      <w:pPr>
        <w:keepNext/>
        <w:spacing w:before="240" w:after="24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36" w:name="_Toc365552911"/>
      <w:bookmarkStart w:id="37" w:name="_Toc67063520"/>
      <w:r>
        <w:rPr>
          <w:rFonts w:ascii="Times New Roman" w:hAnsi="Times New Roman"/>
          <w:b/>
          <w:bCs/>
          <w:sz w:val="26"/>
          <w:szCs w:val="26"/>
          <w:lang w:eastAsia="ru-RU"/>
        </w:rPr>
        <w:t>4</w:t>
      </w:r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>.1. Предложения по реконструкции и строительству тепловых сетей для перераспределения тепловой нагрузки между теплоисточниками</w:t>
      </w:r>
      <w:bookmarkEnd w:id="36"/>
      <w:bookmarkEnd w:id="37"/>
    </w:p>
    <w:p w:rsidR="007264F9" w:rsidRPr="00C457AA" w:rsidRDefault="007264F9" w:rsidP="00D2401B">
      <w:pPr>
        <w:ind w:firstLine="709"/>
        <w:contextualSpacing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Предлагается проведение работ по реконструкции тепловой сети от новой котельной, мощностью 2</w:t>
      </w:r>
      <w:r w:rsidR="000A068F" w:rsidRPr="00C457AA">
        <w:rPr>
          <w:rFonts w:ascii="Times New Roman" w:hAnsi="Times New Roman"/>
          <w:sz w:val="28"/>
          <w:szCs w:val="28"/>
        </w:rPr>
        <w:t>2,36</w:t>
      </w:r>
      <w:r w:rsidR="00C457AA" w:rsidRPr="00C457AA">
        <w:rPr>
          <w:rFonts w:ascii="Times New Roman" w:hAnsi="Times New Roman"/>
          <w:sz w:val="28"/>
          <w:szCs w:val="28"/>
        </w:rPr>
        <w:t xml:space="preserve"> </w:t>
      </w:r>
      <w:r w:rsidR="000A068F" w:rsidRPr="00C457AA">
        <w:rPr>
          <w:rFonts w:ascii="Times New Roman" w:hAnsi="Times New Roman"/>
          <w:sz w:val="28"/>
          <w:szCs w:val="28"/>
        </w:rPr>
        <w:t>Гкал/час</w:t>
      </w:r>
      <w:r w:rsidRPr="00C457AA">
        <w:rPr>
          <w:rFonts w:ascii="Times New Roman" w:hAnsi="Times New Roman"/>
          <w:sz w:val="28"/>
          <w:szCs w:val="28"/>
        </w:rPr>
        <w:t xml:space="preserve"> установле</w:t>
      </w:r>
      <w:r w:rsidR="000A068F" w:rsidRPr="00C457AA">
        <w:rPr>
          <w:rFonts w:ascii="Times New Roman" w:hAnsi="Times New Roman"/>
          <w:sz w:val="28"/>
          <w:szCs w:val="28"/>
        </w:rPr>
        <w:t>н</w:t>
      </w:r>
      <w:r w:rsidRPr="00C457AA">
        <w:rPr>
          <w:rFonts w:ascii="Times New Roman" w:hAnsi="Times New Roman"/>
          <w:sz w:val="28"/>
          <w:szCs w:val="28"/>
        </w:rPr>
        <w:t>н</w:t>
      </w:r>
      <w:r w:rsidR="000A068F" w:rsidRPr="00C457AA">
        <w:rPr>
          <w:rFonts w:ascii="Times New Roman" w:hAnsi="Times New Roman"/>
          <w:sz w:val="28"/>
          <w:szCs w:val="28"/>
        </w:rPr>
        <w:t>ой</w:t>
      </w:r>
      <w:r w:rsidRPr="00C457AA">
        <w:rPr>
          <w:rFonts w:ascii="Times New Roman" w:hAnsi="Times New Roman"/>
          <w:sz w:val="28"/>
          <w:szCs w:val="28"/>
        </w:rPr>
        <w:t xml:space="preserve"> по ул. Чистякова рядом с </w:t>
      </w:r>
      <w:r w:rsidR="000A068F" w:rsidRPr="00C457AA">
        <w:rPr>
          <w:rFonts w:ascii="Times New Roman" w:hAnsi="Times New Roman"/>
          <w:sz w:val="28"/>
          <w:szCs w:val="28"/>
        </w:rPr>
        <w:t xml:space="preserve">врезкой в </w:t>
      </w:r>
      <w:r w:rsidRPr="00C457AA">
        <w:rPr>
          <w:rFonts w:ascii="Times New Roman" w:hAnsi="Times New Roman"/>
          <w:sz w:val="28"/>
          <w:szCs w:val="28"/>
        </w:rPr>
        <w:t>существующи</w:t>
      </w:r>
      <w:r w:rsidR="000A068F" w:rsidRPr="00C457AA">
        <w:rPr>
          <w:rFonts w:ascii="Times New Roman" w:hAnsi="Times New Roman"/>
          <w:sz w:val="28"/>
          <w:szCs w:val="28"/>
        </w:rPr>
        <w:t>й</w:t>
      </w:r>
      <w:r w:rsidRPr="00C457AA">
        <w:rPr>
          <w:rFonts w:ascii="Times New Roman" w:hAnsi="Times New Roman"/>
          <w:sz w:val="28"/>
          <w:szCs w:val="28"/>
        </w:rPr>
        <w:t xml:space="preserve"> магистральны</w:t>
      </w:r>
      <w:r w:rsidR="000A068F" w:rsidRPr="00C457AA">
        <w:rPr>
          <w:rFonts w:ascii="Times New Roman" w:hAnsi="Times New Roman"/>
          <w:sz w:val="28"/>
          <w:szCs w:val="28"/>
        </w:rPr>
        <w:t>й трубопровод</w:t>
      </w:r>
      <w:r w:rsidRPr="00C457AA">
        <w:rPr>
          <w:rFonts w:ascii="Times New Roman" w:hAnsi="Times New Roman"/>
          <w:sz w:val="28"/>
          <w:szCs w:val="28"/>
        </w:rPr>
        <w:t>. Данные работы</w:t>
      </w:r>
      <w:r w:rsidR="000A068F" w:rsidRPr="00C457AA">
        <w:rPr>
          <w:rFonts w:ascii="Times New Roman" w:hAnsi="Times New Roman"/>
          <w:sz w:val="28"/>
          <w:szCs w:val="28"/>
        </w:rPr>
        <w:t xml:space="preserve"> рекомендуется</w:t>
      </w:r>
      <w:r w:rsidRPr="00C457AA">
        <w:rPr>
          <w:rFonts w:ascii="Times New Roman" w:hAnsi="Times New Roman"/>
          <w:sz w:val="28"/>
          <w:szCs w:val="28"/>
        </w:rPr>
        <w:t xml:space="preserve"> </w:t>
      </w:r>
      <w:r w:rsidR="000A068F" w:rsidRPr="00C457AA">
        <w:rPr>
          <w:rFonts w:ascii="Times New Roman" w:hAnsi="Times New Roman"/>
          <w:sz w:val="28"/>
          <w:szCs w:val="28"/>
        </w:rPr>
        <w:t>зап</w:t>
      </w:r>
      <w:r w:rsidRPr="00C457AA">
        <w:rPr>
          <w:rFonts w:ascii="Times New Roman" w:hAnsi="Times New Roman"/>
          <w:sz w:val="28"/>
          <w:szCs w:val="28"/>
        </w:rPr>
        <w:t>ланир</w:t>
      </w:r>
      <w:r w:rsidR="000A068F" w:rsidRPr="00C457AA">
        <w:rPr>
          <w:rFonts w:ascii="Times New Roman" w:hAnsi="Times New Roman"/>
          <w:sz w:val="28"/>
          <w:szCs w:val="28"/>
        </w:rPr>
        <w:t>овать</w:t>
      </w:r>
      <w:r w:rsidRPr="00C457AA">
        <w:rPr>
          <w:rFonts w:ascii="Times New Roman" w:hAnsi="Times New Roman"/>
          <w:sz w:val="28"/>
          <w:szCs w:val="28"/>
        </w:rPr>
        <w:t xml:space="preserve"> </w:t>
      </w:r>
      <w:r w:rsidR="000A068F" w:rsidRPr="00C457AA">
        <w:rPr>
          <w:rFonts w:ascii="Times New Roman" w:hAnsi="Times New Roman"/>
          <w:sz w:val="28"/>
          <w:szCs w:val="28"/>
        </w:rPr>
        <w:t>на</w:t>
      </w:r>
      <w:r w:rsidRPr="00C457AA">
        <w:rPr>
          <w:rFonts w:ascii="Times New Roman" w:hAnsi="Times New Roman"/>
          <w:sz w:val="28"/>
          <w:szCs w:val="28"/>
        </w:rPr>
        <w:t xml:space="preserve"> 20</w:t>
      </w:r>
      <w:r w:rsidR="000A068F" w:rsidRPr="00C457AA">
        <w:rPr>
          <w:rFonts w:ascii="Times New Roman" w:hAnsi="Times New Roman"/>
          <w:sz w:val="28"/>
          <w:szCs w:val="28"/>
        </w:rPr>
        <w:t>21 - 2023</w:t>
      </w:r>
      <w:r w:rsidRPr="00C457AA">
        <w:rPr>
          <w:rFonts w:ascii="Times New Roman" w:hAnsi="Times New Roman"/>
          <w:sz w:val="28"/>
          <w:szCs w:val="28"/>
        </w:rPr>
        <w:t>гг.</w:t>
      </w:r>
    </w:p>
    <w:p w:rsidR="00D2401B" w:rsidRPr="00C457AA" w:rsidRDefault="00D2401B" w:rsidP="00D2401B">
      <w:pPr>
        <w:ind w:firstLine="709"/>
        <w:contextualSpacing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 </w:t>
      </w:r>
      <w:r w:rsidR="000A068F" w:rsidRPr="00C457AA">
        <w:rPr>
          <w:rFonts w:ascii="Times New Roman" w:hAnsi="Times New Roman"/>
          <w:sz w:val="28"/>
          <w:szCs w:val="28"/>
        </w:rPr>
        <w:t>В связи с вводом в 2020 году</w:t>
      </w:r>
      <w:r w:rsidRPr="00C457AA">
        <w:rPr>
          <w:rFonts w:ascii="Times New Roman" w:hAnsi="Times New Roman"/>
          <w:sz w:val="28"/>
          <w:szCs w:val="28"/>
        </w:rPr>
        <w:t xml:space="preserve"> в эксплуатацию новой </w:t>
      </w:r>
      <w:proofErr w:type="spellStart"/>
      <w:r w:rsidRPr="00C457AA">
        <w:rPr>
          <w:rFonts w:ascii="Times New Roman" w:hAnsi="Times New Roman"/>
          <w:sz w:val="28"/>
          <w:szCs w:val="28"/>
        </w:rPr>
        <w:t>блочно</w:t>
      </w:r>
      <w:proofErr w:type="spellEnd"/>
      <w:r w:rsidRPr="00C457AA">
        <w:rPr>
          <w:rFonts w:ascii="Times New Roman" w:hAnsi="Times New Roman"/>
          <w:sz w:val="28"/>
          <w:szCs w:val="28"/>
        </w:rPr>
        <w:t>-модульной котельной в г. Дорогобуж участок магистрального трубопровода от ООО «Дорого</w:t>
      </w:r>
      <w:r w:rsidR="000A068F" w:rsidRPr="00C457AA">
        <w:rPr>
          <w:rFonts w:ascii="Times New Roman" w:hAnsi="Times New Roman"/>
          <w:sz w:val="28"/>
          <w:szCs w:val="28"/>
        </w:rPr>
        <w:t>б</w:t>
      </w:r>
      <w:r w:rsidRPr="00C457AA">
        <w:rPr>
          <w:rFonts w:ascii="Times New Roman" w:hAnsi="Times New Roman"/>
          <w:sz w:val="28"/>
          <w:szCs w:val="28"/>
        </w:rPr>
        <w:t>ужс</w:t>
      </w:r>
      <w:r w:rsidR="000A068F" w:rsidRPr="00C457AA">
        <w:rPr>
          <w:rFonts w:ascii="Times New Roman" w:hAnsi="Times New Roman"/>
          <w:sz w:val="28"/>
          <w:szCs w:val="28"/>
        </w:rPr>
        <w:t>к</w:t>
      </w:r>
      <w:r w:rsidRPr="00C457AA">
        <w:rPr>
          <w:rFonts w:ascii="Times New Roman" w:hAnsi="Times New Roman"/>
          <w:sz w:val="28"/>
          <w:szCs w:val="28"/>
        </w:rPr>
        <w:t xml:space="preserve">ая ТЭЦ» до опоры №757 (врезка трубопровода на ЦТП-6) с 1 октября 2020 </w:t>
      </w:r>
      <w:r w:rsidR="000A068F" w:rsidRPr="00C457AA">
        <w:rPr>
          <w:rFonts w:ascii="Times New Roman" w:hAnsi="Times New Roman"/>
          <w:sz w:val="28"/>
          <w:szCs w:val="28"/>
        </w:rPr>
        <w:t>года выводится из эксплуатации.</w:t>
      </w:r>
    </w:p>
    <w:p w:rsidR="000A068F" w:rsidRPr="00C457AA" w:rsidRDefault="000A068F" w:rsidP="00D2401B">
      <w:pPr>
        <w:ind w:firstLine="709"/>
        <w:contextualSpacing/>
        <w:rPr>
          <w:rFonts w:ascii="Times New Roman" w:hAnsi="Times New Roman"/>
          <w:sz w:val="28"/>
          <w:szCs w:val="28"/>
        </w:rPr>
      </w:pPr>
    </w:p>
    <w:p w:rsidR="007264F9" w:rsidRPr="00C457AA" w:rsidRDefault="00BB0B69" w:rsidP="000A068F">
      <w:pPr>
        <w:keepNext/>
        <w:spacing w:before="240" w:after="24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38" w:name="_Toc365552912"/>
      <w:bookmarkStart w:id="39" w:name="_Toc67063521"/>
      <w:r>
        <w:rPr>
          <w:rFonts w:ascii="Times New Roman" w:hAnsi="Times New Roman"/>
          <w:b/>
          <w:bCs/>
          <w:sz w:val="26"/>
          <w:szCs w:val="26"/>
          <w:lang w:eastAsia="ru-RU"/>
        </w:rPr>
        <w:t>4</w:t>
      </w:r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>.2. Предложения по строительству тепловых сетей для обеспечения прироста тепловых нагрузок</w:t>
      </w:r>
      <w:bookmarkEnd w:id="38"/>
      <w:bookmarkEnd w:id="39"/>
    </w:p>
    <w:p w:rsidR="007264F9" w:rsidRPr="00C457AA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соответствии с прогнозным балансом территории г. Дорогобуж увеличение территории происходит только за счет территории, занятой промышленной застройкой. Увеличение тепловой нагрузки за счет увеличения промышленной застройки не может быть спрогнозировано в связи с индивидуальным характером промышленной нагрузки. Следовательно, перспективное планирование новых источников теплоснабжения под нужды вновь вводимой нагрузки целесообразно осуществлять в рамках реализации проектов промышленного характера.</w:t>
      </w:r>
    </w:p>
    <w:p w:rsidR="007264F9" w:rsidRPr="00C457AA" w:rsidRDefault="00BB0B6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40" w:name="_Toc67063522"/>
      <w:r>
        <w:rPr>
          <w:rFonts w:ascii="Times New Roman" w:hAnsi="Times New Roman"/>
          <w:b/>
          <w:bCs/>
          <w:sz w:val="26"/>
          <w:szCs w:val="26"/>
          <w:lang w:eastAsia="ru-RU"/>
        </w:rPr>
        <w:t>4</w:t>
      </w:r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>.3. Рекомендуемые температурные графики отпуска тепла</w:t>
      </w:r>
      <w:bookmarkEnd w:id="40"/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соответствии с СНиП 41-02-2003 «Тепловые сети» регулирование отпуска теплоты от источников тепловой энергии сохраняется качественное по нагрузке отопления или по совмещенной нагрузке отопления и горячего водоснабжения согласно графику изменения температуры воды, в зависимости от температуры наружного воздуха.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Данные о фактических температурах теплоносителя предоставленные теплоснабжающими организациями и проведенные при разработке Схемы расчеты показали, что по большинству зон теплоснабжения утвержденный температурный график не выдерживается как по температуре прямой, так и обратной сетевой воде.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Высокая температура обратной сетевой воды в зонах теплоснабжения, в которых осуществляется централизованная подача тепла на нужды горячего водоснабжения, свидетельствует о неудовлетворительной работе регуляторов горячего водоснабжения (в ЦТП отсутствует современная автоматика). </w:t>
      </w:r>
      <w:r w:rsidRPr="00C457AA">
        <w:rPr>
          <w:rFonts w:ascii="Times New Roman" w:hAnsi="Times New Roman"/>
          <w:sz w:val="28"/>
          <w:szCs w:val="28"/>
        </w:rPr>
        <w:lastRenderedPageBreak/>
        <w:t xml:space="preserve">Практически на всех котельных в зоне низких отрицательных температур осуществляется срезка температурного графика (что во многом вызвано невозможностью </w:t>
      </w:r>
      <w:proofErr w:type="spellStart"/>
      <w:r w:rsidRPr="00C457AA">
        <w:rPr>
          <w:rFonts w:ascii="Times New Roman" w:hAnsi="Times New Roman"/>
          <w:sz w:val="28"/>
          <w:szCs w:val="28"/>
        </w:rPr>
        <w:t>котлоагрегатоввыйти</w:t>
      </w:r>
      <w:proofErr w:type="spellEnd"/>
      <w:r w:rsidRPr="00C457AA">
        <w:rPr>
          <w:rFonts w:ascii="Times New Roman" w:hAnsi="Times New Roman"/>
          <w:sz w:val="28"/>
          <w:szCs w:val="28"/>
        </w:rPr>
        <w:t xml:space="preserve"> на максимальную температуру теплоносителя). 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Для выдерживания оптимальных графиков требуется:</w:t>
      </w:r>
    </w:p>
    <w:p w:rsidR="007264F9" w:rsidRPr="00C457AA" w:rsidRDefault="007264F9" w:rsidP="007264F9">
      <w:pPr>
        <w:numPr>
          <w:ilvl w:val="0"/>
          <w:numId w:val="31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провести соответствующую балансировку и наладку систем теплопотребления с установкой ограничителей расхода воды на отопление (</w:t>
      </w:r>
      <w:proofErr w:type="spellStart"/>
      <w:r w:rsidRPr="00C457AA">
        <w:rPr>
          <w:rFonts w:ascii="Times New Roman" w:hAnsi="Times New Roman"/>
          <w:sz w:val="28"/>
          <w:szCs w:val="28"/>
        </w:rPr>
        <w:t>шайбирование</w:t>
      </w:r>
      <w:proofErr w:type="spellEnd"/>
      <w:r w:rsidRPr="00C457AA">
        <w:rPr>
          <w:rFonts w:ascii="Times New Roman" w:hAnsi="Times New Roman"/>
          <w:sz w:val="28"/>
          <w:szCs w:val="28"/>
        </w:rPr>
        <w:t>);</w:t>
      </w:r>
    </w:p>
    <w:p w:rsidR="007264F9" w:rsidRPr="00C457AA" w:rsidRDefault="007264F9" w:rsidP="007264F9">
      <w:pPr>
        <w:numPr>
          <w:ilvl w:val="0"/>
          <w:numId w:val="31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установка, доведение до работоспособного состояния регуляторов температуры в системе горячего водоснабжения.</w:t>
      </w:r>
    </w:p>
    <w:p w:rsidR="007264F9" w:rsidRPr="00C457AA" w:rsidRDefault="00BB0B6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41" w:name="_Toc332045371"/>
      <w:bookmarkStart w:id="42" w:name="_Toc337658256"/>
      <w:bookmarkStart w:id="43" w:name="_Toc338244363"/>
      <w:bookmarkStart w:id="44" w:name="_Toc365552915"/>
      <w:bookmarkStart w:id="45" w:name="_Toc67063523"/>
      <w:r>
        <w:rPr>
          <w:rFonts w:ascii="Times New Roman" w:hAnsi="Times New Roman"/>
          <w:b/>
          <w:bCs/>
          <w:sz w:val="26"/>
          <w:szCs w:val="26"/>
          <w:lang w:eastAsia="ru-RU"/>
        </w:rPr>
        <w:t>4</w:t>
      </w:r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>.4. Предложения по строительству и реконструкции насосных</w:t>
      </w:r>
      <w:bookmarkEnd w:id="41"/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 станций</w:t>
      </w:r>
      <w:bookmarkEnd w:id="42"/>
      <w:bookmarkEnd w:id="43"/>
      <w:bookmarkEnd w:id="44"/>
      <w:bookmarkEnd w:id="45"/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Для повышения надежности и экономичности работы существующих насосных станций (насосных агрегатов) предлагается произвести замену насосного парка, выработавшего свой технический ресурс, и установку на насосах регулируемых электроприводов. 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разделе посвященном реконструкции теплоисточников в капитальные затраты закладывались также затраты, связанные с заменой насосных агрегатов.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Установка дополнительных насосных станций в случае рационального подбора насосных агрегатов на котельных и ЦТП нецелесообразна.</w:t>
      </w:r>
    </w:p>
    <w:p w:rsidR="007264F9" w:rsidRPr="00C457AA" w:rsidRDefault="007264F9" w:rsidP="007264F9">
      <w:pPr>
        <w:keepNext/>
        <w:spacing w:before="240" w:after="60" w:afterAutospacing="0"/>
        <w:jc w:val="left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  <w:sectPr w:rsidR="007264F9" w:rsidRPr="00C457AA">
          <w:pgSz w:w="11906" w:h="16838"/>
          <w:pgMar w:top="851" w:right="851" w:bottom="851" w:left="1134" w:header="0" w:footer="0" w:gutter="0"/>
          <w:cols w:space="708"/>
          <w:docGrid w:linePitch="360"/>
        </w:sectPr>
      </w:pPr>
      <w:bookmarkStart w:id="46" w:name="bookmark23"/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47" w:name="_Toc67063524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lastRenderedPageBreak/>
        <w:t xml:space="preserve">Раздел </w:t>
      </w:r>
      <w:r w:rsidR="00BB0B69">
        <w:rPr>
          <w:rFonts w:ascii="Times New Roman" w:hAnsi="Times New Roman"/>
          <w:b/>
          <w:bCs/>
          <w:sz w:val="26"/>
          <w:szCs w:val="26"/>
          <w:lang w:eastAsia="ru-RU"/>
        </w:rPr>
        <w:t>5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. «Перспективные топливные балансы»</w:t>
      </w:r>
      <w:bookmarkEnd w:id="46"/>
      <w:bookmarkEnd w:id="47"/>
    </w:p>
    <w:p w:rsidR="007264F9" w:rsidRPr="00C457AA" w:rsidRDefault="007264F9" w:rsidP="007264F9">
      <w:pPr>
        <w:spacing w:after="0" w:afterAutospacing="0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Топливные балансы источника тепловой энергии (ООО «Дорогобужская ТЭЦ) не определялись. Выработка тепловой энергии не является основным видом деятельности предприятия.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Топливный баланс является комплексным материальным балансом, охватывающим совокупность взаимозаменяемых топливных ресурсов. Данный баланс увязывает в единое целое частные балансы различных видов топлива, дает характеристику общего объема, распределения и использования.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перспективном балансе учтено увеличение тепловой нагрузки за счёт подключения объектов перспективного строительства</w:t>
      </w:r>
      <w:r w:rsidRPr="007264F9">
        <w:rPr>
          <w:rFonts w:ascii="Times New Roman" w:hAnsi="Times New Roman"/>
          <w:sz w:val="28"/>
          <w:szCs w:val="28"/>
        </w:rPr>
        <w:t>. Изменение тепловой нагрузки, связанное с отключением потребителей или повышения энергоэффективности зданий не отражено.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Основной вид топлива для котельных г. Дорогобуж – природный газ. </w:t>
      </w:r>
    </w:p>
    <w:p w:rsidR="007264F9" w:rsidRDefault="007264F9" w:rsidP="000B47F8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Перспективные топли</w:t>
      </w:r>
      <w:r w:rsidR="002B2790">
        <w:rPr>
          <w:rFonts w:ascii="Times New Roman" w:hAnsi="Times New Roman"/>
          <w:sz w:val="28"/>
          <w:szCs w:val="28"/>
        </w:rPr>
        <w:t xml:space="preserve">вные балансы </w:t>
      </w:r>
      <w:r w:rsidRPr="007264F9">
        <w:rPr>
          <w:rFonts w:ascii="Times New Roman" w:hAnsi="Times New Roman"/>
          <w:sz w:val="28"/>
          <w:szCs w:val="28"/>
        </w:rPr>
        <w:t>приведены в таблицах.</w:t>
      </w:r>
    </w:p>
    <w:p w:rsidR="00D90900" w:rsidRPr="007264F9" w:rsidRDefault="00D90900" w:rsidP="000B47F8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D90900" w:rsidRDefault="007264F9" w:rsidP="002B2790">
      <w:pPr>
        <w:spacing w:before="120" w:after="120" w:afterAutospacing="0" w:line="300" w:lineRule="auto"/>
        <w:jc w:val="right"/>
        <w:rPr>
          <w:rFonts w:ascii="Times New Roman" w:hAnsi="Times New Roman"/>
          <w:b/>
          <w:sz w:val="24"/>
          <w:szCs w:val="24"/>
          <w:lang w:eastAsia="ru-RU"/>
        </w:rPr>
      </w:pPr>
      <w:r w:rsidRPr="00D90900">
        <w:rPr>
          <w:rFonts w:ascii="Times New Roman" w:hAnsi="Times New Roman"/>
          <w:b/>
          <w:sz w:val="24"/>
          <w:szCs w:val="24"/>
          <w:lang w:eastAsia="ru-RU"/>
        </w:rPr>
        <w:t>Перспективные топливные балансы на период 20</w:t>
      </w:r>
      <w:r w:rsidR="002B2790">
        <w:rPr>
          <w:rFonts w:ascii="Times New Roman" w:hAnsi="Times New Roman"/>
          <w:b/>
          <w:sz w:val="24"/>
          <w:szCs w:val="24"/>
          <w:lang w:eastAsia="ru-RU"/>
        </w:rPr>
        <w:t>22</w:t>
      </w:r>
      <w:r w:rsidRPr="00D90900">
        <w:rPr>
          <w:rFonts w:ascii="Times New Roman" w:hAnsi="Times New Roman"/>
          <w:b/>
          <w:sz w:val="24"/>
          <w:szCs w:val="24"/>
          <w:lang w:eastAsia="ru-RU"/>
        </w:rPr>
        <w:t>-2029г.</w:t>
      </w:r>
    </w:p>
    <w:tbl>
      <w:tblPr>
        <w:tblW w:w="501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44"/>
        <w:gridCol w:w="1861"/>
        <w:gridCol w:w="1861"/>
        <w:gridCol w:w="1861"/>
        <w:gridCol w:w="1861"/>
        <w:gridCol w:w="1861"/>
        <w:gridCol w:w="1858"/>
      </w:tblGrid>
      <w:tr w:rsidR="007264F9" w:rsidRPr="002B2790" w:rsidTr="002B2790">
        <w:trPr>
          <w:trHeight w:val="300"/>
          <w:jc w:val="center"/>
        </w:trPr>
        <w:tc>
          <w:tcPr>
            <w:tcW w:w="1377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Период</w:t>
            </w:r>
          </w:p>
        </w:tc>
        <w:tc>
          <w:tcPr>
            <w:tcW w:w="3623" w:type="pct"/>
            <w:gridSpan w:val="6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2018-2029</w:t>
            </w:r>
          </w:p>
        </w:tc>
      </w:tr>
      <w:tr w:rsidR="007264F9" w:rsidRPr="002B2790" w:rsidTr="002B2790">
        <w:trPr>
          <w:trHeight w:val="770"/>
          <w:jc w:val="center"/>
        </w:trPr>
        <w:tc>
          <w:tcPr>
            <w:tcW w:w="1377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604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Плановое годовое потребление, Гкал</w:t>
            </w:r>
          </w:p>
        </w:tc>
        <w:tc>
          <w:tcPr>
            <w:tcW w:w="604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Тепловые потери в сетях, %</w:t>
            </w:r>
          </w:p>
        </w:tc>
        <w:tc>
          <w:tcPr>
            <w:tcW w:w="604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Выработка, Гкал</w:t>
            </w:r>
          </w:p>
        </w:tc>
        <w:tc>
          <w:tcPr>
            <w:tcW w:w="604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Удельный расход условного топлива, кг/Гкал</w:t>
            </w:r>
          </w:p>
        </w:tc>
        <w:tc>
          <w:tcPr>
            <w:tcW w:w="604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Годовой расход условного </w:t>
            </w:r>
            <w:proofErr w:type="gramStart"/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топлива,  </w:t>
            </w:r>
            <w:proofErr w:type="spellStart"/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т.у.т</w:t>
            </w:r>
            <w:proofErr w:type="spellEnd"/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.</w:t>
            </w:r>
            <w:proofErr w:type="gramEnd"/>
          </w:p>
        </w:tc>
        <w:tc>
          <w:tcPr>
            <w:tcW w:w="603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Годовой расход натурального топлива, </w:t>
            </w:r>
            <w:proofErr w:type="gramStart"/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тыс.м</w:t>
            </w:r>
            <w:proofErr w:type="gramEnd"/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3</w:t>
            </w:r>
          </w:p>
        </w:tc>
      </w:tr>
      <w:tr w:rsidR="007264F9" w:rsidRPr="002B2790" w:rsidTr="002B2790">
        <w:trPr>
          <w:trHeight w:val="300"/>
          <w:jc w:val="center"/>
        </w:trPr>
        <w:tc>
          <w:tcPr>
            <w:tcW w:w="1377" w:type="pct"/>
            <w:vAlign w:val="center"/>
          </w:tcPr>
          <w:p w:rsidR="003D0219" w:rsidRPr="002B2790" w:rsidRDefault="008D00B2" w:rsidP="007264F9">
            <w:pPr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Котельная, г. Дорогобуж, ул. Чистякова</w:t>
            </w:r>
            <w:r w:rsidRPr="002B2790">
              <w:rPr>
                <w:rFonts w:ascii="Times New Roman" w:hAnsi="Times New Roman"/>
                <w:sz w:val="20"/>
                <w:szCs w:val="20"/>
              </w:rPr>
              <w:t xml:space="preserve"> (Михайловское с/п), ООО </w:t>
            </w:r>
            <w:proofErr w:type="spellStart"/>
            <w:r w:rsidRPr="002B2790">
              <w:rPr>
                <w:rFonts w:ascii="Times New Roman" w:hAnsi="Times New Roman"/>
                <w:sz w:val="20"/>
                <w:szCs w:val="20"/>
              </w:rPr>
              <w:t>Смоленскрегионтеплоэнерго</w:t>
            </w:r>
            <w:proofErr w:type="spellEnd"/>
          </w:p>
        </w:tc>
        <w:tc>
          <w:tcPr>
            <w:tcW w:w="604" w:type="pct"/>
            <w:vAlign w:val="center"/>
          </w:tcPr>
          <w:p w:rsidR="007264F9" w:rsidRPr="00CA501D" w:rsidRDefault="00834DA3" w:rsidP="00D9027E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35 495</w:t>
            </w:r>
          </w:p>
        </w:tc>
        <w:tc>
          <w:tcPr>
            <w:tcW w:w="604" w:type="pct"/>
            <w:vAlign w:val="center"/>
          </w:tcPr>
          <w:p w:rsidR="007264F9" w:rsidRPr="00CA501D" w:rsidRDefault="003D5519" w:rsidP="003D551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CA501D">
              <w:rPr>
                <w:rFonts w:ascii="Times New Roman" w:hAnsi="Times New Roman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604" w:type="pct"/>
            <w:vAlign w:val="center"/>
          </w:tcPr>
          <w:p w:rsidR="007264F9" w:rsidRPr="00CA501D" w:rsidRDefault="00120916" w:rsidP="003D551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52 067</w:t>
            </w:r>
          </w:p>
        </w:tc>
        <w:tc>
          <w:tcPr>
            <w:tcW w:w="604" w:type="pct"/>
            <w:vAlign w:val="center"/>
          </w:tcPr>
          <w:p w:rsidR="007264F9" w:rsidRPr="00CA501D" w:rsidRDefault="00194D63" w:rsidP="008D00B2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CA501D">
              <w:rPr>
                <w:rFonts w:ascii="Times New Roman" w:hAnsi="Times New Roman"/>
                <w:sz w:val="20"/>
                <w:szCs w:val="20"/>
                <w:lang w:eastAsia="ru-RU"/>
              </w:rPr>
              <w:t>158,48</w:t>
            </w:r>
          </w:p>
        </w:tc>
        <w:tc>
          <w:tcPr>
            <w:tcW w:w="604" w:type="pct"/>
            <w:vAlign w:val="center"/>
          </w:tcPr>
          <w:p w:rsidR="007264F9" w:rsidRPr="00CA501D" w:rsidRDefault="00194D63" w:rsidP="008D00B2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CA501D">
              <w:rPr>
                <w:rFonts w:ascii="Times New Roman" w:hAnsi="Times New Roman"/>
                <w:sz w:val="20"/>
                <w:szCs w:val="20"/>
                <w:lang w:eastAsia="ru-RU"/>
              </w:rPr>
              <w:t>8 102,5</w:t>
            </w:r>
          </w:p>
        </w:tc>
        <w:tc>
          <w:tcPr>
            <w:tcW w:w="603" w:type="pct"/>
            <w:vAlign w:val="center"/>
          </w:tcPr>
          <w:p w:rsidR="007264F9" w:rsidRPr="00CA501D" w:rsidRDefault="00194D63" w:rsidP="008D00B2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CA501D">
              <w:rPr>
                <w:rFonts w:ascii="Times New Roman" w:hAnsi="Times New Roman"/>
                <w:sz w:val="20"/>
                <w:szCs w:val="20"/>
                <w:lang w:eastAsia="ru-RU"/>
              </w:rPr>
              <w:t>7 176,7</w:t>
            </w:r>
          </w:p>
        </w:tc>
      </w:tr>
    </w:tbl>
    <w:p w:rsidR="002B2790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B2790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B2790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B2790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B2790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B2790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B2790" w:rsidRPr="002B2790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2B2790">
        <w:rPr>
          <w:rFonts w:ascii="Times New Roman" w:hAnsi="Times New Roman"/>
          <w:b/>
          <w:bCs/>
          <w:sz w:val="24"/>
          <w:szCs w:val="24"/>
          <w:lang w:eastAsia="ru-RU"/>
        </w:rPr>
        <w:lastRenderedPageBreak/>
        <w:t>Баланс выработки тепловой энергии на источнике на 2022 год</w:t>
      </w:r>
    </w:p>
    <w:tbl>
      <w:tblPr>
        <w:tblW w:w="15026" w:type="dxa"/>
        <w:jc w:val="center"/>
        <w:tblLook w:val="0000" w:firstRow="0" w:lastRow="0" w:firstColumn="0" w:lastColumn="0" w:noHBand="0" w:noVBand="0"/>
      </w:tblPr>
      <w:tblGrid>
        <w:gridCol w:w="3631"/>
        <w:gridCol w:w="2977"/>
        <w:gridCol w:w="1842"/>
        <w:gridCol w:w="2127"/>
        <w:gridCol w:w="1701"/>
        <w:gridCol w:w="1417"/>
        <w:gridCol w:w="1331"/>
      </w:tblGrid>
      <w:tr w:rsidR="002B2790" w:rsidRPr="007264F9" w:rsidTr="00194D63">
        <w:trPr>
          <w:trHeight w:val="1664"/>
          <w:jc w:val="center"/>
        </w:trPr>
        <w:tc>
          <w:tcPr>
            <w:tcW w:w="3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Наименование юридического лица, в собственности/аренде у которого находится источник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Полезный отпуск тепловой энергии потребителям г. Дорогобуж, Гкал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Нормативные т</w:t>
            </w: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ехнологические потери в тепловых сетях теплоснабжающей организации, Гкал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2B2790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  <w:p w:rsidR="002B2790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2B2790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асход тепловой энергии на собственные нужды, Гкал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</w:tr>
      <w:tr w:rsidR="002B2790" w:rsidRPr="007264F9" w:rsidTr="00194D63">
        <w:trPr>
          <w:trHeight w:val="385"/>
          <w:jc w:val="center"/>
        </w:trPr>
        <w:tc>
          <w:tcPr>
            <w:tcW w:w="36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2790" w:rsidRPr="007264F9" w:rsidRDefault="002B2790" w:rsidP="00194D63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ООО "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Смоленскрегионтеплоэнерго</w:t>
            </w:r>
            <w:proofErr w:type="spellEnd"/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"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2790" w:rsidRPr="007264F9" w:rsidRDefault="002B2790" w:rsidP="00194D63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БМК СП Михайловское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CA501D" w:rsidRDefault="00491DAF" w:rsidP="00194D63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35 495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CA501D" w:rsidRDefault="002B2790" w:rsidP="00194D63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CA501D">
              <w:rPr>
                <w:rFonts w:ascii="Times New Roman" w:hAnsi="Times New Roman"/>
                <w:sz w:val="20"/>
                <w:szCs w:val="20"/>
                <w:lang w:eastAsia="ru-RU"/>
              </w:rPr>
              <w:t>15 611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2790" w:rsidRPr="00CA501D" w:rsidRDefault="002B2790" w:rsidP="00194D63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CA501D">
              <w:rPr>
                <w:rFonts w:ascii="Times New Roman" w:hAnsi="Times New Roman"/>
                <w:sz w:val="20"/>
                <w:szCs w:val="20"/>
                <w:lang w:eastAsia="ru-RU"/>
              </w:rPr>
              <w:t>5</w:t>
            </w:r>
            <w:r w:rsidR="00491DAF">
              <w:rPr>
                <w:rFonts w:ascii="Times New Roman" w:hAnsi="Times New Roman"/>
                <w:sz w:val="20"/>
                <w:szCs w:val="20"/>
                <w:lang w:eastAsia="ru-RU"/>
              </w:rPr>
              <w:t>1</w:t>
            </w:r>
            <w:r w:rsidRPr="00CA501D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491DAF">
              <w:rPr>
                <w:rFonts w:ascii="Times New Roman" w:hAnsi="Times New Roman"/>
                <w:sz w:val="20"/>
                <w:szCs w:val="20"/>
                <w:lang w:eastAsia="ru-RU"/>
              </w:rPr>
              <w:t>106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CA501D" w:rsidRDefault="00491DAF" w:rsidP="00194D63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961</w:t>
            </w:r>
          </w:p>
          <w:p w:rsidR="002B2790" w:rsidRPr="00CA501D" w:rsidRDefault="002B2790" w:rsidP="00194D63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2790" w:rsidRPr="00CA501D" w:rsidRDefault="00491DAF" w:rsidP="00194D63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52 067</w:t>
            </w:r>
          </w:p>
        </w:tc>
      </w:tr>
      <w:tr w:rsidR="002B2790" w:rsidRPr="007264F9" w:rsidTr="00194D63">
        <w:trPr>
          <w:trHeight w:val="300"/>
          <w:jc w:val="center"/>
        </w:trPr>
        <w:tc>
          <w:tcPr>
            <w:tcW w:w="36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7264F9" w:rsidRDefault="002B2790" w:rsidP="00194D63">
            <w:pPr>
              <w:spacing w:after="0" w:afterAutospacing="0"/>
              <w:jc w:val="left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E86782" w:rsidRDefault="002B2790" w:rsidP="00194D63">
            <w:pPr>
              <w:spacing w:after="0" w:afterAutospacing="0"/>
              <w:jc w:val="right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3</w:t>
            </w:r>
            <w:r w:rsidR="00491DAF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5</w:t>
            </w: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 xml:space="preserve"> </w:t>
            </w:r>
            <w:r w:rsidR="00491DAF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495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D23157" w:rsidRDefault="002B2790" w:rsidP="00194D63">
            <w:pPr>
              <w:spacing w:after="0" w:afterAutospacing="0"/>
              <w:jc w:val="right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15 611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2790" w:rsidRPr="00D23157" w:rsidRDefault="002B2790" w:rsidP="00194D63">
            <w:pPr>
              <w:spacing w:after="0" w:afterAutospacing="0"/>
              <w:jc w:val="right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5</w:t>
            </w:r>
            <w:r w:rsidR="00491DAF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 xml:space="preserve"> </w:t>
            </w:r>
            <w:r w:rsidR="00491DAF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106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E86782" w:rsidRDefault="00491DAF" w:rsidP="00194D63">
            <w:pPr>
              <w:spacing w:after="0" w:afterAutospacing="0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961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2790" w:rsidRPr="00E86782" w:rsidRDefault="00491DAF" w:rsidP="00194D63">
            <w:pPr>
              <w:spacing w:after="0" w:afterAutospacing="0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  <w:t>52 067</w:t>
            </w:r>
          </w:p>
        </w:tc>
      </w:tr>
    </w:tbl>
    <w:p w:rsidR="002B2790" w:rsidRDefault="002B2790" w:rsidP="002B2790">
      <w:pPr>
        <w:spacing w:before="120" w:after="120" w:afterAutospacing="0" w:line="300" w:lineRule="auto"/>
        <w:jc w:val="right"/>
        <w:rPr>
          <w:rFonts w:ascii="Times New Roman" w:hAnsi="Times New Roman"/>
          <w:sz w:val="24"/>
          <w:szCs w:val="24"/>
          <w:lang w:eastAsia="ru-RU"/>
        </w:rPr>
      </w:pPr>
      <w:r w:rsidRPr="000B47F8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Баланс выработки тепловой энергии на котельных на 202</w:t>
      </w:r>
      <w:r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2</w:t>
      </w:r>
      <w:r w:rsidRPr="000B47F8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 xml:space="preserve"> год</w:t>
      </w:r>
    </w:p>
    <w:tbl>
      <w:tblPr>
        <w:tblW w:w="1502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758"/>
        <w:gridCol w:w="2960"/>
        <w:gridCol w:w="1787"/>
        <w:gridCol w:w="2127"/>
        <w:gridCol w:w="1701"/>
        <w:gridCol w:w="1417"/>
        <w:gridCol w:w="1276"/>
      </w:tblGrid>
      <w:tr w:rsidR="007264F9" w:rsidRPr="007264F9" w:rsidTr="002B2790">
        <w:trPr>
          <w:trHeight w:val="1095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bookmarkStart w:id="48" w:name="bookmark24"/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Наименование юридического лица, в собственности/аренде у которого находится источник</w:t>
            </w:r>
          </w:p>
        </w:tc>
        <w:tc>
          <w:tcPr>
            <w:tcW w:w="2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17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Полезный отпуск тепловой энергии потребителям г. Дорогобуж, Гкал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2B2790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Нормативные </w:t>
            </w:r>
            <w:r w:rsidR="007264F9"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технологические потери в тепловых сетях теплоснабжающей организации, Гкал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Расход тепловой энергии на собственные нужды, Гкал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Выработка тепловой энергии, Гкал 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К. Маркса, 17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15</w:t>
            </w:r>
            <w:r w:rsidR="004807E8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E86782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503107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Кутузова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491DA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360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6A080B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2 527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527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Павлова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 w:rsidR="00491DA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199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4A7D6F" w:rsidP="00503107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1 13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503107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Коммунистическая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4A7D6F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1 00</w:t>
            </w:r>
            <w:r w:rsidR="00491DA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186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1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1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86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Урицкого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E86782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503107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01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ДОС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491DAF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1969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278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E86782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503107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247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Лермонтова (ЭЭ)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491DAF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646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46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К. Маркса, 31 (ЭЭ)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491DA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62</w:t>
            </w:r>
          </w:p>
        </w:tc>
      </w:tr>
      <w:tr w:rsidR="007264F9" w:rsidRPr="007264F9" w:rsidTr="002B2790">
        <w:trPr>
          <w:trHeight w:val="300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264F9" w:rsidRPr="007264F9" w:rsidRDefault="007264F9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7264F9" w:rsidP="007264F9">
            <w:pPr>
              <w:spacing w:after="0" w:afterAutospacing="0"/>
              <w:jc w:val="lef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6A080B" w:rsidP="004A7D6F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7413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852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4A7D6F" w:rsidP="007264F9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8 </w:t>
            </w:r>
            <w:r w:rsidR="006A080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265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7264F9" w:rsidP="007264F9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4A7D6F" w:rsidP="007264F9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8 </w:t>
            </w:r>
            <w:r w:rsidR="006A080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265</w:t>
            </w:r>
          </w:p>
        </w:tc>
      </w:tr>
    </w:tbl>
    <w:p w:rsidR="002B2790" w:rsidRDefault="002B2790" w:rsidP="002B2790">
      <w:pPr>
        <w:spacing w:after="0" w:afterAutospacing="0"/>
        <w:jc w:val="center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53EB1" w:rsidRDefault="00253EB1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  <w:sectPr w:rsidR="00253EB1" w:rsidSect="00253EB1">
          <w:pgSz w:w="16838" w:h="11906" w:orient="landscape"/>
          <w:pgMar w:top="851" w:right="851" w:bottom="1134" w:left="851" w:header="0" w:footer="0" w:gutter="0"/>
          <w:cols w:space="708"/>
          <w:docGrid w:linePitch="360"/>
        </w:sectPr>
      </w:pPr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49" w:name="_Toc67063525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lastRenderedPageBreak/>
        <w:t xml:space="preserve">Раздел </w:t>
      </w:r>
      <w:r w:rsidR="00BB0B69">
        <w:rPr>
          <w:rFonts w:ascii="Times New Roman" w:hAnsi="Times New Roman"/>
          <w:b/>
          <w:bCs/>
          <w:sz w:val="26"/>
          <w:szCs w:val="26"/>
          <w:lang w:eastAsia="ru-RU"/>
        </w:rPr>
        <w:t>6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. «Оценка надежности теплоснабжения»</w:t>
      </w:r>
      <w:bookmarkEnd w:id="48"/>
      <w:bookmarkEnd w:id="49"/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C97ACB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Надежность теплоснабжения - характеристика состояния системы теплоснабжения, при котором 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качество и безопасность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Общим принципом организации отношений в сфере теплоснабжения является обеспечение надежности теплоснабжения в соответствии с требованиями технических регламентов. Утверждение порядка создания и функционирования систем обеспечения надежности теплоснабжения, предупреждения и ликвидации чрезвычайных ситуаций, возникающих при теплоснабжении, относится к полномочиям Правительства Российской Федерации в сфере теплоснабжения. К полномочиям органов исполнительной власти субъектов Российской Федерации в сфере теплоснабжения относится определение системы мер по обеспечению</w:t>
      </w:r>
      <w:r w:rsidRPr="007264F9">
        <w:rPr>
          <w:rFonts w:ascii="Times New Roman" w:hAnsi="Times New Roman"/>
          <w:sz w:val="28"/>
          <w:szCs w:val="28"/>
        </w:rPr>
        <w:t xml:space="preserve"> надежности систем теплоснабжения поселений, городских округов в соответствии с правилами организации теплоснабжения, утвержденными Правительством Российской Федерации. К полномочиям органов местного самоуправления поселений, городских округов по организации теплоснабжения на соответствующих территориях относится организация обеспечения надежного теплоснабжения потребителей на территориях поселений, городских округов, в том числе принятие мер по организации обеспечения теплоснабжения потребителей в случае неисполнения теплоснабжающими организациями или теплосетевыми организациями своих обязательств либо отказа указанных организаций от исполнения своих обязательств.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 результатам оценки надежности теплоснабжения разрабатываются предложения, обеспечивающие надежность систем теплоснабжения, в том числе следующие предложения: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применение на источниках тепловой энергии рациональных тепловых схем с дублированными связями и новых технологий, обеспечивающих готовность энергетического оборудования;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установка резервного оборудования;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организация совместной работы нескольких источников тепловой энергии;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взаимное резервирование тепловых сетей смежных районов поселения, городского округа;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устройство резервных насосных станций.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 w:rsidSect="00253EB1">
          <w:pgSz w:w="11906" w:h="16838"/>
          <w:pgMar w:top="851" w:right="851" w:bottom="851" w:left="1134" w:header="0" w:footer="0" w:gutter="0"/>
          <w:cols w:space="708"/>
          <w:docGrid w:linePitch="360"/>
        </w:sectPr>
      </w:pPr>
      <w:bookmarkStart w:id="50" w:name="bookmark25"/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51" w:name="_Toc67063526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lastRenderedPageBreak/>
        <w:t xml:space="preserve">Раздел </w:t>
      </w:r>
      <w:r w:rsidR="00BB0B69">
        <w:rPr>
          <w:rFonts w:ascii="Times New Roman" w:hAnsi="Times New Roman"/>
          <w:b/>
          <w:bCs/>
          <w:sz w:val="26"/>
          <w:szCs w:val="26"/>
          <w:lang w:eastAsia="ru-RU"/>
        </w:rPr>
        <w:t>7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. «Обоснование предложения по определению единой теплоснабжающей организации»</w:t>
      </w:r>
      <w:bookmarkEnd w:id="50"/>
      <w:bookmarkEnd w:id="51"/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Решение по установлению единой теплоснабжающей организации осуществляется на основании критериев определения единой теплоснабжающей организации, установленных в правилах организации теплоснабжения,</w:t>
      </w:r>
      <w:r w:rsidRPr="007264F9">
        <w:rPr>
          <w:rFonts w:ascii="Times New Roman" w:hAnsi="Times New Roman"/>
          <w:sz w:val="28"/>
          <w:szCs w:val="28"/>
        </w:rPr>
        <w:t xml:space="preserve"> утверждаемых Правительством Российской Федерации. В соответствии со статьей 2 пунктом 28 Федерального закона 190 «О теплоснабжении»: «Единая теплоснабжающая организация в системе теплоснабжения (далее - единая теплоснабжающая организация) -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 теплоснабжения (далее - федеральный орган исполнительной власти, уполномоченный на реализацию государственной политики в сфере теплоснабжения), или органом местного самоуправления на основании критериев и в порядке, которые установлены правилами организации теплоснабжения, утвержденными Правительством Российской Федерации».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соответствии со статьей 6 пунктом 6 Федерального закона 190 «О теплоснабжении»: «К полномочиям органов местного самоуправления поселений, городских округов по организации теплоснабжения на соответствующих территориях относится утверждение схем теплоснабжения поселений, городских округов с численностью населения менее пятисот тысяч человек, в том числе определение единой теплоснабжающей организации». 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организации, установленных в правилах организации теплоснабжения, утверждаемых Правительством Российской Федерации. Предлагается использовать для этого нижеследующий раздел проекта Постановления Правительства Российской Федерации «Об утверждении правил организации теплоснабжения», предложенный к утверждению Правительством Российской Федерации в соответствии со статьей 4 пунктом 1 ФЗ-190«О теплоснабжении»: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Критерии и порядок определения единой теплоснабжающей организации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Статус единой теплоснабжающей организации присваивается органом местного самоуправления (далее - уполномоченные органы) при утверждении схемы теплоснабжения городского поселения, а в случае смены единой теплоснабжающей организации - при актуализации схемы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В проекте схемы теплоснабжения должны быть определены границы зон деятельности единой теплоснабжающей организации (организаций). Границы зоны (зон) деятельности единой теплоснабжающей организации (организаций) </w:t>
      </w:r>
      <w:r w:rsidRPr="007264F9">
        <w:rPr>
          <w:rFonts w:ascii="Times New Roman" w:hAnsi="Times New Roman"/>
          <w:sz w:val="28"/>
          <w:szCs w:val="28"/>
        </w:rPr>
        <w:lastRenderedPageBreak/>
        <w:t>определяются границами системы теплоснабжения, в отношении которой присваивается соответствующий статус.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случае, если на территории поселения, городского округа существуют несколько систем теплоснабжения, уполномоченные органы вправе:</w:t>
      </w:r>
    </w:p>
    <w:p w:rsidR="007264F9" w:rsidRPr="007264F9" w:rsidRDefault="007264F9" w:rsidP="007264F9">
      <w:pPr>
        <w:numPr>
          <w:ilvl w:val="0"/>
          <w:numId w:val="3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определить единую теплоснабжающую организацию (организации) в каждой из систем теплоснабжения, расположенных в границах поселения;</w:t>
      </w:r>
    </w:p>
    <w:p w:rsidR="007264F9" w:rsidRPr="007264F9" w:rsidRDefault="007264F9" w:rsidP="007264F9">
      <w:pPr>
        <w:numPr>
          <w:ilvl w:val="0"/>
          <w:numId w:val="3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определить на несколько систем теплоснабжения единую теплоснабжающую организацию, если такая организация владеет на праве собственности или ином законном основании источниками тепловой энергии и (или) тепловыми сетями в каждой из систем теплоснабжения, входящей в зону её деятельности.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Для присвоения статуса единой теплоснабжающей организации впервые на территории городского поселения, лица, владеющие на праве собственности или ином законном основании источниками тепловой энергии и (или) тепловыми сетями на территории городского поселения вправе подать в течение одного месяца с даты размещения на сайте городского поселения, проекта схемы теплоснабжения в орган местного самоуправления заявки на присвоение статуса единой теплоснабжающей организации с указанием зоны деятельности, в которой указанные лица планируют исполнять функции единой теплоснабжающей организации. Орган местного самоуправления обязан разместить сведения о принятых заявках на сайте городского поселения.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случае если в отношении одной зоны деятельности единой теплоснабжающей организации подана одна заявка от лица, владеющего на праве собственности или ином законном основании источниками тепловой энергии и (или) тепловыми сетями в соответствующей системе теплоснабжения, то статус единой теплоснабжающей организации присваивается указанному лицу. В случае если в отношении одной зоны деятельности единой теплоснабжающей организации подано несколько заявок от лиц, владеющих на праве собственности или ином законном основании источниками тепловой энергии и (или) тепловыми сетями в соответствующей системе теплоснабжения, орган местного самоуправления присваивает статус единой теплоснабжающей организации в соответствии с критериями настоящих Правил.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Критериями определения единой теплоснабжающей организации являются:</w:t>
      </w:r>
    </w:p>
    <w:p w:rsidR="007264F9" w:rsidRPr="007264F9" w:rsidRDefault="007264F9" w:rsidP="007264F9">
      <w:pPr>
        <w:numPr>
          <w:ilvl w:val="0"/>
          <w:numId w:val="34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сетями,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</w:t>
      </w:r>
    </w:p>
    <w:p w:rsidR="007264F9" w:rsidRPr="007264F9" w:rsidRDefault="007264F9" w:rsidP="007264F9">
      <w:pPr>
        <w:numPr>
          <w:ilvl w:val="0"/>
          <w:numId w:val="34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lastRenderedPageBreak/>
        <w:t>размер уставного (складочного) капитала хозяйственного товарищества или общества, уставного фонда унитарного предприятия должен быть не менее остаточной балансовой стоимости источников тепловой энергии и тепловых сетей,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организации.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лиц, соответствующих критериям, установленным настоящими Правилами, статус единой теплоснабжающей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наладке, мониторингу, диспетчеризации, переключениям и оперативному управлению гидравлическими режимами, и обосновывается в схеме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случае если в отношении зоны деятельности единой теплоснабжающей организации не подано ни одной заявки на присвоение соответствующего статуса, статус единой теплоснабжающей организации присваивается организации, владеющей в соответствующей зоне деятельности источниками тепловой энергии и (или) тепловыми сетями, и соответствующей критериям настоящих Правил.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Единая теплоснабжающая организация при осуществлении своей деятельности обязана:</w:t>
      </w:r>
    </w:p>
    <w:p w:rsidR="007264F9" w:rsidRPr="007264F9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заключать и надлежаще исполнять договоры теплоснабжения со всеми обратившимися к ней потребителями тепловой энергии в своей зоне деятельности;</w:t>
      </w:r>
    </w:p>
    <w:p w:rsidR="007264F9" w:rsidRPr="007264F9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осуществлять мониторинг реализации схемы теплоснабжения и подавать в орган, утвердивший схему теплоснабжения, отчеты о реализации, включая предложения по актуализации схемы теплоснабжения;</w:t>
      </w:r>
    </w:p>
    <w:p w:rsidR="007264F9" w:rsidRPr="007264F9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надлежащим образом исполнять обязательства перед иными теплоснабжающими и теплосетевыми организациями в зоне своей деятельности;</w:t>
      </w:r>
    </w:p>
    <w:p w:rsidR="007264F9" w:rsidRPr="007264F9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осуществлять контроль режимов потребления тепловой энергии в зоне своей деятельности.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Предприятие ООО «Дорогобужская ТЭЦ» при осуществлении своей деятельности на территории Дорогобужского (правобережье) и </w:t>
      </w:r>
      <w:r w:rsidRPr="007264F9">
        <w:rPr>
          <w:rFonts w:ascii="Times New Roman" w:hAnsi="Times New Roman"/>
          <w:sz w:val="28"/>
          <w:szCs w:val="28"/>
        </w:rPr>
        <w:lastRenderedPageBreak/>
        <w:t>Верхнеднепровского городских по</w:t>
      </w:r>
      <w:r w:rsidR="00C457AA">
        <w:rPr>
          <w:rFonts w:ascii="Times New Roman" w:hAnsi="Times New Roman"/>
          <w:sz w:val="28"/>
          <w:szCs w:val="28"/>
        </w:rPr>
        <w:t xml:space="preserve">селений </w:t>
      </w:r>
      <w:r w:rsidRPr="007264F9">
        <w:rPr>
          <w:rFonts w:ascii="Times New Roman" w:hAnsi="Times New Roman"/>
          <w:sz w:val="28"/>
          <w:szCs w:val="28"/>
        </w:rPr>
        <w:t>фактически исполняет обязанности единой теплоснабжающей организации, а именно:</w:t>
      </w:r>
    </w:p>
    <w:p w:rsidR="007264F9" w:rsidRPr="007264F9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заключает и надлежаще исполняет договоры теплоснабжения со всеми обратившимися к ней потребителями тепловой энергии в своей зоне деятельности;</w:t>
      </w:r>
    </w:p>
    <w:p w:rsidR="007264F9" w:rsidRPr="007264F9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надлежащим образом исполняет обязательства перед иными теплоснабжающими и теплосетевыми организациями в зоне своей деятельности;</w:t>
      </w:r>
    </w:p>
    <w:p w:rsidR="007264F9" w:rsidRPr="007264F9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осуществляет контроль режимов потребления тепловой энергии в зоне своей деятельности;</w:t>
      </w:r>
    </w:p>
    <w:p w:rsidR="007264F9" w:rsidRPr="007264F9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будет осуществлять мониторинг реализации схемы теплоснабжения, и подавать в орган, утвердивший схему теплоснабжения, отчеты о реализации, включая предложения по актуализации схемы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 основании критериев определения единой теплоснабжающей организации, установленных в правилах организации теплоснабжения, утвержденных Правительством Российской Федерации, определяется, что единой теплоснабжающей организацией Дорогобужского городского поселения (правобережья)</w:t>
      </w:r>
      <w:r w:rsidR="00C457AA">
        <w:rPr>
          <w:rFonts w:ascii="Times New Roman" w:hAnsi="Times New Roman"/>
          <w:sz w:val="28"/>
          <w:szCs w:val="28"/>
        </w:rPr>
        <w:t>, в зоне действия новой котельной, является ООО «</w:t>
      </w:r>
      <w:proofErr w:type="spellStart"/>
      <w:r w:rsidR="00C457AA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C457AA">
        <w:rPr>
          <w:rFonts w:ascii="Times New Roman" w:hAnsi="Times New Roman"/>
          <w:sz w:val="28"/>
          <w:szCs w:val="28"/>
        </w:rPr>
        <w:t>»,</w:t>
      </w:r>
      <w:r w:rsidRPr="007264F9">
        <w:rPr>
          <w:rFonts w:ascii="Times New Roman" w:hAnsi="Times New Roman"/>
          <w:sz w:val="28"/>
          <w:szCs w:val="28"/>
        </w:rPr>
        <w:t xml:space="preserve"> Верхнеднепровского городского поселения является ООО Дорогобужская ТЭЦ. Для левобережной части Дорогобужского городского поселения единая теплоснабжающая организация не определяется.</w:t>
      </w:r>
    </w:p>
    <w:p w:rsidR="007264F9" w:rsidRPr="00C457AA" w:rsidRDefault="007264F9" w:rsidP="00C457AA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52" w:name="_Toc67063527"/>
      <w:bookmarkStart w:id="53" w:name="bookmark26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Раздел </w:t>
      </w:r>
      <w:r w:rsidR="00BB0B69">
        <w:rPr>
          <w:rFonts w:ascii="Times New Roman" w:hAnsi="Times New Roman"/>
          <w:b/>
          <w:bCs/>
          <w:sz w:val="26"/>
          <w:szCs w:val="26"/>
          <w:lang w:eastAsia="ru-RU"/>
        </w:rPr>
        <w:t>8</w:t>
      </w:r>
      <w:bookmarkStart w:id="54" w:name="_GoBack"/>
      <w:bookmarkEnd w:id="54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. «Решения по бесхозяйным тепловым сетям»</w:t>
      </w:r>
      <w:bookmarkEnd w:id="52"/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На 2017 год сведения о бесхозяйных тепловых сетях на территории Дорогобужского городского поселения и Верхнеднепровского городского поселения отсутствуют.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При выявлении бесхозяйных тепловых сетей в качестве организации, уполномоченной на эксплуатацию бесхозяйных тепловых сетей, определяется теплоснабжающая организация, в границах утвержденной зоны деятельности которой расположены</w:t>
      </w:r>
      <w:r w:rsidRPr="007264F9">
        <w:rPr>
          <w:rFonts w:ascii="Times New Roman" w:hAnsi="Times New Roman"/>
          <w:sz w:val="28"/>
          <w:szCs w:val="28"/>
        </w:rPr>
        <w:t xml:space="preserve"> вновь выявленные участки таких сетей.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 w:rsidSect="00253EB1">
          <w:pgSz w:w="11906" w:h="16838"/>
          <w:pgMar w:top="851" w:right="851" w:bottom="851" w:left="1134" w:header="0" w:footer="0" w:gutter="0"/>
          <w:cols w:space="708"/>
          <w:docGrid w:linePitch="360"/>
        </w:sectPr>
      </w:pPr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55" w:name="_Toc67063528"/>
      <w:bookmarkStart w:id="56" w:name="bookmark27"/>
      <w:bookmarkEnd w:id="53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lastRenderedPageBreak/>
        <w:t>Заключение</w:t>
      </w:r>
      <w:bookmarkEnd w:id="55"/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Увеличение уровня централизации приводит к росту тепловых потерь при транспортировке теплоносителя. Крупные районные котельные оказываются </w:t>
      </w:r>
      <w:proofErr w:type="spellStart"/>
      <w:r w:rsidR="008D00B2" w:rsidRPr="00C457AA">
        <w:rPr>
          <w:rFonts w:ascii="Times New Roman" w:hAnsi="Times New Roman"/>
          <w:sz w:val="28"/>
          <w:szCs w:val="28"/>
        </w:rPr>
        <w:t>малоконкурентным</w:t>
      </w:r>
      <w:r w:rsidRPr="00C457AA">
        <w:rPr>
          <w:rFonts w:ascii="Times New Roman" w:hAnsi="Times New Roman"/>
          <w:sz w:val="28"/>
          <w:szCs w:val="28"/>
        </w:rPr>
        <w:t>и</w:t>
      </w:r>
      <w:proofErr w:type="spellEnd"/>
      <w:r w:rsidRPr="00C457AA">
        <w:rPr>
          <w:rFonts w:ascii="Times New Roman" w:hAnsi="Times New Roman"/>
          <w:sz w:val="28"/>
          <w:szCs w:val="28"/>
        </w:rPr>
        <w:t xml:space="preserve"> по сравнению с источниками с комбинированной выработкой тепла и электроэнергии или автономными источниками.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то же время сравнение централизованных и децентрализованных систем теплоснабжения с позиций энергетической безопасности и влияния на окружающую среду в зонах проживания людей свидетельствует о бесспорных преимуществах крупных котельных.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При сравнительной оценке энергетической безопасности функционирования централизованных и децентрализованных систем необходимо учитывать следующие факторы:</w:t>
      </w:r>
    </w:p>
    <w:p w:rsidR="007264F9" w:rsidRPr="00C457AA" w:rsidRDefault="007264F9" w:rsidP="007264F9">
      <w:pPr>
        <w:numPr>
          <w:ilvl w:val="0"/>
          <w:numId w:val="3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крупные тепловые источники (котельные, ТЭЦ) могут работать на различных видах топлива;</w:t>
      </w:r>
    </w:p>
    <w:p w:rsidR="007264F9" w:rsidRPr="00C457AA" w:rsidRDefault="007264F9" w:rsidP="007264F9">
      <w:pPr>
        <w:numPr>
          <w:ilvl w:val="0"/>
          <w:numId w:val="3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установка квартирных </w:t>
      </w:r>
      <w:proofErr w:type="spellStart"/>
      <w:r w:rsidRPr="00C457AA">
        <w:rPr>
          <w:rFonts w:ascii="Times New Roman" w:hAnsi="Times New Roman"/>
          <w:sz w:val="28"/>
          <w:szCs w:val="28"/>
        </w:rPr>
        <w:t>теплогенераторов</w:t>
      </w:r>
      <w:proofErr w:type="spellEnd"/>
      <w:r w:rsidRPr="00C457AA">
        <w:rPr>
          <w:rFonts w:ascii="Times New Roman" w:hAnsi="Times New Roman"/>
          <w:sz w:val="28"/>
          <w:szCs w:val="28"/>
        </w:rPr>
        <w:t xml:space="preserve"> в многоэтажных домах при нарушении их нормальной работы создает непосредственную угрозу здоровью и жизни людей.</w:t>
      </w:r>
    </w:p>
    <w:p w:rsidR="007264F9" w:rsidRPr="00C457AA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color w:val="000000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Развитие теплоснабжения Дорогобужского района предполагается базировать на совместном использовании </w:t>
      </w:r>
      <w:r w:rsidR="008D00B2" w:rsidRPr="00C457AA">
        <w:rPr>
          <w:rFonts w:ascii="Times New Roman" w:hAnsi="Times New Roman"/>
          <w:sz w:val="28"/>
          <w:szCs w:val="28"/>
        </w:rPr>
        <w:t>крупных централизованных источников, ТЭЦ</w:t>
      </w:r>
      <w:r w:rsidRPr="00C457AA">
        <w:rPr>
          <w:rFonts w:ascii="Times New Roman" w:hAnsi="Times New Roman"/>
          <w:sz w:val="28"/>
          <w:szCs w:val="28"/>
        </w:rPr>
        <w:t xml:space="preserve"> и отдельных котельных.</w:t>
      </w:r>
      <w:bookmarkEnd w:id="56"/>
    </w:p>
    <w:sectPr w:rsidR="007264F9" w:rsidRPr="00C457AA" w:rsidSect="00253EB1">
      <w:headerReference w:type="default" r:id="rId29"/>
      <w:footerReference w:type="default" r:id="rId30"/>
      <w:headerReference w:type="first" r:id="rId31"/>
      <w:footerReference w:type="first" r:id="rId32"/>
      <w:pgSz w:w="11906" w:h="16838"/>
      <w:pgMar w:top="851" w:right="851" w:bottom="851" w:left="1134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D7C53" w:rsidRDefault="002D7C53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separator/>
      </w:r>
    </w:p>
  </w:endnote>
  <w:endnote w:type="continuationSeparator" w:id="0">
    <w:p w:rsidR="002D7C53" w:rsidRDefault="002D7C53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b"/>
      <w:jc w:val="right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>
      <w:rPr>
        <w:noProof/>
      </w:rPr>
      <w:t>1</w:t>
    </w:r>
    <w:r>
      <w:rPr>
        <w:noProof/>
      </w:rPr>
      <w:fldChar w:fldCharType="end"/>
    </w:r>
  </w:p>
  <w:p w:rsidR="001A192C" w:rsidRDefault="001A192C">
    <w:pPr>
      <w:pStyle w:val="ab"/>
      <w:rPr>
        <w:rFonts w:ascii="Times New Roman" w:hAnsi="Times New Roman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b"/>
      <w:jc w:val="right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>
      <w:rPr>
        <w:noProof/>
      </w:rPr>
      <w:t>44</w:t>
    </w:r>
    <w:r>
      <w:rPr>
        <w:noProof/>
      </w:rPr>
      <w:fldChar w:fldCharType="end"/>
    </w:r>
  </w:p>
  <w:p w:rsidR="001A192C" w:rsidRDefault="001A192C">
    <w:pPr>
      <w:pStyle w:val="ab"/>
      <w:rPr>
        <w:rFonts w:ascii="Times New Roman" w:hAnsi="Times New Roman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b"/>
      <w:jc w:val="right"/>
      <w:rPr>
        <w:rFonts w:ascii="Times New Roman" w:hAnsi="Times New Roman"/>
      </w:rPr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>
      <w:rPr>
        <w:noProof/>
      </w:rPr>
      <w:t>18</w:t>
    </w:r>
    <w:r>
      <w:rPr>
        <w:noProof/>
      </w:rPr>
      <w:fldChar w:fldCharType="end"/>
    </w:r>
  </w:p>
  <w:p w:rsidR="001A192C" w:rsidRDefault="001A192C">
    <w:pPr>
      <w:pStyle w:val="ab"/>
      <w:rPr>
        <w:rFonts w:ascii="Times New Roman" w:hAnsi="Times New Roman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b"/>
      <w:jc w:val="right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>
      <w:rPr>
        <w:noProof/>
      </w:rPr>
      <w:t>45</w:t>
    </w:r>
    <w:r>
      <w:rPr>
        <w:noProof/>
      </w:rPr>
      <w:fldChar w:fldCharType="end"/>
    </w:r>
  </w:p>
  <w:p w:rsidR="001A192C" w:rsidRDefault="001A192C">
    <w:pPr>
      <w:pStyle w:val="ab"/>
      <w:rPr>
        <w:rFonts w:ascii="Times New Roman" w:hAnsi="Times New Roman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b"/>
      <w:jc w:val="right"/>
      <w:rPr>
        <w:rFonts w:ascii="Times New Roman" w:hAnsi="Times New Roman"/>
      </w:rPr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>
      <w:rPr>
        <w:noProof/>
      </w:rPr>
      <w:t>18</w:t>
    </w:r>
    <w:r>
      <w:rPr>
        <w:noProof/>
      </w:rPr>
      <w:fldChar w:fldCharType="end"/>
    </w:r>
  </w:p>
  <w:p w:rsidR="001A192C" w:rsidRDefault="001A192C">
    <w:pPr>
      <w:pStyle w:val="ab"/>
      <w:rPr>
        <w:rFonts w:ascii="Times New Roman" w:hAnsi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D7C53" w:rsidRDefault="002D7C53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separator/>
      </w:r>
    </w:p>
  </w:footnote>
  <w:footnote w:type="continuationSeparator" w:id="0">
    <w:p w:rsidR="002D7C53" w:rsidRDefault="002D7C53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e"/>
      <w:framePr w:w="16838" w:h="485" w:wrap="none" w:vAnchor="text" w:hAnchor="page" w:x="1" w:y="749"/>
      <w:shd w:val="clear" w:color="auto" w:fill="auto"/>
      <w:ind w:left="157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e"/>
      <w:framePr w:h="557" w:wrap="none" w:vAnchor="text" w:hAnchor="page" w:x="1885" w:y="669"/>
      <w:shd w:val="clear" w:color="auto" w:fill="auto"/>
      <w:spacing w:line="278" w:lineRule="exact"/>
      <w:jc w:val="center"/>
    </w:pPr>
  </w:p>
  <w:p w:rsidR="001A192C" w:rsidRDefault="001A192C">
    <w:pPr>
      <w:rPr>
        <w:rFonts w:ascii="Times New Roman" w:hAnsi="Times New Roman"/>
        <w:sz w:val="2"/>
        <w:szCs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e"/>
      <w:framePr w:w="16838" w:h="485" w:wrap="none" w:vAnchor="text" w:hAnchor="page" w:x="1" w:y="749"/>
      <w:shd w:val="clear" w:color="auto" w:fill="auto"/>
      <w:ind w:left="1574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e"/>
      <w:framePr w:h="557" w:wrap="none" w:vAnchor="text" w:hAnchor="page" w:x="1885" w:y="669"/>
      <w:shd w:val="clear" w:color="auto" w:fill="auto"/>
      <w:spacing w:line="278" w:lineRule="exact"/>
      <w:jc w:val="center"/>
    </w:pPr>
  </w:p>
  <w:p w:rsidR="001A192C" w:rsidRDefault="001A192C">
    <w:pPr>
      <w:rPr>
        <w:rFonts w:ascii="Times New Roman" w:hAnsi="Times New Roman"/>
        <w:sz w:val="2"/>
        <w:szCs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3"/>
    <w:multiLevelType w:val="multilevel"/>
    <w:tmpl w:val="00000002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1" w15:restartNumberingAfterBreak="0">
    <w:nsid w:val="00000005"/>
    <w:multiLevelType w:val="multilevel"/>
    <w:tmpl w:val="00000004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2" w15:restartNumberingAfterBreak="0">
    <w:nsid w:val="00000007"/>
    <w:multiLevelType w:val="multilevel"/>
    <w:tmpl w:val="00000006"/>
    <w:lvl w:ilvl="0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3" w15:restartNumberingAfterBreak="0">
    <w:nsid w:val="00000009"/>
    <w:multiLevelType w:val="multilevel"/>
    <w:tmpl w:val="00000008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4" w15:restartNumberingAfterBreak="0">
    <w:nsid w:val="0000000B"/>
    <w:multiLevelType w:val="multilevel"/>
    <w:tmpl w:val="0000000A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5" w15:restartNumberingAfterBreak="0">
    <w:nsid w:val="00000017"/>
    <w:multiLevelType w:val="multilevel"/>
    <w:tmpl w:val="00000016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6" w15:restartNumberingAfterBreak="0">
    <w:nsid w:val="00000019"/>
    <w:multiLevelType w:val="multilevel"/>
    <w:tmpl w:val="00000018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7" w15:restartNumberingAfterBreak="0">
    <w:nsid w:val="03557086"/>
    <w:multiLevelType w:val="hybridMultilevel"/>
    <w:tmpl w:val="0562D04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Times New Roman" w:hint="default"/>
      </w:rPr>
    </w:lvl>
  </w:abstractNum>
  <w:abstractNum w:abstractNumId="8" w15:restartNumberingAfterBreak="0">
    <w:nsid w:val="052751B2"/>
    <w:multiLevelType w:val="hybridMultilevel"/>
    <w:tmpl w:val="A71AF9A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9" w15:restartNumberingAfterBreak="0">
    <w:nsid w:val="10897E00"/>
    <w:multiLevelType w:val="hybridMultilevel"/>
    <w:tmpl w:val="3A346856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10" w15:restartNumberingAfterBreak="0">
    <w:nsid w:val="146C26B0"/>
    <w:multiLevelType w:val="multilevel"/>
    <w:tmpl w:val="17C06C06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pStyle w:val="a"/>
      <w:lvlText w:val="%1.%2."/>
      <w:lvlJc w:val="left"/>
      <w:pPr>
        <w:ind w:left="792" w:hanging="432"/>
      </w:pPr>
      <w:rPr>
        <w:rFonts w:ascii="Times New Roman" w:hAnsi="Times New Roman" w:cs="Times New Roman"/>
      </w:rPr>
    </w:lvl>
    <w:lvl w:ilvl="2">
      <w:start w:val="1"/>
      <w:numFmt w:val="decimal"/>
      <w:pStyle w:val="a0"/>
      <w:lvlText w:val="%1.%2.%3."/>
      <w:lvlJc w:val="left"/>
      <w:pPr>
        <w:ind w:left="1224" w:hanging="504"/>
      </w:pPr>
      <w:rPr>
        <w:rFonts w:ascii="Times New Roman" w:hAnsi="Times New Roman" w:cs="Times New Roman"/>
      </w:rPr>
    </w:lvl>
    <w:lvl w:ilvl="3">
      <w:start w:val="1"/>
      <w:numFmt w:val="decimal"/>
      <w:pStyle w:val="a1"/>
      <w:lvlText w:val="%1.%2.%3.%4."/>
      <w:lvlJc w:val="left"/>
      <w:pPr>
        <w:ind w:left="1728" w:hanging="648"/>
      </w:pPr>
      <w:rPr>
        <w:rFonts w:ascii="Times New Roman" w:hAnsi="Times New Roman"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ascii="Times New Roman" w:hAnsi="Times New Roman"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ascii="Times New Roman" w:hAnsi="Times New Roman"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ascii="Times New Roman" w:hAnsi="Times New Roman"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ascii="Times New Roman" w:hAnsi="Times New Roman"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ascii="Times New Roman" w:hAnsi="Times New Roman" w:cs="Times New Roman"/>
      </w:rPr>
    </w:lvl>
  </w:abstractNum>
  <w:abstractNum w:abstractNumId="11" w15:restartNumberingAfterBreak="0">
    <w:nsid w:val="1C3851A4"/>
    <w:multiLevelType w:val="hybridMultilevel"/>
    <w:tmpl w:val="AB9857D2"/>
    <w:lvl w:ilvl="0" w:tplc="952E99E2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12" w15:restartNumberingAfterBreak="0">
    <w:nsid w:val="1D7F598B"/>
    <w:multiLevelType w:val="hybridMultilevel"/>
    <w:tmpl w:val="0068E0C2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3" w15:restartNumberingAfterBreak="0">
    <w:nsid w:val="1E794D0D"/>
    <w:multiLevelType w:val="hybridMultilevel"/>
    <w:tmpl w:val="59A6B92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4" w15:restartNumberingAfterBreak="0">
    <w:nsid w:val="21C77E73"/>
    <w:multiLevelType w:val="hybridMultilevel"/>
    <w:tmpl w:val="CE82D92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Times New Roman" w:hint="default"/>
      </w:rPr>
    </w:lvl>
  </w:abstractNum>
  <w:abstractNum w:abstractNumId="15" w15:restartNumberingAfterBreak="0">
    <w:nsid w:val="21D9336C"/>
    <w:multiLevelType w:val="hybridMultilevel"/>
    <w:tmpl w:val="D3EA452A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16" w15:restartNumberingAfterBreak="0">
    <w:nsid w:val="22AF51D8"/>
    <w:multiLevelType w:val="hybridMultilevel"/>
    <w:tmpl w:val="2C1ECFB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17" w15:restartNumberingAfterBreak="0">
    <w:nsid w:val="24EA632A"/>
    <w:multiLevelType w:val="multilevel"/>
    <w:tmpl w:val="27CE7A5E"/>
    <w:lvl w:ilvl="0">
      <w:start w:val="1"/>
      <w:numFmt w:val="decimal"/>
      <w:lvlText w:val="%1."/>
      <w:lvlJc w:val="left"/>
      <w:pPr>
        <w:ind w:left="420" w:hanging="42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ascii="Times New Roman" w:hAnsi="Times New Roman" w:cs="Times New Roman" w:hint="default"/>
      </w:rPr>
    </w:lvl>
  </w:abstractNum>
  <w:abstractNum w:abstractNumId="18" w15:restartNumberingAfterBreak="0">
    <w:nsid w:val="27AF26A5"/>
    <w:multiLevelType w:val="hybridMultilevel"/>
    <w:tmpl w:val="6222361E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19" w15:restartNumberingAfterBreak="0">
    <w:nsid w:val="293B7664"/>
    <w:multiLevelType w:val="hybridMultilevel"/>
    <w:tmpl w:val="34BEC2F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20" w15:restartNumberingAfterBreak="0">
    <w:nsid w:val="295F6D7E"/>
    <w:multiLevelType w:val="hybridMultilevel"/>
    <w:tmpl w:val="41409F0E"/>
    <w:lvl w:ilvl="0" w:tplc="0419000F">
      <w:start w:val="7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21" w15:restartNumberingAfterBreak="0">
    <w:nsid w:val="2A1A716B"/>
    <w:multiLevelType w:val="hybridMultilevel"/>
    <w:tmpl w:val="BA445172"/>
    <w:lvl w:ilvl="0" w:tplc="04190011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22" w15:restartNumberingAfterBreak="0">
    <w:nsid w:val="2AD855C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Times New Roman" w:hAnsi="Times New Roman"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ascii="Times New Roman" w:hAnsi="Times New Roman"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ascii="Times New Roman" w:hAnsi="Times New Roman"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ascii="Times New Roman" w:hAnsi="Times New Roman"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ascii="Times New Roman" w:hAnsi="Times New Roman"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ascii="Times New Roman" w:hAnsi="Times New Roman"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ascii="Times New Roman" w:hAnsi="Times New Roman" w:cs="Times New Roman"/>
      </w:rPr>
    </w:lvl>
  </w:abstractNum>
  <w:abstractNum w:abstractNumId="23" w15:restartNumberingAfterBreak="0">
    <w:nsid w:val="2B2E4BB7"/>
    <w:multiLevelType w:val="hybridMultilevel"/>
    <w:tmpl w:val="EE04C640"/>
    <w:lvl w:ilvl="0" w:tplc="04190001">
      <w:start w:val="1"/>
      <w:numFmt w:val="bullet"/>
      <w:lvlText w:val=""/>
      <w:lvlJc w:val="left"/>
      <w:pPr>
        <w:tabs>
          <w:tab w:val="num" w:pos="870"/>
        </w:tabs>
        <w:ind w:left="87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24" w15:restartNumberingAfterBreak="0">
    <w:nsid w:val="2DC108A3"/>
    <w:multiLevelType w:val="hybridMultilevel"/>
    <w:tmpl w:val="F06E52A8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25" w15:restartNumberingAfterBreak="0">
    <w:nsid w:val="32B875C6"/>
    <w:multiLevelType w:val="hybridMultilevel"/>
    <w:tmpl w:val="0FCC55F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26" w15:restartNumberingAfterBreak="0">
    <w:nsid w:val="3A1743FC"/>
    <w:multiLevelType w:val="hybridMultilevel"/>
    <w:tmpl w:val="D81AF8A2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27" w15:restartNumberingAfterBreak="0">
    <w:nsid w:val="3B0F71B8"/>
    <w:multiLevelType w:val="hybridMultilevel"/>
    <w:tmpl w:val="038C5764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28" w15:restartNumberingAfterBreak="0">
    <w:nsid w:val="40C4653D"/>
    <w:multiLevelType w:val="hybridMultilevel"/>
    <w:tmpl w:val="41CCB748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29" w15:restartNumberingAfterBreak="0">
    <w:nsid w:val="445E0996"/>
    <w:multiLevelType w:val="hybridMultilevel"/>
    <w:tmpl w:val="20943A9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0" w15:restartNumberingAfterBreak="0">
    <w:nsid w:val="461253E2"/>
    <w:multiLevelType w:val="hybridMultilevel"/>
    <w:tmpl w:val="94503154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1" w15:restartNumberingAfterBreak="0">
    <w:nsid w:val="494E7A25"/>
    <w:multiLevelType w:val="hybridMultilevel"/>
    <w:tmpl w:val="4AF63E42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2" w15:restartNumberingAfterBreak="0">
    <w:nsid w:val="53A651EF"/>
    <w:multiLevelType w:val="hybridMultilevel"/>
    <w:tmpl w:val="0AAA6DD6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33" w15:restartNumberingAfterBreak="0">
    <w:nsid w:val="573E1E68"/>
    <w:multiLevelType w:val="hybridMultilevel"/>
    <w:tmpl w:val="7458F15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4" w15:restartNumberingAfterBreak="0">
    <w:nsid w:val="599F7A32"/>
    <w:multiLevelType w:val="hybridMultilevel"/>
    <w:tmpl w:val="D15406C4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D7E8675C">
      <w:start w:val="1"/>
      <w:numFmt w:val="bullet"/>
      <w:lvlText w:val=""/>
      <w:lvlJc w:val="left"/>
      <w:pPr>
        <w:ind w:left="1080" w:hanging="360"/>
      </w:pPr>
      <w:rPr>
        <w:rFonts w:ascii="Symbol" w:hAnsi="Symbol" w:cs="Times New Roman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5" w15:restartNumberingAfterBreak="0">
    <w:nsid w:val="5A885E4C"/>
    <w:multiLevelType w:val="hybridMultilevel"/>
    <w:tmpl w:val="89308222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6" w15:restartNumberingAfterBreak="0">
    <w:nsid w:val="5C6D1CDC"/>
    <w:multiLevelType w:val="multilevel"/>
    <w:tmpl w:val="ACF2310C"/>
    <w:lvl w:ilvl="0">
      <w:start w:val="1"/>
      <w:numFmt w:val="bullet"/>
      <w:lvlText w:val=""/>
      <w:lvlJc w:val="left"/>
      <w:rPr>
        <w:rFonts w:ascii="Symbol" w:hAnsi="Symbol" w:cs="Times New Roman" w:hint="default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37" w15:restartNumberingAfterBreak="0">
    <w:nsid w:val="5DCD3D2F"/>
    <w:multiLevelType w:val="hybridMultilevel"/>
    <w:tmpl w:val="DB8C4AF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38" w15:restartNumberingAfterBreak="0">
    <w:nsid w:val="5E8A2129"/>
    <w:multiLevelType w:val="hybridMultilevel"/>
    <w:tmpl w:val="C7A0C668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39" w15:restartNumberingAfterBreak="0">
    <w:nsid w:val="689A318D"/>
    <w:multiLevelType w:val="hybridMultilevel"/>
    <w:tmpl w:val="70666EF6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40" w15:restartNumberingAfterBreak="0">
    <w:nsid w:val="77705E30"/>
    <w:multiLevelType w:val="hybridMultilevel"/>
    <w:tmpl w:val="5CF6D1B6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41" w15:restartNumberingAfterBreak="0">
    <w:nsid w:val="7D8074B0"/>
    <w:multiLevelType w:val="hybridMultilevel"/>
    <w:tmpl w:val="917A7098"/>
    <w:lvl w:ilvl="0" w:tplc="04190011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3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8"/>
  </w:num>
  <w:num w:numId="14">
    <w:abstractNumId w:val="19"/>
  </w:num>
  <w:num w:numId="15">
    <w:abstractNumId w:val="14"/>
  </w:num>
  <w:num w:numId="16">
    <w:abstractNumId w:val="29"/>
  </w:num>
  <w:num w:numId="17">
    <w:abstractNumId w:val="7"/>
  </w:num>
  <w:num w:numId="18">
    <w:abstractNumId w:val="25"/>
  </w:num>
  <w:num w:numId="19">
    <w:abstractNumId w:val="28"/>
  </w:num>
  <w:num w:numId="20">
    <w:abstractNumId w:val="20"/>
  </w:num>
  <w:num w:numId="21">
    <w:abstractNumId w:val="22"/>
  </w:num>
  <w:num w:numId="22">
    <w:abstractNumId w:val="36"/>
  </w:num>
  <w:num w:numId="23">
    <w:abstractNumId w:val="40"/>
  </w:num>
  <w:num w:numId="24">
    <w:abstractNumId w:val="35"/>
  </w:num>
  <w:num w:numId="25">
    <w:abstractNumId w:val="24"/>
  </w:num>
  <w:num w:numId="26">
    <w:abstractNumId w:val="26"/>
  </w:num>
  <w:num w:numId="27">
    <w:abstractNumId w:val="15"/>
  </w:num>
  <w:num w:numId="28">
    <w:abstractNumId w:val="18"/>
  </w:num>
  <w:num w:numId="29">
    <w:abstractNumId w:val="27"/>
  </w:num>
  <w:num w:numId="30">
    <w:abstractNumId w:val="39"/>
  </w:num>
  <w:num w:numId="31">
    <w:abstractNumId w:val="30"/>
  </w:num>
  <w:num w:numId="32">
    <w:abstractNumId w:val="11"/>
  </w:num>
  <w:num w:numId="33">
    <w:abstractNumId w:val="33"/>
  </w:num>
  <w:num w:numId="34">
    <w:abstractNumId w:val="21"/>
  </w:num>
  <w:num w:numId="35">
    <w:abstractNumId w:val="41"/>
  </w:num>
  <w:num w:numId="36">
    <w:abstractNumId w:val="9"/>
  </w:num>
  <w:num w:numId="37">
    <w:abstractNumId w:val="38"/>
  </w:num>
  <w:num w:numId="38">
    <w:abstractNumId w:val="16"/>
  </w:num>
  <w:num w:numId="39">
    <w:abstractNumId w:val="17"/>
  </w:num>
  <w:num w:numId="40">
    <w:abstractNumId w:val="32"/>
  </w:num>
  <w:num w:numId="41">
    <w:abstractNumId w:val="34"/>
  </w:num>
  <w:num w:numId="42">
    <w:abstractNumId w:val="31"/>
  </w:num>
  <w:num w:numId="4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oNotHyphenateCap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04EDF"/>
    <w:rsid w:val="00010451"/>
    <w:rsid w:val="00012938"/>
    <w:rsid w:val="00016A1B"/>
    <w:rsid w:val="0004503E"/>
    <w:rsid w:val="00052B5D"/>
    <w:rsid w:val="00052FAE"/>
    <w:rsid w:val="0006332C"/>
    <w:rsid w:val="00065A14"/>
    <w:rsid w:val="00077C63"/>
    <w:rsid w:val="00081083"/>
    <w:rsid w:val="00087AB9"/>
    <w:rsid w:val="00091639"/>
    <w:rsid w:val="00094A83"/>
    <w:rsid w:val="00097BFC"/>
    <w:rsid w:val="000A068F"/>
    <w:rsid w:val="000A107C"/>
    <w:rsid w:val="000B3D30"/>
    <w:rsid w:val="000B47F8"/>
    <w:rsid w:val="000C683D"/>
    <w:rsid w:val="000C692E"/>
    <w:rsid w:val="000D0D57"/>
    <w:rsid w:val="000D57C5"/>
    <w:rsid w:val="000E7223"/>
    <w:rsid w:val="001050EF"/>
    <w:rsid w:val="001070B0"/>
    <w:rsid w:val="00120916"/>
    <w:rsid w:val="00142016"/>
    <w:rsid w:val="001420D5"/>
    <w:rsid w:val="0014359C"/>
    <w:rsid w:val="0015613B"/>
    <w:rsid w:val="001562BF"/>
    <w:rsid w:val="001567CC"/>
    <w:rsid w:val="00176D2A"/>
    <w:rsid w:val="001823F0"/>
    <w:rsid w:val="0018374E"/>
    <w:rsid w:val="00194D63"/>
    <w:rsid w:val="001A192C"/>
    <w:rsid w:val="001B63D3"/>
    <w:rsid w:val="001C3821"/>
    <w:rsid w:val="001F535C"/>
    <w:rsid w:val="002035D9"/>
    <w:rsid w:val="00204C4B"/>
    <w:rsid w:val="0020795A"/>
    <w:rsid w:val="00211351"/>
    <w:rsid w:val="00224EC7"/>
    <w:rsid w:val="00226BE3"/>
    <w:rsid w:val="00231676"/>
    <w:rsid w:val="002477DB"/>
    <w:rsid w:val="002534F1"/>
    <w:rsid w:val="00253EB1"/>
    <w:rsid w:val="00257096"/>
    <w:rsid w:val="00261075"/>
    <w:rsid w:val="00267B93"/>
    <w:rsid w:val="00275E49"/>
    <w:rsid w:val="002805E4"/>
    <w:rsid w:val="00285520"/>
    <w:rsid w:val="00291DFF"/>
    <w:rsid w:val="002A09F4"/>
    <w:rsid w:val="002A1610"/>
    <w:rsid w:val="002A7068"/>
    <w:rsid w:val="002B2790"/>
    <w:rsid w:val="002B59C8"/>
    <w:rsid w:val="002C1E41"/>
    <w:rsid w:val="002D0360"/>
    <w:rsid w:val="002D7C53"/>
    <w:rsid w:val="002E52B4"/>
    <w:rsid w:val="002F1442"/>
    <w:rsid w:val="002F32EC"/>
    <w:rsid w:val="003051D0"/>
    <w:rsid w:val="003072A1"/>
    <w:rsid w:val="0031424E"/>
    <w:rsid w:val="003448B4"/>
    <w:rsid w:val="00346C0E"/>
    <w:rsid w:val="00347792"/>
    <w:rsid w:val="00347E00"/>
    <w:rsid w:val="00363309"/>
    <w:rsid w:val="00364BB0"/>
    <w:rsid w:val="00365B28"/>
    <w:rsid w:val="0037129D"/>
    <w:rsid w:val="00381110"/>
    <w:rsid w:val="00390B5D"/>
    <w:rsid w:val="00397BD4"/>
    <w:rsid w:val="003A08FF"/>
    <w:rsid w:val="003A7E06"/>
    <w:rsid w:val="003D0219"/>
    <w:rsid w:val="003D0AF7"/>
    <w:rsid w:val="003D5519"/>
    <w:rsid w:val="003F6F55"/>
    <w:rsid w:val="004060DA"/>
    <w:rsid w:val="0041095B"/>
    <w:rsid w:val="004178D7"/>
    <w:rsid w:val="004473B9"/>
    <w:rsid w:val="0044777E"/>
    <w:rsid w:val="00457B0A"/>
    <w:rsid w:val="004671E6"/>
    <w:rsid w:val="004773F1"/>
    <w:rsid w:val="004807E8"/>
    <w:rsid w:val="00491DAF"/>
    <w:rsid w:val="00492E68"/>
    <w:rsid w:val="00493819"/>
    <w:rsid w:val="00497AF9"/>
    <w:rsid w:val="004A1C72"/>
    <w:rsid w:val="004A6E81"/>
    <w:rsid w:val="004A7D6F"/>
    <w:rsid w:val="004B3E18"/>
    <w:rsid w:val="004B6EAB"/>
    <w:rsid w:val="004B7F15"/>
    <w:rsid w:val="004C0AD0"/>
    <w:rsid w:val="004C1CA1"/>
    <w:rsid w:val="004C21BD"/>
    <w:rsid w:val="004C4247"/>
    <w:rsid w:val="004F2AB7"/>
    <w:rsid w:val="004F3AD7"/>
    <w:rsid w:val="00503107"/>
    <w:rsid w:val="0052114C"/>
    <w:rsid w:val="005330A0"/>
    <w:rsid w:val="005435EE"/>
    <w:rsid w:val="00545CEE"/>
    <w:rsid w:val="0054792D"/>
    <w:rsid w:val="00560A2D"/>
    <w:rsid w:val="0057578E"/>
    <w:rsid w:val="00596104"/>
    <w:rsid w:val="005A6936"/>
    <w:rsid w:val="005B2077"/>
    <w:rsid w:val="005B5620"/>
    <w:rsid w:val="005C6BFC"/>
    <w:rsid w:val="005D0CB4"/>
    <w:rsid w:val="005D3807"/>
    <w:rsid w:val="005E0448"/>
    <w:rsid w:val="005F4302"/>
    <w:rsid w:val="00607516"/>
    <w:rsid w:val="006104CC"/>
    <w:rsid w:val="0065293A"/>
    <w:rsid w:val="006553F1"/>
    <w:rsid w:val="00660E04"/>
    <w:rsid w:val="0068098B"/>
    <w:rsid w:val="00683279"/>
    <w:rsid w:val="006911DF"/>
    <w:rsid w:val="00695146"/>
    <w:rsid w:val="006A080B"/>
    <w:rsid w:val="006B3243"/>
    <w:rsid w:val="006D0431"/>
    <w:rsid w:val="006D5F8F"/>
    <w:rsid w:val="00702768"/>
    <w:rsid w:val="00703F63"/>
    <w:rsid w:val="00705A62"/>
    <w:rsid w:val="0071373C"/>
    <w:rsid w:val="00722E50"/>
    <w:rsid w:val="007264F9"/>
    <w:rsid w:val="0075788A"/>
    <w:rsid w:val="00757E5A"/>
    <w:rsid w:val="007777BF"/>
    <w:rsid w:val="0078042F"/>
    <w:rsid w:val="00787FD9"/>
    <w:rsid w:val="007A1A97"/>
    <w:rsid w:val="007A4BC8"/>
    <w:rsid w:val="007B59C0"/>
    <w:rsid w:val="00800A55"/>
    <w:rsid w:val="008154FE"/>
    <w:rsid w:val="0082404E"/>
    <w:rsid w:val="00830005"/>
    <w:rsid w:val="00834DA3"/>
    <w:rsid w:val="008369AF"/>
    <w:rsid w:val="00847B13"/>
    <w:rsid w:val="00871B60"/>
    <w:rsid w:val="0088547C"/>
    <w:rsid w:val="0089753B"/>
    <w:rsid w:val="008B24CA"/>
    <w:rsid w:val="008B4F0A"/>
    <w:rsid w:val="008D00B2"/>
    <w:rsid w:val="008D0C37"/>
    <w:rsid w:val="008D2A98"/>
    <w:rsid w:val="008E072C"/>
    <w:rsid w:val="008F1FAE"/>
    <w:rsid w:val="008F695D"/>
    <w:rsid w:val="009037CA"/>
    <w:rsid w:val="00904EDF"/>
    <w:rsid w:val="0090628F"/>
    <w:rsid w:val="00906865"/>
    <w:rsid w:val="00911F49"/>
    <w:rsid w:val="00930B18"/>
    <w:rsid w:val="00936972"/>
    <w:rsid w:val="00962DEF"/>
    <w:rsid w:val="00963D2F"/>
    <w:rsid w:val="009862F6"/>
    <w:rsid w:val="009B16DE"/>
    <w:rsid w:val="009B32B4"/>
    <w:rsid w:val="009B42AF"/>
    <w:rsid w:val="009C19B3"/>
    <w:rsid w:val="009C2B38"/>
    <w:rsid w:val="009C6A43"/>
    <w:rsid w:val="009C73C6"/>
    <w:rsid w:val="009D57EE"/>
    <w:rsid w:val="009E02D0"/>
    <w:rsid w:val="00A01B04"/>
    <w:rsid w:val="00A17FEC"/>
    <w:rsid w:val="00A41C21"/>
    <w:rsid w:val="00A54960"/>
    <w:rsid w:val="00A64A1A"/>
    <w:rsid w:val="00A65E96"/>
    <w:rsid w:val="00A72C2A"/>
    <w:rsid w:val="00A779CE"/>
    <w:rsid w:val="00A84BE0"/>
    <w:rsid w:val="00A94FBF"/>
    <w:rsid w:val="00AA2FED"/>
    <w:rsid w:val="00AA7723"/>
    <w:rsid w:val="00AC11E2"/>
    <w:rsid w:val="00AD614B"/>
    <w:rsid w:val="00AE28DE"/>
    <w:rsid w:val="00AF6055"/>
    <w:rsid w:val="00AF63BC"/>
    <w:rsid w:val="00B168AF"/>
    <w:rsid w:val="00B24975"/>
    <w:rsid w:val="00B41B06"/>
    <w:rsid w:val="00B43CC7"/>
    <w:rsid w:val="00B50F10"/>
    <w:rsid w:val="00B516CF"/>
    <w:rsid w:val="00B5569A"/>
    <w:rsid w:val="00B63E50"/>
    <w:rsid w:val="00B66EDB"/>
    <w:rsid w:val="00B8725B"/>
    <w:rsid w:val="00B900A9"/>
    <w:rsid w:val="00B96301"/>
    <w:rsid w:val="00BA25F9"/>
    <w:rsid w:val="00BA301D"/>
    <w:rsid w:val="00BA3A3B"/>
    <w:rsid w:val="00BA6C50"/>
    <w:rsid w:val="00BB0B69"/>
    <w:rsid w:val="00BB3E8D"/>
    <w:rsid w:val="00BB5C90"/>
    <w:rsid w:val="00BF601E"/>
    <w:rsid w:val="00BF7A8D"/>
    <w:rsid w:val="00C2026F"/>
    <w:rsid w:val="00C323E6"/>
    <w:rsid w:val="00C33763"/>
    <w:rsid w:val="00C348E1"/>
    <w:rsid w:val="00C42372"/>
    <w:rsid w:val="00C44616"/>
    <w:rsid w:val="00C457AA"/>
    <w:rsid w:val="00C51AA0"/>
    <w:rsid w:val="00C52167"/>
    <w:rsid w:val="00C636FA"/>
    <w:rsid w:val="00C75980"/>
    <w:rsid w:val="00C90312"/>
    <w:rsid w:val="00C97ACB"/>
    <w:rsid w:val="00CA501D"/>
    <w:rsid w:val="00CB0CD0"/>
    <w:rsid w:val="00CB763B"/>
    <w:rsid w:val="00CC4864"/>
    <w:rsid w:val="00CD0B99"/>
    <w:rsid w:val="00CE0767"/>
    <w:rsid w:val="00CE5EEE"/>
    <w:rsid w:val="00CF0CC0"/>
    <w:rsid w:val="00CF49FB"/>
    <w:rsid w:val="00D10763"/>
    <w:rsid w:val="00D152D5"/>
    <w:rsid w:val="00D2028E"/>
    <w:rsid w:val="00D23157"/>
    <w:rsid w:val="00D2401B"/>
    <w:rsid w:val="00D2513A"/>
    <w:rsid w:val="00D379A6"/>
    <w:rsid w:val="00D40BD7"/>
    <w:rsid w:val="00D542FC"/>
    <w:rsid w:val="00D9027E"/>
    <w:rsid w:val="00D90900"/>
    <w:rsid w:val="00D94158"/>
    <w:rsid w:val="00DA5C7A"/>
    <w:rsid w:val="00DD0E4F"/>
    <w:rsid w:val="00DD0FDC"/>
    <w:rsid w:val="00DD32FA"/>
    <w:rsid w:val="00DD5FAA"/>
    <w:rsid w:val="00DF4CA4"/>
    <w:rsid w:val="00E17532"/>
    <w:rsid w:val="00E22C98"/>
    <w:rsid w:val="00E34D57"/>
    <w:rsid w:val="00E379C6"/>
    <w:rsid w:val="00E42BB7"/>
    <w:rsid w:val="00E44515"/>
    <w:rsid w:val="00E46734"/>
    <w:rsid w:val="00E51E2D"/>
    <w:rsid w:val="00E51FD5"/>
    <w:rsid w:val="00E57DB3"/>
    <w:rsid w:val="00E7071A"/>
    <w:rsid w:val="00E72659"/>
    <w:rsid w:val="00E77B8E"/>
    <w:rsid w:val="00E86782"/>
    <w:rsid w:val="00E92BCD"/>
    <w:rsid w:val="00EB3267"/>
    <w:rsid w:val="00EB564D"/>
    <w:rsid w:val="00EC047A"/>
    <w:rsid w:val="00EC2200"/>
    <w:rsid w:val="00EC3D89"/>
    <w:rsid w:val="00EC5EAA"/>
    <w:rsid w:val="00EC75D5"/>
    <w:rsid w:val="00ED0802"/>
    <w:rsid w:val="00ED1244"/>
    <w:rsid w:val="00F11C62"/>
    <w:rsid w:val="00F268E6"/>
    <w:rsid w:val="00F654F4"/>
    <w:rsid w:val="00F667F2"/>
    <w:rsid w:val="00F733B0"/>
    <w:rsid w:val="00F856B2"/>
    <w:rsid w:val="00FA7EE4"/>
    <w:rsid w:val="00FB3B28"/>
    <w:rsid w:val="00FC161C"/>
    <w:rsid w:val="00FC1B7F"/>
    <w:rsid w:val="00FE1AAC"/>
    <w:rsid w:val="00FF3C27"/>
    <w:rsid w:val="00FF7C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652C8F7C"/>
  <w15:docId w15:val="{7E6CCBBE-F542-4A27-9526-E83A7D3AAA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semiHidden="1" w:uiPriority="9" w:unhideWhenUsed="1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2">
    <w:name w:val="Normal"/>
    <w:qFormat/>
    <w:rsid w:val="008369AF"/>
    <w:pPr>
      <w:spacing w:after="100" w:afterAutospacing="1"/>
      <w:jc w:val="both"/>
    </w:pPr>
    <w:rPr>
      <w:rFonts w:ascii="Calibri" w:hAnsi="Calibri"/>
      <w:sz w:val="22"/>
      <w:szCs w:val="22"/>
      <w:lang w:eastAsia="en-US"/>
    </w:rPr>
  </w:style>
  <w:style w:type="paragraph" w:styleId="1">
    <w:name w:val="heading 1"/>
    <w:basedOn w:val="a2"/>
    <w:next w:val="a2"/>
    <w:link w:val="10"/>
    <w:qFormat/>
    <w:rsid w:val="008369AF"/>
    <w:pPr>
      <w:keepNext/>
      <w:keepLines/>
      <w:spacing w:before="240" w:after="0"/>
      <w:outlineLvl w:val="0"/>
    </w:pPr>
    <w:rPr>
      <w:rFonts w:ascii="Cambria" w:hAnsi="Cambria"/>
      <w:color w:val="365F91"/>
      <w:sz w:val="32"/>
      <w:szCs w:val="32"/>
    </w:rPr>
  </w:style>
  <w:style w:type="paragraph" w:styleId="2">
    <w:name w:val="heading 2"/>
    <w:basedOn w:val="a2"/>
    <w:next w:val="a2"/>
    <w:link w:val="20"/>
    <w:qFormat/>
    <w:rsid w:val="008369AF"/>
    <w:pPr>
      <w:keepNext/>
      <w:keepLines/>
      <w:spacing w:before="40" w:after="0"/>
      <w:outlineLvl w:val="1"/>
    </w:pPr>
    <w:rPr>
      <w:rFonts w:ascii="Cambria" w:hAnsi="Cambria"/>
      <w:color w:val="365F91"/>
      <w:sz w:val="26"/>
      <w:szCs w:val="26"/>
    </w:rPr>
  </w:style>
  <w:style w:type="paragraph" w:styleId="3">
    <w:name w:val="heading 3"/>
    <w:basedOn w:val="a2"/>
    <w:next w:val="a2"/>
    <w:link w:val="30"/>
    <w:qFormat/>
    <w:rsid w:val="008369AF"/>
    <w:pPr>
      <w:keepNext/>
      <w:spacing w:before="240" w:after="60" w:afterAutospacing="0"/>
      <w:jc w:val="left"/>
      <w:outlineLvl w:val="2"/>
    </w:pPr>
    <w:rPr>
      <w:rFonts w:ascii="Arial" w:hAnsi="Arial" w:cs="Arial"/>
      <w:b/>
      <w:bCs/>
      <w:sz w:val="26"/>
      <w:szCs w:val="26"/>
      <w:lang w:eastAsia="ru-RU"/>
    </w:rPr>
  </w:style>
  <w:style w:type="paragraph" w:styleId="4">
    <w:name w:val="heading 4"/>
    <w:basedOn w:val="a2"/>
    <w:next w:val="a2"/>
    <w:link w:val="40"/>
    <w:qFormat/>
    <w:rsid w:val="008369AF"/>
    <w:pPr>
      <w:keepNext/>
      <w:keepLines/>
      <w:spacing w:before="40" w:after="0"/>
      <w:outlineLvl w:val="3"/>
    </w:pPr>
    <w:rPr>
      <w:rFonts w:ascii="Cambria" w:hAnsi="Cambria"/>
      <w:i/>
      <w:iCs/>
      <w:color w:val="365F91"/>
    </w:rPr>
  </w:style>
  <w:style w:type="paragraph" w:styleId="6">
    <w:name w:val="heading 6"/>
    <w:basedOn w:val="a2"/>
    <w:next w:val="a2"/>
    <w:link w:val="60"/>
    <w:qFormat/>
    <w:rsid w:val="008369AF"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5"/>
    </w:pPr>
    <w:rPr>
      <w:rFonts w:ascii="Arial" w:hAnsi="Arial" w:cs="Arial"/>
      <w:b/>
      <w:i/>
      <w:spacing w:val="-4"/>
      <w:kern w:val="28"/>
      <w:sz w:val="24"/>
      <w:szCs w:val="28"/>
    </w:rPr>
  </w:style>
  <w:style w:type="paragraph" w:styleId="7">
    <w:name w:val="heading 7"/>
    <w:basedOn w:val="a2"/>
    <w:next w:val="a2"/>
    <w:link w:val="70"/>
    <w:qFormat/>
    <w:rsid w:val="008369AF"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6"/>
    </w:pPr>
    <w:rPr>
      <w:rFonts w:ascii="Arial" w:hAnsi="Arial" w:cs="Arial"/>
      <w:b/>
      <w:spacing w:val="-4"/>
      <w:kern w:val="28"/>
      <w:sz w:val="24"/>
      <w:szCs w:val="28"/>
    </w:rPr>
  </w:style>
  <w:style w:type="paragraph" w:styleId="8">
    <w:name w:val="heading 8"/>
    <w:basedOn w:val="a2"/>
    <w:next w:val="a2"/>
    <w:link w:val="80"/>
    <w:qFormat/>
    <w:rsid w:val="008369AF"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7"/>
    </w:pPr>
    <w:rPr>
      <w:rFonts w:ascii="Arial" w:hAnsi="Arial" w:cs="Arial"/>
      <w:b/>
      <w:i/>
      <w:spacing w:val="-4"/>
      <w:kern w:val="28"/>
      <w:sz w:val="18"/>
      <w:szCs w:val="28"/>
    </w:rPr>
  </w:style>
  <w:style w:type="paragraph" w:styleId="9">
    <w:name w:val="heading 9"/>
    <w:basedOn w:val="a2"/>
    <w:next w:val="a2"/>
    <w:link w:val="90"/>
    <w:qFormat/>
    <w:rsid w:val="008369AF"/>
    <w:pPr>
      <w:keepNext/>
      <w:keepLines/>
      <w:spacing w:before="40" w:after="0"/>
      <w:outlineLvl w:val="8"/>
    </w:pPr>
    <w:rPr>
      <w:rFonts w:ascii="Cambria" w:hAnsi="Cambria"/>
      <w:i/>
      <w:iCs/>
      <w:color w:val="272727"/>
      <w:sz w:val="21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Heading6Char">
    <w:name w:val="Heading 6 Char"/>
    <w:rsid w:val="008369AF"/>
    <w:rPr>
      <w:rFonts w:ascii="Arial" w:hAnsi="Arial" w:cs="Arial"/>
      <w:b/>
      <w:i/>
      <w:spacing w:val="-4"/>
      <w:kern w:val="28"/>
      <w:sz w:val="28"/>
      <w:szCs w:val="28"/>
    </w:rPr>
  </w:style>
  <w:style w:type="character" w:customStyle="1" w:styleId="Heading7Char">
    <w:name w:val="Heading 7 Char"/>
    <w:rsid w:val="008369AF"/>
    <w:rPr>
      <w:rFonts w:ascii="Arial" w:hAnsi="Arial" w:cs="Arial"/>
      <w:b/>
      <w:spacing w:val="-4"/>
      <w:kern w:val="28"/>
      <w:sz w:val="28"/>
      <w:szCs w:val="28"/>
    </w:rPr>
  </w:style>
  <w:style w:type="character" w:customStyle="1" w:styleId="Heading8Char">
    <w:name w:val="Heading 8 Char"/>
    <w:rsid w:val="008369AF"/>
    <w:rPr>
      <w:rFonts w:ascii="Arial" w:hAnsi="Arial" w:cs="Arial"/>
      <w:b/>
      <w:i/>
      <w:spacing w:val="-4"/>
      <w:kern w:val="28"/>
      <w:sz w:val="28"/>
      <w:szCs w:val="28"/>
    </w:rPr>
  </w:style>
  <w:style w:type="paragraph" w:customStyle="1" w:styleId="11">
    <w:name w:val="Текст выноски1"/>
    <w:basedOn w:val="a2"/>
    <w:rsid w:val="008369AF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rsid w:val="008369AF"/>
    <w:rPr>
      <w:rFonts w:ascii="Tahoma" w:hAnsi="Tahoma" w:cs="Tahoma"/>
      <w:sz w:val="16"/>
      <w:szCs w:val="16"/>
    </w:rPr>
  </w:style>
  <w:style w:type="character" w:customStyle="1" w:styleId="21">
    <w:name w:val="Основной текст (2)_"/>
    <w:rsid w:val="008369AF"/>
    <w:rPr>
      <w:rFonts w:ascii="Times New Roman" w:hAnsi="Times New Roman" w:cs="Times New Roman"/>
      <w:b/>
      <w:bCs/>
      <w:sz w:val="31"/>
      <w:szCs w:val="31"/>
      <w:shd w:val="clear" w:color="auto" w:fill="FFFFFF"/>
    </w:rPr>
  </w:style>
  <w:style w:type="character" w:customStyle="1" w:styleId="12">
    <w:name w:val="Заголовок №1_"/>
    <w:rsid w:val="008369AF"/>
    <w:rPr>
      <w:rFonts w:ascii="Arial" w:hAnsi="Arial" w:cs="Arial"/>
      <w:b/>
      <w:bCs/>
      <w:sz w:val="31"/>
      <w:szCs w:val="31"/>
      <w:shd w:val="clear" w:color="auto" w:fill="FFFFFF"/>
    </w:rPr>
  </w:style>
  <w:style w:type="paragraph" w:styleId="a6">
    <w:name w:val="Body Text"/>
    <w:basedOn w:val="a2"/>
    <w:link w:val="a7"/>
    <w:semiHidden/>
    <w:rsid w:val="008369AF"/>
    <w:pPr>
      <w:shd w:val="clear" w:color="auto" w:fill="FFFFFF"/>
      <w:spacing w:after="0" w:afterAutospacing="0" w:line="322" w:lineRule="exact"/>
      <w:ind w:hanging="680"/>
      <w:jc w:val="left"/>
    </w:pPr>
    <w:rPr>
      <w:rFonts w:ascii="Times New Roman" w:hAnsi="Times New Roman"/>
      <w:sz w:val="27"/>
      <w:szCs w:val="27"/>
      <w:lang w:eastAsia="ru-RU"/>
    </w:rPr>
  </w:style>
  <w:style w:type="character" w:customStyle="1" w:styleId="BodyTextChar">
    <w:name w:val="Body Text Char"/>
    <w:rsid w:val="008369AF"/>
    <w:rPr>
      <w:rFonts w:ascii="Times New Roman" w:eastAsia="Times New Roman" w:hAnsi="Times New Roman" w:cs="Times New Roman"/>
      <w:sz w:val="27"/>
      <w:szCs w:val="27"/>
      <w:shd w:val="clear" w:color="auto" w:fill="FFFFFF"/>
      <w:lang w:eastAsia="ru-RU"/>
    </w:rPr>
  </w:style>
  <w:style w:type="paragraph" w:customStyle="1" w:styleId="22">
    <w:name w:val="Основной текст (2)"/>
    <w:basedOn w:val="a2"/>
    <w:rsid w:val="008369AF"/>
    <w:pPr>
      <w:shd w:val="clear" w:color="auto" w:fill="FFFFFF"/>
      <w:spacing w:before="2580" w:after="1500" w:afterAutospacing="0" w:line="365" w:lineRule="exact"/>
      <w:jc w:val="center"/>
    </w:pPr>
    <w:rPr>
      <w:rFonts w:ascii="Times New Roman" w:hAnsi="Times New Roman"/>
      <w:b/>
      <w:bCs/>
      <w:sz w:val="31"/>
      <w:szCs w:val="31"/>
    </w:rPr>
  </w:style>
  <w:style w:type="paragraph" w:customStyle="1" w:styleId="13">
    <w:name w:val="Заголовок №1"/>
    <w:basedOn w:val="a2"/>
    <w:rsid w:val="008369AF"/>
    <w:pPr>
      <w:shd w:val="clear" w:color="auto" w:fill="FFFFFF"/>
      <w:spacing w:after="420" w:afterAutospacing="0" w:line="240" w:lineRule="atLeast"/>
      <w:jc w:val="left"/>
      <w:outlineLvl w:val="0"/>
    </w:pPr>
    <w:rPr>
      <w:rFonts w:ascii="Arial" w:hAnsi="Arial" w:cs="Arial"/>
      <w:b/>
      <w:bCs/>
      <w:sz w:val="31"/>
      <w:szCs w:val="31"/>
    </w:rPr>
  </w:style>
  <w:style w:type="character" w:customStyle="1" w:styleId="31">
    <w:name w:val="Основной текст (3)_"/>
    <w:rsid w:val="008369AF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5">
    <w:name w:val="Основной текст (5)_"/>
    <w:rsid w:val="008369AF"/>
    <w:rPr>
      <w:rFonts w:ascii="Times New Roman" w:hAnsi="Times New Roman" w:cs="Times New Roman"/>
      <w:i/>
      <w:iCs/>
      <w:sz w:val="27"/>
      <w:szCs w:val="27"/>
      <w:shd w:val="clear" w:color="auto" w:fill="FFFFFF"/>
    </w:rPr>
  </w:style>
  <w:style w:type="character" w:customStyle="1" w:styleId="a8">
    <w:name w:val="Подпись к таблице_"/>
    <w:rsid w:val="008369AF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71">
    <w:name w:val="Основной текст (7)_"/>
    <w:rsid w:val="008369AF"/>
    <w:rPr>
      <w:rFonts w:ascii="Times New Roman" w:hAnsi="Times New Roman" w:cs="Times New Roman"/>
      <w:b/>
      <w:bCs/>
      <w:i/>
      <w:iCs/>
      <w:sz w:val="27"/>
      <w:szCs w:val="27"/>
      <w:shd w:val="clear" w:color="auto" w:fill="FFFFFF"/>
    </w:rPr>
  </w:style>
  <w:style w:type="character" w:customStyle="1" w:styleId="61">
    <w:name w:val="Основной текст (6)_"/>
    <w:rsid w:val="008369AF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3">
    <w:name w:val="Подпись к таблице23"/>
    <w:rsid w:val="008369AF"/>
    <w:rPr>
      <w:rFonts w:ascii="Times New Roman" w:hAnsi="Times New Roman" w:cs="Times New Roman"/>
      <w:sz w:val="27"/>
      <w:szCs w:val="27"/>
      <w:u w:val="single"/>
      <w:shd w:val="clear" w:color="auto" w:fill="FFFFFF"/>
    </w:rPr>
  </w:style>
  <w:style w:type="character" w:customStyle="1" w:styleId="220">
    <w:name w:val="Подпись к таблице22"/>
    <w:rsid w:val="008369AF"/>
    <w:rPr>
      <w:rFonts w:ascii="Times New Roman" w:hAnsi="Times New Roman" w:cs="Times New Roman"/>
      <w:sz w:val="27"/>
      <w:szCs w:val="27"/>
      <w:u w:val="single"/>
      <w:shd w:val="clear" w:color="auto" w:fill="FFFFFF"/>
    </w:rPr>
  </w:style>
  <w:style w:type="paragraph" w:customStyle="1" w:styleId="32">
    <w:name w:val="Основной текст (3)"/>
    <w:basedOn w:val="a2"/>
    <w:rsid w:val="008369AF"/>
    <w:pPr>
      <w:shd w:val="clear" w:color="auto" w:fill="FFFFFF"/>
      <w:spacing w:after="180" w:afterAutospacing="0" w:line="240" w:lineRule="atLeast"/>
      <w:jc w:val="left"/>
    </w:pPr>
    <w:rPr>
      <w:rFonts w:ascii="Times New Roman" w:hAnsi="Times New Roman"/>
      <w:sz w:val="23"/>
      <w:szCs w:val="23"/>
    </w:rPr>
  </w:style>
  <w:style w:type="paragraph" w:customStyle="1" w:styleId="50">
    <w:name w:val="Основной текст (5)"/>
    <w:basedOn w:val="a2"/>
    <w:rsid w:val="008369AF"/>
    <w:pPr>
      <w:shd w:val="clear" w:color="auto" w:fill="FFFFFF"/>
      <w:spacing w:before="60" w:after="180" w:afterAutospacing="0" w:line="240" w:lineRule="atLeast"/>
      <w:jc w:val="left"/>
    </w:pPr>
    <w:rPr>
      <w:rFonts w:ascii="Times New Roman" w:hAnsi="Times New Roman"/>
      <w:i/>
      <w:iCs/>
      <w:sz w:val="27"/>
      <w:szCs w:val="27"/>
    </w:rPr>
  </w:style>
  <w:style w:type="paragraph" w:customStyle="1" w:styleId="14">
    <w:name w:val="Подпись к таблице1"/>
    <w:basedOn w:val="a2"/>
    <w:rsid w:val="008369AF"/>
    <w:pPr>
      <w:shd w:val="clear" w:color="auto" w:fill="FFFFFF"/>
      <w:spacing w:after="0" w:afterAutospacing="0" w:line="240" w:lineRule="atLeast"/>
      <w:ind w:hanging="2160"/>
      <w:jc w:val="left"/>
    </w:pPr>
    <w:rPr>
      <w:rFonts w:ascii="Times New Roman" w:hAnsi="Times New Roman"/>
      <w:sz w:val="27"/>
      <w:szCs w:val="27"/>
    </w:rPr>
  </w:style>
  <w:style w:type="paragraph" w:customStyle="1" w:styleId="72">
    <w:name w:val="Основной текст (7)"/>
    <w:basedOn w:val="a2"/>
    <w:rsid w:val="008369AF"/>
    <w:pPr>
      <w:shd w:val="clear" w:color="auto" w:fill="FFFFFF"/>
      <w:spacing w:before="60" w:after="180" w:afterAutospacing="0" w:line="240" w:lineRule="atLeast"/>
      <w:jc w:val="left"/>
    </w:pPr>
    <w:rPr>
      <w:rFonts w:ascii="Times New Roman" w:hAnsi="Times New Roman"/>
      <w:b/>
      <w:bCs/>
      <w:i/>
      <w:iCs/>
      <w:sz w:val="27"/>
      <w:szCs w:val="27"/>
    </w:rPr>
  </w:style>
  <w:style w:type="paragraph" w:customStyle="1" w:styleId="62">
    <w:name w:val="Основной текст (6)"/>
    <w:basedOn w:val="a2"/>
    <w:rsid w:val="008369AF"/>
    <w:pPr>
      <w:shd w:val="clear" w:color="auto" w:fill="FFFFFF"/>
      <w:spacing w:after="0" w:afterAutospacing="0" w:line="240" w:lineRule="atLeast"/>
      <w:jc w:val="left"/>
    </w:pPr>
    <w:rPr>
      <w:rFonts w:ascii="Times New Roman" w:hAnsi="Times New Roman"/>
      <w:b/>
      <w:bCs/>
      <w:sz w:val="27"/>
      <w:szCs w:val="27"/>
    </w:rPr>
  </w:style>
  <w:style w:type="paragraph" w:styleId="a9">
    <w:name w:val="header"/>
    <w:basedOn w:val="a2"/>
    <w:link w:val="aa"/>
    <w:semiHidden/>
    <w:rsid w:val="008369AF"/>
    <w:pPr>
      <w:tabs>
        <w:tab w:val="center" w:pos="4677"/>
        <w:tab w:val="right" w:pos="9355"/>
      </w:tabs>
      <w:spacing w:after="0"/>
    </w:pPr>
  </w:style>
  <w:style w:type="character" w:customStyle="1" w:styleId="HeaderChar">
    <w:name w:val="Header Char"/>
    <w:rsid w:val="008369AF"/>
    <w:rPr>
      <w:rFonts w:ascii="Times New Roman" w:hAnsi="Times New Roman" w:cs="Times New Roman"/>
    </w:rPr>
  </w:style>
  <w:style w:type="paragraph" w:styleId="ab">
    <w:name w:val="footer"/>
    <w:basedOn w:val="a2"/>
    <w:link w:val="ac"/>
    <w:uiPriority w:val="99"/>
    <w:rsid w:val="008369AF"/>
    <w:pPr>
      <w:tabs>
        <w:tab w:val="center" w:pos="4677"/>
        <w:tab w:val="right" w:pos="9355"/>
      </w:tabs>
      <w:spacing w:after="0"/>
    </w:pPr>
  </w:style>
  <w:style w:type="character" w:customStyle="1" w:styleId="FooterChar">
    <w:name w:val="Footer Char"/>
    <w:rsid w:val="008369AF"/>
    <w:rPr>
      <w:rFonts w:ascii="Times New Roman" w:hAnsi="Times New Roman" w:cs="Times New Roman"/>
    </w:rPr>
  </w:style>
  <w:style w:type="character" w:customStyle="1" w:styleId="15">
    <w:name w:val="Основной текст Знак1"/>
    <w:rsid w:val="008369AF"/>
    <w:rPr>
      <w:rFonts w:ascii="Times New Roman" w:hAnsi="Times New Roman" w:cs="Times New Roman"/>
      <w:spacing w:val="0"/>
      <w:sz w:val="27"/>
      <w:szCs w:val="27"/>
    </w:rPr>
  </w:style>
  <w:style w:type="character" w:customStyle="1" w:styleId="210">
    <w:name w:val="Подпись к таблице21"/>
    <w:rsid w:val="008369AF"/>
    <w:rPr>
      <w:rFonts w:ascii="Times New Roman" w:hAnsi="Times New Roman" w:cs="Times New Roman"/>
      <w:spacing w:val="0"/>
      <w:sz w:val="27"/>
      <w:szCs w:val="27"/>
      <w:u w:val="single"/>
      <w:shd w:val="clear" w:color="auto" w:fill="FFFFFF"/>
    </w:rPr>
  </w:style>
  <w:style w:type="character" w:customStyle="1" w:styleId="ad">
    <w:name w:val="Колонтитул_"/>
    <w:rsid w:val="008369AF"/>
    <w:rPr>
      <w:rFonts w:ascii="Times New Roman" w:hAnsi="Times New Roman" w:cs="Times New Roman"/>
      <w:sz w:val="20"/>
      <w:szCs w:val="20"/>
      <w:shd w:val="clear" w:color="auto" w:fill="FFFFFF"/>
    </w:rPr>
  </w:style>
  <w:style w:type="character" w:customStyle="1" w:styleId="110">
    <w:name w:val="Колонтитул + 11"/>
    <w:aliases w:val="5 pt"/>
    <w:rsid w:val="008369AF"/>
    <w:rPr>
      <w:rFonts w:ascii="Times New Roman" w:hAnsi="Times New Roman" w:cs="Times New Roman"/>
      <w:spacing w:val="0"/>
      <w:sz w:val="23"/>
      <w:szCs w:val="23"/>
      <w:shd w:val="clear" w:color="auto" w:fill="FFFFFF"/>
    </w:rPr>
  </w:style>
  <w:style w:type="paragraph" w:customStyle="1" w:styleId="ae">
    <w:name w:val="Колонтитул"/>
    <w:basedOn w:val="a2"/>
    <w:rsid w:val="008369AF"/>
    <w:pPr>
      <w:shd w:val="clear" w:color="auto" w:fill="FFFFFF"/>
      <w:spacing w:after="0" w:afterAutospacing="0"/>
      <w:jc w:val="left"/>
    </w:pPr>
    <w:rPr>
      <w:rFonts w:ascii="Times New Roman" w:hAnsi="Times New Roman"/>
      <w:sz w:val="20"/>
      <w:szCs w:val="20"/>
    </w:rPr>
  </w:style>
  <w:style w:type="character" w:customStyle="1" w:styleId="18">
    <w:name w:val="Подпись к таблице18"/>
    <w:rsid w:val="008369AF"/>
    <w:rPr>
      <w:rFonts w:ascii="Times New Roman" w:hAnsi="Times New Roman" w:cs="Times New Roman"/>
      <w:spacing w:val="0"/>
      <w:sz w:val="27"/>
      <w:szCs w:val="27"/>
      <w:u w:val="single"/>
      <w:shd w:val="clear" w:color="auto" w:fill="FFFFFF"/>
    </w:rPr>
  </w:style>
  <w:style w:type="paragraph" w:styleId="33">
    <w:name w:val="Body Text 3"/>
    <w:basedOn w:val="a2"/>
    <w:link w:val="34"/>
    <w:semiHidden/>
    <w:rsid w:val="008369AF"/>
    <w:pPr>
      <w:spacing w:after="120"/>
    </w:pPr>
    <w:rPr>
      <w:sz w:val="16"/>
      <w:szCs w:val="16"/>
    </w:rPr>
  </w:style>
  <w:style w:type="character" w:customStyle="1" w:styleId="BodyText3Char">
    <w:name w:val="Body Text 3 Char"/>
    <w:rsid w:val="008369AF"/>
    <w:rPr>
      <w:rFonts w:ascii="Times New Roman" w:hAnsi="Times New Roman" w:cs="Times New Roman"/>
      <w:sz w:val="16"/>
      <w:szCs w:val="16"/>
    </w:rPr>
  </w:style>
  <w:style w:type="paragraph" w:customStyle="1" w:styleId="16">
    <w:name w:val="Абзац списка1"/>
    <w:basedOn w:val="a2"/>
    <w:rsid w:val="008369AF"/>
    <w:pPr>
      <w:widowControl w:val="0"/>
      <w:adjustRightInd w:val="0"/>
      <w:spacing w:before="120" w:after="120" w:afterAutospacing="0"/>
      <w:textAlignment w:val="baseline"/>
    </w:pPr>
    <w:rPr>
      <w:rFonts w:ascii="Times New Roman" w:hAnsi="Times New Roman"/>
      <w:spacing w:val="-5"/>
      <w:sz w:val="28"/>
    </w:rPr>
  </w:style>
  <w:style w:type="paragraph" w:styleId="HTML">
    <w:name w:val="HTML Preformatted"/>
    <w:basedOn w:val="a2"/>
    <w:link w:val="HTML0"/>
    <w:semiHidden/>
    <w:rsid w:val="008369A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afterAutospacing="0"/>
      <w:jc w:val="left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PreformattedChar">
    <w:name w:val="HTML Preformatted Char"/>
    <w:rsid w:val="008369AF"/>
    <w:rPr>
      <w:rFonts w:ascii="Courier New" w:hAnsi="Courier New" w:cs="Courier New"/>
      <w:sz w:val="20"/>
      <w:szCs w:val="20"/>
      <w:lang w:eastAsia="ru-RU"/>
    </w:rPr>
  </w:style>
  <w:style w:type="paragraph" w:styleId="af">
    <w:name w:val="Block Text"/>
    <w:basedOn w:val="a2"/>
    <w:semiHidden/>
    <w:rsid w:val="008369AF"/>
    <w:pPr>
      <w:spacing w:after="0" w:afterAutospacing="0"/>
      <w:ind w:left="-115" w:right="-76"/>
      <w:jc w:val="center"/>
    </w:pPr>
    <w:rPr>
      <w:rFonts w:ascii="Arial" w:hAnsi="Arial" w:cs="Arial"/>
      <w:sz w:val="24"/>
      <w:szCs w:val="20"/>
      <w:lang w:eastAsia="ru-RU"/>
    </w:rPr>
  </w:style>
  <w:style w:type="character" w:customStyle="1" w:styleId="NoSpacingChar">
    <w:name w:val="No Spacing Char"/>
    <w:rsid w:val="008369AF"/>
    <w:rPr>
      <w:rFonts w:ascii="Calibri" w:eastAsia="Times New Roman" w:hAnsi="Calibri" w:cs="Calibri"/>
      <w:sz w:val="22"/>
      <w:szCs w:val="22"/>
      <w:lang w:val="ru-RU" w:eastAsia="en-US" w:bidi="ar-SA"/>
    </w:rPr>
  </w:style>
  <w:style w:type="paragraph" w:customStyle="1" w:styleId="17">
    <w:name w:val="Без интервала1"/>
    <w:rsid w:val="008369AF"/>
    <w:rPr>
      <w:rFonts w:ascii="Calibri" w:hAnsi="Calibri"/>
      <w:sz w:val="22"/>
      <w:szCs w:val="22"/>
      <w:lang w:eastAsia="en-US"/>
    </w:rPr>
  </w:style>
  <w:style w:type="paragraph" w:customStyle="1" w:styleId="24">
    <w:name w:val="Абзац списка2"/>
    <w:basedOn w:val="a2"/>
    <w:rsid w:val="008369AF"/>
    <w:pPr>
      <w:ind w:left="720"/>
    </w:pPr>
  </w:style>
  <w:style w:type="character" w:customStyle="1" w:styleId="Heading3Char">
    <w:name w:val="Heading 3 Char"/>
    <w:rsid w:val="008369AF"/>
    <w:rPr>
      <w:rFonts w:ascii="Arial" w:hAnsi="Arial" w:cs="Arial"/>
      <w:b/>
      <w:bCs/>
      <w:sz w:val="26"/>
      <w:szCs w:val="26"/>
    </w:rPr>
  </w:style>
  <w:style w:type="paragraph" w:customStyle="1" w:styleId="25">
    <w:name w:val="Абзац списка2"/>
    <w:basedOn w:val="a2"/>
    <w:rsid w:val="008369AF"/>
    <w:pPr>
      <w:spacing w:after="200" w:afterAutospacing="0" w:line="276" w:lineRule="auto"/>
      <w:ind w:left="720"/>
      <w:jc w:val="left"/>
    </w:pPr>
    <w:rPr>
      <w:lang w:eastAsia="ru-RU"/>
    </w:rPr>
  </w:style>
  <w:style w:type="character" w:customStyle="1" w:styleId="Heading1Char">
    <w:name w:val="Heading 1 Char"/>
    <w:rsid w:val="008369AF"/>
    <w:rPr>
      <w:rFonts w:ascii="Cambria" w:hAnsi="Cambria" w:cs="Times New Roman"/>
      <w:color w:val="365F91"/>
      <w:sz w:val="32"/>
      <w:szCs w:val="32"/>
      <w:lang w:eastAsia="en-US"/>
    </w:rPr>
  </w:style>
  <w:style w:type="character" w:styleId="af0">
    <w:name w:val="Hyperlink"/>
    <w:uiPriority w:val="99"/>
    <w:rsid w:val="008369AF"/>
    <w:rPr>
      <w:rFonts w:ascii="Times New Roman" w:hAnsi="Times New Roman" w:cs="Times New Roman"/>
      <w:color w:val="0000FF"/>
      <w:u w:val="single"/>
    </w:rPr>
  </w:style>
  <w:style w:type="paragraph" w:styleId="19">
    <w:name w:val="toc 1"/>
    <w:basedOn w:val="a2"/>
    <w:next w:val="a2"/>
    <w:autoRedefine/>
    <w:semiHidden/>
    <w:rsid w:val="008369AF"/>
    <w:pPr>
      <w:spacing w:before="360" w:after="0"/>
      <w:jc w:val="left"/>
    </w:pPr>
    <w:rPr>
      <w:rFonts w:ascii="Cambria" w:hAnsi="Cambria"/>
      <w:b/>
      <w:bCs/>
      <w:caps/>
      <w:sz w:val="24"/>
      <w:szCs w:val="24"/>
    </w:rPr>
  </w:style>
  <w:style w:type="character" w:customStyle="1" w:styleId="Heading2Char">
    <w:name w:val="Heading 2 Char"/>
    <w:rsid w:val="008369AF"/>
    <w:rPr>
      <w:rFonts w:ascii="Cambria" w:hAnsi="Cambria" w:cs="Times New Roman"/>
      <w:color w:val="365F91"/>
      <w:sz w:val="26"/>
      <w:szCs w:val="26"/>
      <w:lang w:eastAsia="en-US"/>
    </w:rPr>
  </w:style>
  <w:style w:type="paragraph" w:styleId="af1">
    <w:name w:val="Title"/>
    <w:basedOn w:val="a2"/>
    <w:next w:val="a2"/>
    <w:link w:val="af2"/>
    <w:qFormat/>
    <w:rsid w:val="008369AF"/>
    <w:pPr>
      <w:spacing w:after="0"/>
    </w:pPr>
    <w:rPr>
      <w:rFonts w:ascii="Cambria" w:hAnsi="Cambria"/>
      <w:spacing w:val="-10"/>
      <w:kern w:val="28"/>
      <w:sz w:val="56"/>
      <w:szCs w:val="56"/>
    </w:rPr>
  </w:style>
  <w:style w:type="character" w:customStyle="1" w:styleId="TitleChar">
    <w:name w:val="Title Char"/>
    <w:rsid w:val="008369AF"/>
    <w:rPr>
      <w:rFonts w:ascii="Cambria" w:hAnsi="Cambria" w:cs="Times New Roman"/>
      <w:spacing w:val="-10"/>
      <w:kern w:val="28"/>
      <w:sz w:val="56"/>
      <w:szCs w:val="56"/>
      <w:lang w:eastAsia="en-US"/>
    </w:rPr>
  </w:style>
  <w:style w:type="character" w:customStyle="1" w:styleId="Heading9Char">
    <w:name w:val="Heading 9 Char"/>
    <w:rsid w:val="008369AF"/>
    <w:rPr>
      <w:rFonts w:ascii="Cambria" w:hAnsi="Cambria" w:cs="Times New Roman"/>
      <w:i/>
      <w:iCs/>
      <w:color w:val="272727"/>
      <w:sz w:val="21"/>
      <w:szCs w:val="21"/>
      <w:lang w:eastAsia="en-US"/>
    </w:rPr>
  </w:style>
  <w:style w:type="character" w:customStyle="1" w:styleId="Heading4Char">
    <w:name w:val="Heading 4 Char"/>
    <w:rsid w:val="008369AF"/>
    <w:rPr>
      <w:rFonts w:ascii="Cambria" w:hAnsi="Cambria" w:cs="Times New Roman"/>
      <w:i/>
      <w:iCs/>
      <w:color w:val="365F91"/>
      <w:lang w:eastAsia="en-US"/>
    </w:rPr>
  </w:style>
  <w:style w:type="character" w:styleId="af3">
    <w:name w:val="Emphasis"/>
    <w:qFormat/>
    <w:rsid w:val="008369AF"/>
    <w:rPr>
      <w:rFonts w:ascii="Times New Roman" w:hAnsi="Times New Roman" w:cs="Times New Roman"/>
      <w:i/>
      <w:iCs/>
    </w:rPr>
  </w:style>
  <w:style w:type="paragraph" w:customStyle="1" w:styleId="1a">
    <w:name w:val="Заголовок оглавления1"/>
    <w:basedOn w:val="1"/>
    <w:next w:val="a2"/>
    <w:rsid w:val="008369AF"/>
    <w:pPr>
      <w:spacing w:afterAutospacing="0" w:line="259" w:lineRule="auto"/>
      <w:jc w:val="left"/>
      <w:outlineLvl w:val="9"/>
    </w:pPr>
    <w:rPr>
      <w:lang w:eastAsia="ru-RU"/>
    </w:rPr>
  </w:style>
  <w:style w:type="paragraph" w:styleId="35">
    <w:name w:val="toc 3"/>
    <w:basedOn w:val="a2"/>
    <w:next w:val="a2"/>
    <w:autoRedefine/>
    <w:uiPriority w:val="39"/>
    <w:rsid w:val="0071373C"/>
    <w:pPr>
      <w:tabs>
        <w:tab w:val="right" w:leader="dot" w:pos="9910"/>
      </w:tabs>
      <w:spacing w:after="0" w:afterAutospacing="0" w:line="312" w:lineRule="auto"/>
      <w:ind w:left="221"/>
      <w:jc w:val="left"/>
    </w:pPr>
    <w:rPr>
      <w:sz w:val="20"/>
      <w:szCs w:val="20"/>
    </w:rPr>
  </w:style>
  <w:style w:type="paragraph" w:styleId="26">
    <w:name w:val="toc 2"/>
    <w:basedOn w:val="a2"/>
    <w:next w:val="a2"/>
    <w:autoRedefine/>
    <w:semiHidden/>
    <w:rsid w:val="008369AF"/>
    <w:pPr>
      <w:spacing w:before="240" w:after="0"/>
      <w:jc w:val="left"/>
    </w:pPr>
    <w:rPr>
      <w:b/>
      <w:bCs/>
      <w:sz w:val="20"/>
      <w:szCs w:val="20"/>
    </w:rPr>
  </w:style>
  <w:style w:type="paragraph" w:styleId="41">
    <w:name w:val="toc 4"/>
    <w:basedOn w:val="a2"/>
    <w:next w:val="a2"/>
    <w:autoRedefine/>
    <w:semiHidden/>
    <w:rsid w:val="008369AF"/>
    <w:pPr>
      <w:spacing w:after="0"/>
      <w:ind w:left="440"/>
      <w:jc w:val="left"/>
    </w:pPr>
    <w:rPr>
      <w:sz w:val="20"/>
      <w:szCs w:val="20"/>
    </w:rPr>
  </w:style>
  <w:style w:type="paragraph" w:styleId="51">
    <w:name w:val="toc 5"/>
    <w:basedOn w:val="a2"/>
    <w:next w:val="a2"/>
    <w:autoRedefine/>
    <w:semiHidden/>
    <w:rsid w:val="008369AF"/>
    <w:pPr>
      <w:spacing w:after="0"/>
      <w:ind w:left="660"/>
      <w:jc w:val="left"/>
    </w:pPr>
    <w:rPr>
      <w:sz w:val="20"/>
      <w:szCs w:val="20"/>
    </w:rPr>
  </w:style>
  <w:style w:type="paragraph" w:styleId="63">
    <w:name w:val="toc 6"/>
    <w:basedOn w:val="a2"/>
    <w:next w:val="a2"/>
    <w:autoRedefine/>
    <w:semiHidden/>
    <w:rsid w:val="008369AF"/>
    <w:pPr>
      <w:spacing w:after="0"/>
      <w:ind w:left="880"/>
      <w:jc w:val="left"/>
    </w:pPr>
    <w:rPr>
      <w:sz w:val="20"/>
      <w:szCs w:val="20"/>
    </w:rPr>
  </w:style>
  <w:style w:type="paragraph" w:styleId="73">
    <w:name w:val="toc 7"/>
    <w:basedOn w:val="a2"/>
    <w:next w:val="a2"/>
    <w:autoRedefine/>
    <w:semiHidden/>
    <w:rsid w:val="008369AF"/>
    <w:pPr>
      <w:spacing w:after="0"/>
      <w:ind w:left="1100"/>
      <w:jc w:val="left"/>
    </w:pPr>
    <w:rPr>
      <w:sz w:val="20"/>
      <w:szCs w:val="20"/>
    </w:rPr>
  </w:style>
  <w:style w:type="paragraph" w:styleId="81">
    <w:name w:val="toc 8"/>
    <w:basedOn w:val="a2"/>
    <w:next w:val="a2"/>
    <w:autoRedefine/>
    <w:semiHidden/>
    <w:rsid w:val="008369AF"/>
    <w:pPr>
      <w:spacing w:after="0"/>
      <w:ind w:left="1320"/>
      <w:jc w:val="left"/>
    </w:pPr>
    <w:rPr>
      <w:sz w:val="20"/>
      <w:szCs w:val="20"/>
    </w:rPr>
  </w:style>
  <w:style w:type="paragraph" w:styleId="91">
    <w:name w:val="toc 9"/>
    <w:basedOn w:val="a2"/>
    <w:next w:val="a2"/>
    <w:autoRedefine/>
    <w:semiHidden/>
    <w:rsid w:val="008369AF"/>
    <w:pPr>
      <w:spacing w:after="0"/>
      <w:ind w:left="1540"/>
      <w:jc w:val="left"/>
    </w:pPr>
    <w:rPr>
      <w:sz w:val="20"/>
      <w:szCs w:val="20"/>
    </w:rPr>
  </w:style>
  <w:style w:type="paragraph" w:customStyle="1" w:styleId="a">
    <w:name w:val="Два"/>
    <w:basedOn w:val="24"/>
    <w:next w:val="a2"/>
    <w:autoRedefine/>
    <w:rsid w:val="008369AF"/>
    <w:pPr>
      <w:numPr>
        <w:ilvl w:val="1"/>
        <w:numId w:val="43"/>
      </w:numPr>
      <w:spacing w:after="360" w:afterAutospacing="0" w:line="300" w:lineRule="auto"/>
      <w:jc w:val="center"/>
      <w:outlineLvl w:val="1"/>
    </w:pPr>
    <w:rPr>
      <w:rFonts w:ascii="Times New Roman" w:hAnsi="Times New Roman"/>
      <w:b/>
      <w:i/>
      <w:sz w:val="28"/>
      <w:szCs w:val="24"/>
      <w:lang w:val="en-US"/>
    </w:rPr>
  </w:style>
  <w:style w:type="paragraph" w:customStyle="1" w:styleId="a0">
    <w:name w:val="Три"/>
    <w:basedOn w:val="24"/>
    <w:next w:val="a2"/>
    <w:rsid w:val="008369AF"/>
    <w:pPr>
      <w:numPr>
        <w:ilvl w:val="2"/>
        <w:numId w:val="43"/>
      </w:numPr>
      <w:spacing w:after="120" w:afterAutospacing="0" w:line="300" w:lineRule="auto"/>
      <w:outlineLvl w:val="2"/>
    </w:pPr>
    <w:rPr>
      <w:rFonts w:ascii="Times New Roman" w:hAnsi="Times New Roman"/>
      <w:b/>
      <w:i/>
      <w:sz w:val="28"/>
      <w:szCs w:val="24"/>
    </w:rPr>
  </w:style>
  <w:style w:type="paragraph" w:customStyle="1" w:styleId="a1">
    <w:name w:val="Четыре"/>
    <w:basedOn w:val="24"/>
    <w:next w:val="a2"/>
    <w:rsid w:val="008369AF"/>
    <w:pPr>
      <w:numPr>
        <w:ilvl w:val="3"/>
        <w:numId w:val="43"/>
      </w:numPr>
      <w:spacing w:after="120" w:afterAutospacing="0" w:line="300" w:lineRule="auto"/>
    </w:pPr>
    <w:rPr>
      <w:rFonts w:ascii="Times New Roman" w:hAnsi="Times New Roman"/>
      <w:b/>
      <w:sz w:val="28"/>
      <w:szCs w:val="24"/>
      <w:lang w:val="en-US"/>
    </w:rPr>
  </w:style>
  <w:style w:type="paragraph" w:customStyle="1" w:styleId="af4">
    <w:name w:val="Раз"/>
    <w:basedOn w:val="24"/>
    <w:next w:val="a2"/>
    <w:autoRedefine/>
    <w:rsid w:val="008369AF"/>
    <w:pPr>
      <w:spacing w:after="480" w:afterAutospacing="0" w:line="300" w:lineRule="auto"/>
      <w:ind w:left="360" w:hanging="360"/>
      <w:outlineLvl w:val="0"/>
    </w:pPr>
    <w:rPr>
      <w:rFonts w:ascii="Times New Roman" w:hAnsi="Times New Roman"/>
      <w:sz w:val="28"/>
      <w:szCs w:val="24"/>
    </w:rPr>
  </w:style>
  <w:style w:type="character" w:customStyle="1" w:styleId="af5">
    <w:name w:val="Раз Знак"/>
    <w:rsid w:val="008369AF"/>
    <w:rPr>
      <w:rFonts w:ascii="Times New Roman" w:hAnsi="Times New Roman" w:cs="Times New Roman"/>
      <w:sz w:val="24"/>
      <w:szCs w:val="24"/>
      <w:lang w:eastAsia="en-US"/>
    </w:rPr>
  </w:style>
  <w:style w:type="paragraph" w:customStyle="1" w:styleId="af6">
    <w:name w:val="Таблица_название"/>
    <w:basedOn w:val="a2"/>
    <w:rsid w:val="008369AF"/>
    <w:pPr>
      <w:spacing w:after="0" w:afterAutospacing="0" w:line="300" w:lineRule="auto"/>
    </w:pPr>
    <w:rPr>
      <w:rFonts w:ascii="Times New Roman" w:hAnsi="Times New Roman"/>
      <w:sz w:val="28"/>
      <w:szCs w:val="24"/>
      <w:lang w:eastAsia="ru-RU"/>
    </w:rPr>
  </w:style>
  <w:style w:type="character" w:customStyle="1" w:styleId="af7">
    <w:name w:val="Таблица_название Знак"/>
    <w:rsid w:val="008369AF"/>
    <w:rPr>
      <w:rFonts w:ascii="Times New Roman" w:hAnsi="Times New Roman" w:cs="Times New Roman"/>
      <w:sz w:val="24"/>
      <w:szCs w:val="24"/>
    </w:rPr>
  </w:style>
  <w:style w:type="paragraph" w:styleId="af8">
    <w:name w:val="Body Text Indent"/>
    <w:basedOn w:val="a2"/>
    <w:link w:val="af9"/>
    <w:semiHidden/>
    <w:rsid w:val="008369AF"/>
    <w:pPr>
      <w:spacing w:line="276" w:lineRule="auto"/>
      <w:ind w:firstLine="708"/>
    </w:pPr>
    <w:rPr>
      <w:rFonts w:ascii="Times New Roman" w:hAnsi="Times New Roman"/>
      <w:sz w:val="28"/>
      <w:szCs w:val="28"/>
    </w:rPr>
  </w:style>
  <w:style w:type="paragraph" w:styleId="afa">
    <w:name w:val="Balloon Text"/>
    <w:basedOn w:val="a2"/>
    <w:link w:val="afb"/>
    <w:uiPriority w:val="99"/>
    <w:semiHidden/>
    <w:unhideWhenUsed/>
    <w:rsid w:val="00A94FBF"/>
    <w:pPr>
      <w:spacing w:after="0"/>
    </w:pPr>
    <w:rPr>
      <w:rFonts w:ascii="Tahoma" w:hAnsi="Tahoma"/>
      <w:sz w:val="16"/>
      <w:szCs w:val="16"/>
    </w:rPr>
  </w:style>
  <w:style w:type="character" w:customStyle="1" w:styleId="afb">
    <w:name w:val="Текст выноски Знак"/>
    <w:link w:val="afa"/>
    <w:uiPriority w:val="99"/>
    <w:semiHidden/>
    <w:rsid w:val="00A94FBF"/>
    <w:rPr>
      <w:rFonts w:ascii="Tahoma" w:hAnsi="Tahoma" w:cs="Tahoma"/>
      <w:sz w:val="16"/>
      <w:szCs w:val="16"/>
      <w:lang w:eastAsia="en-US"/>
    </w:rPr>
  </w:style>
  <w:style w:type="character" w:customStyle="1" w:styleId="ac">
    <w:name w:val="Нижний колонтитул Знак"/>
    <w:basedOn w:val="a3"/>
    <w:link w:val="ab"/>
    <w:uiPriority w:val="99"/>
    <w:rsid w:val="006D0431"/>
    <w:rPr>
      <w:rFonts w:ascii="Calibri" w:hAnsi="Calibri"/>
      <w:sz w:val="22"/>
      <w:szCs w:val="22"/>
      <w:lang w:eastAsia="en-US"/>
    </w:rPr>
  </w:style>
  <w:style w:type="paragraph" w:customStyle="1" w:styleId="36">
    <w:name w:val="Абзац списка3"/>
    <w:basedOn w:val="a2"/>
    <w:rsid w:val="00C2026F"/>
    <w:pPr>
      <w:ind w:left="720"/>
    </w:pPr>
  </w:style>
  <w:style w:type="paragraph" w:customStyle="1" w:styleId="27">
    <w:name w:val="Заголовок оглавления2"/>
    <w:basedOn w:val="1"/>
    <w:next w:val="a2"/>
    <w:rsid w:val="00C2026F"/>
    <w:pPr>
      <w:spacing w:afterAutospacing="0" w:line="259" w:lineRule="auto"/>
      <w:jc w:val="left"/>
      <w:outlineLvl w:val="9"/>
    </w:pPr>
    <w:rPr>
      <w:lang w:eastAsia="ru-RU"/>
    </w:rPr>
  </w:style>
  <w:style w:type="character" w:customStyle="1" w:styleId="10">
    <w:name w:val="Заголовок 1 Знак"/>
    <w:basedOn w:val="a3"/>
    <w:link w:val="1"/>
    <w:rsid w:val="007264F9"/>
    <w:rPr>
      <w:rFonts w:ascii="Cambria" w:hAnsi="Cambria"/>
      <w:color w:val="365F91"/>
      <w:sz w:val="32"/>
      <w:szCs w:val="32"/>
      <w:lang w:eastAsia="en-US"/>
    </w:rPr>
  </w:style>
  <w:style w:type="character" w:customStyle="1" w:styleId="20">
    <w:name w:val="Заголовок 2 Знак"/>
    <w:basedOn w:val="a3"/>
    <w:link w:val="2"/>
    <w:rsid w:val="007264F9"/>
    <w:rPr>
      <w:rFonts w:ascii="Cambria" w:hAnsi="Cambria"/>
      <w:color w:val="365F91"/>
      <w:sz w:val="26"/>
      <w:szCs w:val="26"/>
      <w:lang w:eastAsia="en-US"/>
    </w:rPr>
  </w:style>
  <w:style w:type="character" w:customStyle="1" w:styleId="30">
    <w:name w:val="Заголовок 3 Знак"/>
    <w:basedOn w:val="a3"/>
    <w:link w:val="3"/>
    <w:rsid w:val="007264F9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basedOn w:val="a3"/>
    <w:link w:val="4"/>
    <w:rsid w:val="007264F9"/>
    <w:rPr>
      <w:rFonts w:ascii="Cambria" w:hAnsi="Cambria"/>
      <w:i/>
      <w:iCs/>
      <w:color w:val="365F91"/>
      <w:sz w:val="22"/>
      <w:szCs w:val="22"/>
      <w:lang w:eastAsia="en-US"/>
    </w:rPr>
  </w:style>
  <w:style w:type="character" w:customStyle="1" w:styleId="60">
    <w:name w:val="Заголовок 6 Знак"/>
    <w:basedOn w:val="a3"/>
    <w:link w:val="6"/>
    <w:rsid w:val="007264F9"/>
    <w:rPr>
      <w:rFonts w:ascii="Arial" w:hAnsi="Arial" w:cs="Arial"/>
      <w:b/>
      <w:i/>
      <w:spacing w:val="-4"/>
      <w:kern w:val="28"/>
      <w:sz w:val="24"/>
      <w:szCs w:val="28"/>
      <w:lang w:eastAsia="en-US"/>
    </w:rPr>
  </w:style>
  <w:style w:type="character" w:customStyle="1" w:styleId="70">
    <w:name w:val="Заголовок 7 Знак"/>
    <w:basedOn w:val="a3"/>
    <w:link w:val="7"/>
    <w:rsid w:val="007264F9"/>
    <w:rPr>
      <w:rFonts w:ascii="Arial" w:hAnsi="Arial" w:cs="Arial"/>
      <w:b/>
      <w:spacing w:val="-4"/>
      <w:kern w:val="28"/>
      <w:sz w:val="24"/>
      <w:szCs w:val="28"/>
      <w:lang w:eastAsia="en-US"/>
    </w:rPr>
  </w:style>
  <w:style w:type="character" w:customStyle="1" w:styleId="80">
    <w:name w:val="Заголовок 8 Знак"/>
    <w:basedOn w:val="a3"/>
    <w:link w:val="8"/>
    <w:rsid w:val="007264F9"/>
    <w:rPr>
      <w:rFonts w:ascii="Arial" w:hAnsi="Arial" w:cs="Arial"/>
      <w:b/>
      <w:i/>
      <w:spacing w:val="-4"/>
      <w:kern w:val="28"/>
      <w:sz w:val="18"/>
      <w:szCs w:val="28"/>
      <w:lang w:eastAsia="en-US"/>
    </w:rPr>
  </w:style>
  <w:style w:type="character" w:customStyle="1" w:styleId="90">
    <w:name w:val="Заголовок 9 Знак"/>
    <w:basedOn w:val="a3"/>
    <w:link w:val="9"/>
    <w:rsid w:val="007264F9"/>
    <w:rPr>
      <w:rFonts w:ascii="Cambria" w:hAnsi="Cambria"/>
      <w:i/>
      <w:iCs/>
      <w:color w:val="272727"/>
      <w:sz w:val="21"/>
      <w:szCs w:val="21"/>
      <w:lang w:eastAsia="en-US"/>
    </w:rPr>
  </w:style>
  <w:style w:type="character" w:customStyle="1" w:styleId="a7">
    <w:name w:val="Основной текст Знак"/>
    <w:basedOn w:val="a3"/>
    <w:link w:val="a6"/>
    <w:semiHidden/>
    <w:rsid w:val="007264F9"/>
    <w:rPr>
      <w:sz w:val="27"/>
      <w:szCs w:val="27"/>
      <w:shd w:val="clear" w:color="auto" w:fill="FFFFFF"/>
    </w:rPr>
  </w:style>
  <w:style w:type="character" w:customStyle="1" w:styleId="aa">
    <w:name w:val="Верхний колонтитул Знак"/>
    <w:basedOn w:val="a3"/>
    <w:link w:val="a9"/>
    <w:semiHidden/>
    <w:rsid w:val="007264F9"/>
    <w:rPr>
      <w:rFonts w:ascii="Calibri" w:hAnsi="Calibri"/>
      <w:sz w:val="22"/>
      <w:szCs w:val="22"/>
      <w:lang w:eastAsia="en-US"/>
    </w:rPr>
  </w:style>
  <w:style w:type="character" w:customStyle="1" w:styleId="34">
    <w:name w:val="Основной текст 3 Знак"/>
    <w:basedOn w:val="a3"/>
    <w:link w:val="33"/>
    <w:semiHidden/>
    <w:rsid w:val="007264F9"/>
    <w:rPr>
      <w:rFonts w:ascii="Calibri" w:hAnsi="Calibri"/>
      <w:sz w:val="16"/>
      <w:szCs w:val="16"/>
      <w:lang w:eastAsia="en-US"/>
    </w:rPr>
  </w:style>
  <w:style w:type="character" w:customStyle="1" w:styleId="HTML0">
    <w:name w:val="Стандартный HTML Знак"/>
    <w:basedOn w:val="a3"/>
    <w:link w:val="HTML"/>
    <w:semiHidden/>
    <w:rsid w:val="007264F9"/>
    <w:rPr>
      <w:rFonts w:ascii="Courier New" w:hAnsi="Courier New" w:cs="Courier New"/>
    </w:rPr>
  </w:style>
  <w:style w:type="character" w:customStyle="1" w:styleId="af2">
    <w:name w:val="Заголовок Знак"/>
    <w:basedOn w:val="a3"/>
    <w:link w:val="af1"/>
    <w:rsid w:val="007264F9"/>
    <w:rPr>
      <w:rFonts w:ascii="Cambria" w:hAnsi="Cambria"/>
      <w:spacing w:val="-10"/>
      <w:kern w:val="28"/>
      <w:sz w:val="56"/>
      <w:szCs w:val="56"/>
      <w:lang w:eastAsia="en-US"/>
    </w:rPr>
  </w:style>
  <w:style w:type="character" w:customStyle="1" w:styleId="af9">
    <w:name w:val="Основной текст с отступом Знак"/>
    <w:basedOn w:val="a3"/>
    <w:link w:val="af8"/>
    <w:semiHidden/>
    <w:rsid w:val="007264F9"/>
    <w:rPr>
      <w:sz w:val="28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573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3.jpeg"/><Relationship Id="rId18" Type="http://schemas.openxmlformats.org/officeDocument/2006/relationships/header" Target="header2.xml"/><Relationship Id="rId26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footer" Target="footer2.xml"/><Relationship Id="rId25" Type="http://schemas.openxmlformats.org/officeDocument/2006/relationships/image" Target="media/image11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image" Target="media/image6.png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0.png"/><Relationship Id="rId32" Type="http://schemas.openxmlformats.org/officeDocument/2006/relationships/footer" Target="footer5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10" Type="http://schemas.openxmlformats.org/officeDocument/2006/relationships/chart" Target="charts/chart2.xml"/><Relationship Id="rId19" Type="http://schemas.openxmlformats.org/officeDocument/2006/relationships/footer" Target="footer3.xml"/><Relationship Id="rId31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4.jpeg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footer" Target="footer4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0" i="0" baseline="0">
                <a:effectLst/>
              </a:rPr>
              <a:t>ОТПУСК ТЕПЛОВОЙ ЭНЕРГИИ </a:t>
            </a:r>
          </a:p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0" i="0" baseline="0">
                <a:effectLst/>
              </a:rPr>
              <a:t>пгт. ВЕРХНЕДНЕПРОВСКИЙ</a:t>
            </a:r>
            <a:endParaRPr lang="ru-RU" sz="1400">
              <a:effectLst/>
            </a:endParaRP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3AC-469F-BB70-C0883AE4239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3AC-469F-BB70-C0883AE4239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Лист1!$E$24:$F$24</c:f>
              <c:strCache>
                <c:ptCount val="2"/>
                <c:pt idx="0">
                  <c:v>Отпуск тепловой энергии потребителям пгт. Верхнеднепровский 83,496 тыс. Гкал</c:v>
                </c:pt>
                <c:pt idx="1">
                  <c:v>Потери тепловой энергии пгт. Верхнеднепровский 20,38 тыс. Гкал</c:v>
                </c:pt>
              </c:strCache>
            </c:strRef>
          </c:cat>
          <c:val>
            <c:numRef>
              <c:f>Лист1!$E$25:$F$25</c:f>
              <c:numCache>
                <c:formatCode>General</c:formatCode>
                <c:ptCount val="2"/>
                <c:pt idx="0" formatCode="0.0">
                  <c:v>83.495999999999995</c:v>
                </c:pt>
                <c:pt idx="1">
                  <c:v>20.38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3AC-469F-BB70-C0883AE42393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ОТПУСК ТЕПЛОВОЙ ЭНЕРГИИ </a:t>
            </a:r>
          </a:p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г. ДОРОГОБУЖ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C90-4DA9-A253-6AA1A31DBD2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C90-4DA9-A253-6AA1A31DBD20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35,</a:t>
                    </a:r>
                  </a:p>
                  <a:p>
                    <a:r>
                      <a:rPr lang="en-US"/>
                      <a:t>495</a:t>
                    </a: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C90-4DA9-A253-6AA1A31DBD2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Лист1!$F$3:$G$3</c:f>
              <c:strCache>
                <c:ptCount val="2"/>
                <c:pt idx="0">
                  <c:v>Отпуск тепловой энергии потребителям г. Дорогобуж 34,963 тыс. Гкал</c:v>
                </c:pt>
                <c:pt idx="1">
                  <c:v>Потери тепловой энергии г. Дорогобуж 15,611 тыс. Гкал</c:v>
                </c:pt>
              </c:strCache>
            </c:strRef>
          </c:cat>
          <c:val>
            <c:numRef>
              <c:f>Лист1!$F$4:$G$4</c:f>
              <c:numCache>
                <c:formatCode>General</c:formatCode>
                <c:ptCount val="2"/>
                <c:pt idx="0">
                  <c:v>34.963000000000001</c:v>
                </c:pt>
                <c:pt idx="1">
                  <c:v>15.611000000000001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C90-4DA9-A253-6AA1A31DBD20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egendEntry>
        <c:idx val="0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CEC6D6-E161-4AFB-B044-7E0579E9C6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462</TotalTime>
  <Pages>44</Pages>
  <Words>8056</Words>
  <Characters>45924</Characters>
  <Application>Microsoft Office Word</Application>
  <DocSecurity>0</DocSecurity>
  <Lines>382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53873</CharactersWithSpaces>
  <SharedDoc>false</SharedDoc>
  <HLinks>
    <vt:vector size="126" baseType="variant">
      <vt:variant>
        <vt:i4>1900605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_Toc473897322</vt:lpwstr>
      </vt:variant>
      <vt:variant>
        <vt:i4>1900605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_Toc473897321</vt:lpwstr>
      </vt:variant>
      <vt:variant>
        <vt:i4>1900605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_Toc473897320</vt:lpwstr>
      </vt:variant>
      <vt:variant>
        <vt:i4>1966141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_Toc473897319</vt:lpwstr>
      </vt:variant>
      <vt:variant>
        <vt:i4>1966141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_Toc473897318</vt:lpwstr>
      </vt:variant>
      <vt:variant>
        <vt:i4>1966141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_Toc473897317</vt:lpwstr>
      </vt:variant>
      <vt:variant>
        <vt:i4>1966141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_Toc473897316</vt:lpwstr>
      </vt:variant>
      <vt:variant>
        <vt:i4>1966141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_Toc473897315</vt:lpwstr>
      </vt:variant>
      <vt:variant>
        <vt:i4>1966141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_Toc473897314</vt:lpwstr>
      </vt:variant>
      <vt:variant>
        <vt:i4>1966141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_Toc473897313</vt:lpwstr>
      </vt:variant>
      <vt:variant>
        <vt:i4>1966141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_Toc473897312</vt:lpwstr>
      </vt:variant>
      <vt:variant>
        <vt:i4>1966141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_Toc473897311</vt:lpwstr>
      </vt:variant>
      <vt:variant>
        <vt:i4>1966141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_Toc473897310</vt:lpwstr>
      </vt:variant>
      <vt:variant>
        <vt:i4>2031677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_Toc473897309</vt:lpwstr>
      </vt:variant>
      <vt:variant>
        <vt:i4>2031677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_Toc473897308</vt:lpwstr>
      </vt:variant>
      <vt:variant>
        <vt:i4>2031677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_Toc473897307</vt:lpwstr>
      </vt:variant>
      <vt:variant>
        <vt:i4>2031677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_Toc473897306</vt:lpwstr>
      </vt:variant>
      <vt:variant>
        <vt:i4>2031677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_Toc473897305</vt:lpwstr>
      </vt:variant>
      <vt:variant>
        <vt:i4>2031677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_Toc473897304</vt:lpwstr>
      </vt:variant>
      <vt:variant>
        <vt:i4>2031677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_Toc473897303</vt:lpwstr>
      </vt:variant>
      <vt:variant>
        <vt:i4>2031677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_Toc473897302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Professional</cp:lastModifiedBy>
  <cp:revision>28</cp:revision>
  <cp:lastPrinted>2021-05-19T12:00:00Z</cp:lastPrinted>
  <dcterms:created xsi:type="dcterms:W3CDTF">2021-03-19T13:00:00Z</dcterms:created>
  <dcterms:modified xsi:type="dcterms:W3CDTF">2021-05-20T11:46:00Z</dcterms:modified>
</cp:coreProperties>
</file>