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EA" w:rsidRDefault="00AF42EA" w:rsidP="008B6AE2">
      <w:pPr>
        <w:jc w:val="center"/>
        <w:rPr>
          <w:sz w:val="28"/>
          <w:szCs w:val="28"/>
        </w:rPr>
      </w:pPr>
      <w:bookmarkStart w:id="0" w:name="_GoBack"/>
      <w:bookmarkEnd w:id="0"/>
    </w:p>
    <w:p w:rsidR="002F1366" w:rsidRPr="00235338" w:rsidRDefault="002F1366" w:rsidP="002F1366">
      <w:pPr>
        <w:jc w:val="right"/>
        <w:rPr>
          <w:i/>
        </w:rPr>
      </w:pPr>
    </w:p>
    <w:p w:rsidR="008B6AE2" w:rsidRPr="00235338" w:rsidRDefault="00D6497C" w:rsidP="008B6AE2">
      <w:pPr>
        <w:jc w:val="center"/>
        <w:rPr>
          <w:b/>
        </w:rPr>
      </w:pPr>
      <w:r w:rsidRPr="00235338">
        <w:rPr>
          <w:b/>
        </w:rPr>
        <w:t>ПРОГРАММА</w:t>
      </w:r>
    </w:p>
    <w:p w:rsidR="002D1080" w:rsidRPr="00235338" w:rsidRDefault="00994D33" w:rsidP="00D74BAC">
      <w:pPr>
        <w:ind w:left="-709"/>
        <w:jc w:val="center"/>
        <w:rPr>
          <w:b/>
        </w:rPr>
      </w:pPr>
      <w:r w:rsidRPr="00235338">
        <w:rPr>
          <w:b/>
        </w:rPr>
        <w:t xml:space="preserve">обучающего </w:t>
      </w:r>
      <w:r w:rsidR="00736C34" w:rsidRPr="00235338">
        <w:rPr>
          <w:b/>
        </w:rPr>
        <w:t>семинара</w:t>
      </w:r>
      <w:r w:rsidR="00314501" w:rsidRPr="00235338">
        <w:rPr>
          <w:b/>
        </w:rPr>
        <w:t xml:space="preserve"> по </w:t>
      </w:r>
      <w:r w:rsidR="00A30DE4" w:rsidRPr="00235338">
        <w:rPr>
          <w:b/>
        </w:rPr>
        <w:t xml:space="preserve">мерам </w:t>
      </w:r>
      <w:r w:rsidR="005B0273" w:rsidRPr="00235338">
        <w:rPr>
          <w:b/>
        </w:rPr>
        <w:t>финансовой</w:t>
      </w:r>
      <w:r w:rsidR="00EC78AE" w:rsidRPr="00235338">
        <w:rPr>
          <w:b/>
        </w:rPr>
        <w:t>, гарантийной и лизинговой</w:t>
      </w:r>
      <w:r w:rsidR="005B0273" w:rsidRPr="00235338">
        <w:rPr>
          <w:b/>
        </w:rPr>
        <w:t xml:space="preserve"> </w:t>
      </w:r>
      <w:r w:rsidR="00A30DE4" w:rsidRPr="00235338">
        <w:rPr>
          <w:b/>
        </w:rPr>
        <w:t>поддержки</w:t>
      </w:r>
      <w:r w:rsidR="00DC6039" w:rsidRPr="00235338">
        <w:rPr>
          <w:b/>
        </w:rPr>
        <w:t xml:space="preserve"> </w:t>
      </w:r>
      <w:r w:rsidR="005B0273" w:rsidRPr="00235338">
        <w:rPr>
          <w:b/>
        </w:rPr>
        <w:t>АО</w:t>
      </w:r>
      <w:r w:rsidR="00E07FA7">
        <w:rPr>
          <w:b/>
        </w:rPr>
        <w:t> </w:t>
      </w:r>
      <w:r w:rsidR="005B0273" w:rsidRPr="00235338">
        <w:rPr>
          <w:b/>
        </w:rPr>
        <w:t xml:space="preserve">«Корпорация «МСП» </w:t>
      </w:r>
      <w:r w:rsidR="00DC6039" w:rsidRPr="00235338">
        <w:rPr>
          <w:b/>
        </w:rPr>
        <w:t>и АО «МСП Банк»</w:t>
      </w:r>
    </w:p>
    <w:p w:rsidR="00EC78AE" w:rsidRPr="00235338" w:rsidRDefault="00EC78AE" w:rsidP="00D74BAC">
      <w:pPr>
        <w:ind w:left="-709"/>
        <w:jc w:val="center"/>
        <w:rPr>
          <w:b/>
        </w:rPr>
      </w:pPr>
    </w:p>
    <w:p w:rsidR="0060205A" w:rsidRPr="00235338" w:rsidRDefault="00CE4740" w:rsidP="00D74BAC">
      <w:pPr>
        <w:ind w:left="-709"/>
        <w:rPr>
          <w:b/>
        </w:rPr>
      </w:pPr>
      <w:r>
        <w:rPr>
          <w:b/>
        </w:rPr>
        <w:t>26</w:t>
      </w:r>
      <w:r w:rsidR="00AA3717" w:rsidRPr="00235338">
        <w:rPr>
          <w:b/>
        </w:rPr>
        <w:t xml:space="preserve"> марта</w:t>
      </w:r>
      <w:r w:rsidR="00EC78AE" w:rsidRPr="00235338">
        <w:rPr>
          <w:b/>
        </w:rPr>
        <w:t xml:space="preserve"> 20</w:t>
      </w:r>
      <w:r w:rsidR="00AA3717" w:rsidRPr="00235338">
        <w:rPr>
          <w:b/>
        </w:rPr>
        <w:t>20</w:t>
      </w:r>
      <w:r w:rsidR="002D1080" w:rsidRPr="00235338">
        <w:rPr>
          <w:b/>
        </w:rPr>
        <w:t xml:space="preserve"> г</w:t>
      </w:r>
      <w:r w:rsidR="00AA3717" w:rsidRPr="00235338">
        <w:rPr>
          <w:b/>
        </w:rPr>
        <w:t>.</w:t>
      </w:r>
      <w:r w:rsidR="002D1080" w:rsidRPr="00235338">
        <w:rPr>
          <w:b/>
        </w:rPr>
        <w:t xml:space="preserve"> </w:t>
      </w:r>
    </w:p>
    <w:p w:rsidR="00EC78AE" w:rsidRPr="00235338" w:rsidRDefault="00EC78AE" w:rsidP="00D74BAC">
      <w:pPr>
        <w:spacing w:after="120"/>
        <w:ind w:left="-709"/>
        <w:rPr>
          <w:b/>
        </w:rPr>
      </w:pPr>
      <w:r w:rsidRPr="00235338">
        <w:rPr>
          <w:b/>
        </w:rPr>
        <w:t xml:space="preserve">Время проведения: </w:t>
      </w:r>
      <w:r w:rsidR="000F1B9B" w:rsidRPr="00235338">
        <w:rPr>
          <w:b/>
        </w:rPr>
        <w:t>1</w:t>
      </w:r>
      <w:r w:rsidR="0097032B" w:rsidRPr="00235338">
        <w:rPr>
          <w:b/>
        </w:rPr>
        <w:t>4</w:t>
      </w:r>
      <w:r w:rsidR="000F1B9B" w:rsidRPr="00235338">
        <w:rPr>
          <w:b/>
        </w:rPr>
        <w:t>.</w:t>
      </w:r>
      <w:r w:rsidR="0097032B" w:rsidRPr="00235338">
        <w:rPr>
          <w:b/>
        </w:rPr>
        <w:t>0</w:t>
      </w:r>
      <w:r w:rsidR="000F1B9B" w:rsidRPr="00235338">
        <w:rPr>
          <w:b/>
        </w:rPr>
        <w:t>0 – 1</w:t>
      </w:r>
      <w:r w:rsidR="0097032B" w:rsidRPr="00235338">
        <w:rPr>
          <w:b/>
        </w:rPr>
        <w:t>6</w:t>
      </w:r>
      <w:r w:rsidR="000F1B9B" w:rsidRPr="00235338">
        <w:rPr>
          <w:b/>
        </w:rPr>
        <w:t>:</w:t>
      </w:r>
      <w:r w:rsidR="00B223E0">
        <w:rPr>
          <w:b/>
        </w:rPr>
        <w:t>0</w:t>
      </w:r>
      <w:r w:rsidR="000F1B9B" w:rsidRPr="00235338">
        <w:rPr>
          <w:b/>
        </w:rPr>
        <w:t>0</w:t>
      </w:r>
      <w:r w:rsidR="00953206" w:rsidRPr="00235338">
        <w:rPr>
          <w:b/>
        </w:rPr>
        <w:br/>
      </w:r>
      <w:r w:rsidR="00E07FA7">
        <w:rPr>
          <w:b/>
        </w:rPr>
        <w:t>Формат</w:t>
      </w:r>
      <w:r w:rsidRPr="00235338">
        <w:rPr>
          <w:b/>
        </w:rPr>
        <w:t xml:space="preserve"> проведения: </w:t>
      </w:r>
      <w:r w:rsidR="00E07FA7">
        <w:rPr>
          <w:b/>
        </w:rPr>
        <w:t>видеоконференцсвязь</w:t>
      </w:r>
    </w:p>
    <w:p w:rsidR="000E6D03" w:rsidRPr="00235338" w:rsidRDefault="000E6D03" w:rsidP="00D74BAC">
      <w:pPr>
        <w:spacing w:after="120"/>
        <w:ind w:left="-709"/>
        <w:jc w:val="center"/>
        <w:rPr>
          <w:b/>
          <w:bCs/>
        </w:rPr>
      </w:pPr>
      <w:r w:rsidRPr="00235338">
        <w:rPr>
          <w:b/>
          <w:bCs/>
        </w:rPr>
        <w:t>1 часть</w:t>
      </w:r>
      <w:r w:rsidR="00F01C59" w:rsidRPr="00235338">
        <w:rPr>
          <w:b/>
          <w:bCs/>
        </w:rPr>
        <w:t xml:space="preserve"> - лекционная</w:t>
      </w:r>
      <w:r w:rsidRPr="00235338">
        <w:rPr>
          <w:b/>
          <w:bCs/>
        </w:rPr>
        <w:t xml:space="preserve"> </w:t>
      </w:r>
      <w:r w:rsidR="00A15958" w:rsidRPr="00235338">
        <w:rPr>
          <w:b/>
          <w:bCs/>
        </w:rPr>
        <w:t>(1</w:t>
      </w:r>
      <w:r w:rsidR="00237FFB">
        <w:rPr>
          <w:b/>
          <w:bCs/>
        </w:rPr>
        <w:t>2</w:t>
      </w:r>
      <w:r w:rsidR="005E39F8" w:rsidRPr="00235338">
        <w:rPr>
          <w:b/>
          <w:bCs/>
        </w:rPr>
        <w:t>0</w:t>
      </w:r>
      <w:r w:rsidRPr="00235338">
        <w:rPr>
          <w:b/>
          <w:bCs/>
        </w:rPr>
        <w:t xml:space="preserve"> минут)</w:t>
      </w:r>
    </w:p>
    <w:p w:rsidR="00C13303" w:rsidRPr="00235338" w:rsidRDefault="00C13303" w:rsidP="00D74BAC">
      <w:pPr>
        <w:spacing w:after="120"/>
        <w:ind w:left="-709"/>
        <w:jc w:val="both"/>
        <w:rPr>
          <w:bCs/>
        </w:rPr>
      </w:pPr>
      <w:r w:rsidRPr="00235338">
        <w:rPr>
          <w:b/>
        </w:rPr>
        <w:t xml:space="preserve">Участники: </w:t>
      </w:r>
      <w:r w:rsidRPr="00235338">
        <w:t>руководители</w:t>
      </w:r>
      <w:r w:rsidRPr="00235338">
        <w:rPr>
          <w:bCs/>
        </w:rPr>
        <w:t xml:space="preserve"> органов исполнительной власти, органов местного самоуправления, организаций инфраструктуры поддержки субъектов малого и среднего предпринимательства, банков-партнеров АО «Корпорация «МСП»</w:t>
      </w:r>
    </w:p>
    <w:p w:rsidR="00C13303" w:rsidRPr="00235338" w:rsidRDefault="00C13303" w:rsidP="000E6D03">
      <w:pPr>
        <w:spacing w:after="120"/>
        <w:jc w:val="center"/>
        <w:rPr>
          <w:b/>
        </w:rPr>
      </w:pPr>
    </w:p>
    <w:tbl>
      <w:tblPr>
        <w:tblStyle w:val="aa"/>
        <w:tblW w:w="10349" w:type="dxa"/>
        <w:tblInd w:w="-714" w:type="dxa"/>
        <w:tblLook w:val="04A0"/>
      </w:tblPr>
      <w:tblGrid>
        <w:gridCol w:w="1271"/>
        <w:gridCol w:w="9078"/>
      </w:tblGrid>
      <w:tr w:rsidR="00AB3BE2" w:rsidRPr="00D04A3B" w:rsidTr="00D74BAC">
        <w:tc>
          <w:tcPr>
            <w:tcW w:w="1271" w:type="dxa"/>
          </w:tcPr>
          <w:p w:rsidR="00AB3BE2" w:rsidRPr="00D04A3B" w:rsidRDefault="00E31334" w:rsidP="00EC78AE">
            <w:pPr>
              <w:contextualSpacing/>
              <w:jc w:val="center"/>
              <w:rPr>
                <w:b/>
              </w:rPr>
            </w:pPr>
            <w:r w:rsidRPr="00D04A3B">
              <w:rPr>
                <w:b/>
              </w:rPr>
              <w:t>Время</w:t>
            </w:r>
          </w:p>
        </w:tc>
        <w:tc>
          <w:tcPr>
            <w:tcW w:w="9078" w:type="dxa"/>
          </w:tcPr>
          <w:p w:rsidR="00AB3BE2" w:rsidRPr="00D04A3B" w:rsidRDefault="00E31334" w:rsidP="00E31334">
            <w:pPr>
              <w:contextualSpacing/>
              <w:jc w:val="center"/>
              <w:rPr>
                <w:b/>
              </w:rPr>
            </w:pPr>
            <w:r w:rsidRPr="00D04A3B">
              <w:rPr>
                <w:b/>
              </w:rPr>
              <w:t>Наименование мероприятия</w:t>
            </w:r>
          </w:p>
        </w:tc>
      </w:tr>
      <w:tr w:rsidR="00E31334" w:rsidRPr="00D04A3B" w:rsidTr="00D74BAC">
        <w:tc>
          <w:tcPr>
            <w:tcW w:w="1271" w:type="dxa"/>
          </w:tcPr>
          <w:p w:rsidR="00E31334" w:rsidRPr="00D04A3B" w:rsidRDefault="00E31334" w:rsidP="00953206">
            <w:pPr>
              <w:contextualSpacing/>
              <w:jc w:val="center"/>
            </w:pPr>
            <w:r w:rsidRPr="00D04A3B">
              <w:t>5 минут</w:t>
            </w:r>
          </w:p>
        </w:tc>
        <w:tc>
          <w:tcPr>
            <w:tcW w:w="9078" w:type="dxa"/>
          </w:tcPr>
          <w:p w:rsidR="00E31334" w:rsidRPr="00D04A3B" w:rsidRDefault="00E31334" w:rsidP="00E31334">
            <w:pPr>
              <w:contextualSpacing/>
              <w:jc w:val="both"/>
            </w:pPr>
            <w:r w:rsidRPr="00D04A3B">
              <w:rPr>
                <w:u w:val="single"/>
              </w:rPr>
              <w:t>Приветственное слово участникам обучающего семинара</w:t>
            </w:r>
            <w:r w:rsidRPr="00D04A3B">
              <w:t>:</w:t>
            </w:r>
          </w:p>
          <w:p w:rsidR="006C35B9" w:rsidRPr="00D04A3B" w:rsidRDefault="00E07FA7" w:rsidP="006C35B9">
            <w:pPr>
              <w:contextualSpacing/>
              <w:jc w:val="both"/>
            </w:pPr>
            <w:proofErr w:type="spellStart"/>
            <w:r w:rsidRPr="00D04A3B">
              <w:rPr>
                <w:b/>
                <w:bCs/>
              </w:rPr>
              <w:t>Ровбель</w:t>
            </w:r>
            <w:proofErr w:type="spellEnd"/>
            <w:r w:rsidRPr="00D04A3B">
              <w:rPr>
                <w:b/>
                <w:bCs/>
              </w:rPr>
              <w:t xml:space="preserve"> Ростислав Леонидович</w:t>
            </w:r>
            <w:r w:rsidR="00AA3717" w:rsidRPr="00D04A3B">
              <w:t xml:space="preserve"> – заместитель Губернатора Смоленской области</w:t>
            </w:r>
            <w:r w:rsidR="00E63052" w:rsidRPr="00D04A3B">
              <w:t xml:space="preserve"> (</w:t>
            </w:r>
            <w:r w:rsidR="00E63052" w:rsidRPr="00D04A3B">
              <w:rPr>
                <w:i/>
                <w:iCs/>
              </w:rPr>
              <w:t>уточняется</w:t>
            </w:r>
            <w:r w:rsidR="00E63052" w:rsidRPr="00D04A3B">
              <w:t>)</w:t>
            </w:r>
          </w:p>
          <w:p w:rsidR="008E14F2" w:rsidRPr="00D04A3B" w:rsidRDefault="00B223E0" w:rsidP="00B223E0">
            <w:pPr>
              <w:contextualSpacing/>
              <w:jc w:val="both"/>
            </w:pPr>
            <w:r w:rsidRPr="00D04A3B">
              <w:rPr>
                <w:b/>
              </w:rPr>
              <w:t>Чуев Андрей Валерьевич</w:t>
            </w:r>
            <w:r w:rsidR="008E14F2" w:rsidRPr="00D04A3B">
              <w:t xml:space="preserve"> – </w:t>
            </w:r>
            <w:r w:rsidRPr="00D04A3B">
              <w:t xml:space="preserve">руководитель Дирекции регионального развития </w:t>
            </w:r>
            <w:r w:rsidR="008E14F2" w:rsidRPr="00D04A3B">
              <w:t>АО</w:t>
            </w:r>
            <w:r w:rsidR="00E8585C" w:rsidRPr="00D04A3B">
              <w:t> </w:t>
            </w:r>
            <w:r w:rsidR="008E14F2" w:rsidRPr="00D04A3B">
              <w:t>«Корпорация «МСП»</w:t>
            </w:r>
          </w:p>
        </w:tc>
      </w:tr>
      <w:tr w:rsidR="00E31334" w:rsidRPr="00D04A3B" w:rsidTr="00D74BAC">
        <w:trPr>
          <w:trHeight w:val="1881"/>
        </w:trPr>
        <w:tc>
          <w:tcPr>
            <w:tcW w:w="1271" w:type="dxa"/>
          </w:tcPr>
          <w:p w:rsidR="00E31334" w:rsidRPr="00D04A3B" w:rsidRDefault="00D74BAC" w:rsidP="00E31334">
            <w:pPr>
              <w:contextualSpacing/>
              <w:jc w:val="center"/>
            </w:pPr>
            <w:r w:rsidRPr="00D04A3B">
              <w:t>5</w:t>
            </w:r>
            <w:r w:rsidR="00E31334" w:rsidRPr="00D04A3B">
              <w:t xml:space="preserve"> минут</w:t>
            </w:r>
          </w:p>
          <w:p w:rsidR="00E31334" w:rsidRPr="00D04A3B" w:rsidRDefault="00E31334" w:rsidP="00E31334">
            <w:pPr>
              <w:contextualSpacing/>
              <w:jc w:val="center"/>
            </w:pPr>
          </w:p>
        </w:tc>
        <w:tc>
          <w:tcPr>
            <w:tcW w:w="9078" w:type="dxa"/>
          </w:tcPr>
          <w:p w:rsidR="00E31334" w:rsidRPr="00D04A3B" w:rsidRDefault="00E31334" w:rsidP="00E31334">
            <w:pPr>
              <w:contextualSpacing/>
              <w:jc w:val="both"/>
            </w:pPr>
            <w:r w:rsidRPr="00D04A3B">
              <w:rPr>
                <w:u w:val="single"/>
              </w:rPr>
              <w:t>О</w:t>
            </w:r>
            <w:r w:rsidR="00E95EE8" w:rsidRPr="00D04A3B">
              <w:rPr>
                <w:u w:val="single"/>
              </w:rPr>
              <w:t xml:space="preserve"> финансовой и гарантийной</w:t>
            </w:r>
            <w:r w:rsidRPr="00D04A3B">
              <w:rPr>
                <w:u w:val="single"/>
              </w:rPr>
              <w:t xml:space="preserve"> поддержке АО «Корпорация «МСП»</w:t>
            </w:r>
            <w:r w:rsidRPr="00D04A3B">
              <w:t>:</w:t>
            </w:r>
          </w:p>
          <w:p w:rsidR="007E4F16" w:rsidRPr="00D04A3B" w:rsidRDefault="00B223E0" w:rsidP="007E4F16">
            <w:pPr>
              <w:contextualSpacing/>
              <w:jc w:val="both"/>
            </w:pPr>
            <w:r w:rsidRPr="00D04A3B">
              <w:rPr>
                <w:b/>
              </w:rPr>
              <w:t>Музыка Виталий Олегович</w:t>
            </w:r>
            <w:r w:rsidR="007E4F16" w:rsidRPr="00D04A3B">
              <w:t xml:space="preserve"> – </w:t>
            </w:r>
            <w:r w:rsidRPr="00D04A3B">
              <w:t>советник Дирекции каналов продаж</w:t>
            </w:r>
            <w:r w:rsidR="00E8585C" w:rsidRPr="00D04A3B">
              <w:t xml:space="preserve"> </w:t>
            </w:r>
            <w:r w:rsidRPr="00D04A3B">
              <w:t>и взаимодействия с финансовыми</w:t>
            </w:r>
            <w:r w:rsidR="00E8585C" w:rsidRPr="00D04A3B">
              <w:t xml:space="preserve"> </w:t>
            </w:r>
            <w:r w:rsidRPr="00D04A3B">
              <w:t xml:space="preserve">АО «Корпорация «МСП» </w:t>
            </w:r>
          </w:p>
          <w:p w:rsidR="00590B7C" w:rsidRPr="00D04A3B" w:rsidRDefault="00590B7C" w:rsidP="007E4F16">
            <w:pPr>
              <w:contextualSpacing/>
              <w:jc w:val="both"/>
            </w:pPr>
          </w:p>
          <w:p w:rsidR="00E31334" w:rsidRPr="00D04A3B" w:rsidRDefault="00E31334" w:rsidP="00E31334">
            <w:pPr>
              <w:contextualSpacing/>
            </w:pPr>
            <w:r w:rsidRPr="00D04A3B">
              <w:t>- условия</w:t>
            </w:r>
            <w:r w:rsidR="00E95EE8" w:rsidRPr="00D04A3B">
              <w:t xml:space="preserve"> гарантийных продуктов</w:t>
            </w:r>
            <w:r w:rsidRPr="00D04A3B">
              <w:t xml:space="preserve"> </w:t>
            </w:r>
            <w:r w:rsidR="00E95EE8" w:rsidRPr="00D04A3B">
              <w:t xml:space="preserve">и </w:t>
            </w:r>
            <w:proofErr w:type="spellStart"/>
            <w:r w:rsidRPr="00D04A3B">
              <w:t>согарантии</w:t>
            </w:r>
            <w:proofErr w:type="spellEnd"/>
            <w:r w:rsidR="00E95EE8" w:rsidRPr="00D04A3B">
              <w:t xml:space="preserve"> </w:t>
            </w:r>
            <w:r w:rsidRPr="00D04A3B">
              <w:t>с участием региональной гарантийной орг</w:t>
            </w:r>
            <w:r w:rsidR="00590B7C" w:rsidRPr="00D04A3B">
              <w:t>анизации</w:t>
            </w:r>
            <w:r w:rsidRPr="00D04A3B">
              <w:t>;</w:t>
            </w:r>
          </w:p>
          <w:p w:rsidR="00E31334" w:rsidRPr="00D04A3B" w:rsidRDefault="00E31334" w:rsidP="00953206">
            <w:pPr>
              <w:contextualSpacing/>
            </w:pPr>
            <w:r w:rsidRPr="00D04A3B">
              <w:t>- требования к заемщику для предо</w:t>
            </w:r>
            <w:r w:rsidR="00E95EE8" w:rsidRPr="00D04A3B">
              <w:t>ставления гарантийной поддержки.</w:t>
            </w:r>
          </w:p>
        </w:tc>
      </w:tr>
      <w:tr w:rsidR="00E95EE8" w:rsidRPr="00D04A3B" w:rsidTr="00D74BAC">
        <w:trPr>
          <w:trHeight w:val="3061"/>
        </w:trPr>
        <w:tc>
          <w:tcPr>
            <w:tcW w:w="1271" w:type="dxa"/>
          </w:tcPr>
          <w:p w:rsidR="00E95EE8" w:rsidRPr="00D04A3B" w:rsidRDefault="00D74BAC" w:rsidP="00E31334">
            <w:pPr>
              <w:contextualSpacing/>
              <w:jc w:val="center"/>
            </w:pPr>
            <w:r w:rsidRPr="00D04A3B">
              <w:t>10</w:t>
            </w:r>
            <w:r w:rsidR="00E95EE8" w:rsidRPr="00D04A3B">
              <w:t xml:space="preserve"> минут</w:t>
            </w:r>
          </w:p>
        </w:tc>
        <w:tc>
          <w:tcPr>
            <w:tcW w:w="9078" w:type="dxa"/>
          </w:tcPr>
          <w:p w:rsidR="00E95EE8" w:rsidRPr="00D04A3B" w:rsidRDefault="00E95EE8" w:rsidP="00590B7C">
            <w:pPr>
              <w:contextualSpacing/>
              <w:jc w:val="both"/>
              <w:rPr>
                <w:u w:val="single"/>
              </w:rPr>
            </w:pPr>
            <w:r w:rsidRPr="00D04A3B">
              <w:rPr>
                <w:u w:val="single"/>
              </w:rPr>
              <w:t xml:space="preserve">О льготных программах поддержки субъектов </w:t>
            </w:r>
            <w:r w:rsidR="00590B7C" w:rsidRPr="00D04A3B">
              <w:rPr>
                <w:u w:val="single"/>
              </w:rPr>
              <w:t>МСП</w:t>
            </w:r>
            <w:r w:rsidRPr="00D04A3B">
              <w:rPr>
                <w:u w:val="single"/>
              </w:rPr>
              <w:t>:</w:t>
            </w:r>
          </w:p>
          <w:p w:rsidR="00E95EE8" w:rsidRPr="00D04A3B" w:rsidRDefault="00E95EE8" w:rsidP="00590B7C">
            <w:pPr>
              <w:contextualSpacing/>
              <w:jc w:val="both"/>
            </w:pPr>
            <w:r w:rsidRPr="00D04A3B">
              <w:t xml:space="preserve">1. Программа стимулирования кредитования субъектов </w:t>
            </w:r>
            <w:r w:rsidR="00590B7C" w:rsidRPr="00D04A3B">
              <w:t>МСП</w:t>
            </w:r>
            <w:r w:rsidRPr="00D04A3B">
              <w:t>:</w:t>
            </w:r>
          </w:p>
          <w:p w:rsidR="00E95EE8" w:rsidRPr="00D04A3B" w:rsidRDefault="00E95EE8" w:rsidP="00590B7C">
            <w:pPr>
              <w:contextualSpacing/>
              <w:jc w:val="both"/>
            </w:pPr>
            <w:r w:rsidRPr="00D04A3B">
              <w:t>- условия Программы стимул</w:t>
            </w:r>
            <w:r w:rsidR="00590B7C" w:rsidRPr="00D04A3B">
              <w:t>ирования и уполномоченные банки</w:t>
            </w:r>
          </w:p>
          <w:p w:rsidR="00590B7C" w:rsidRPr="00D04A3B" w:rsidRDefault="00590B7C" w:rsidP="00590B7C">
            <w:pPr>
              <w:contextualSpacing/>
              <w:jc w:val="both"/>
            </w:pPr>
            <w:r w:rsidRPr="00D04A3B">
              <w:t>- приоритетные отрасли</w:t>
            </w:r>
          </w:p>
          <w:p w:rsidR="00590B7C" w:rsidRPr="00D04A3B" w:rsidRDefault="00590B7C" w:rsidP="00590B7C">
            <w:pPr>
              <w:contextualSpacing/>
              <w:jc w:val="both"/>
            </w:pPr>
          </w:p>
          <w:p w:rsidR="00E95EE8" w:rsidRPr="00D04A3B" w:rsidRDefault="00E95EE8" w:rsidP="00590B7C">
            <w:pPr>
              <w:contextualSpacing/>
              <w:jc w:val="both"/>
            </w:pPr>
            <w:r w:rsidRPr="00D04A3B">
              <w:t xml:space="preserve">2. </w:t>
            </w:r>
            <w:r w:rsidR="00590B7C" w:rsidRPr="00D04A3B">
              <w:rPr>
                <w:bCs/>
              </w:rPr>
              <w:t>Программа субсидирования процентной ставки, реализуемая Минэкономразвития</w:t>
            </w:r>
            <w:r w:rsidR="00984349" w:rsidRPr="00D04A3B">
              <w:rPr>
                <w:bCs/>
              </w:rPr>
              <w:t xml:space="preserve"> России</w:t>
            </w:r>
            <w:r w:rsidR="00590B7C" w:rsidRPr="00D04A3B">
              <w:rPr>
                <w:bCs/>
              </w:rPr>
              <w:t xml:space="preserve"> при участ</w:t>
            </w:r>
            <w:proofErr w:type="gramStart"/>
            <w:r w:rsidR="00590B7C" w:rsidRPr="00D04A3B">
              <w:rPr>
                <w:bCs/>
              </w:rPr>
              <w:t>ии АО</w:t>
            </w:r>
            <w:proofErr w:type="gramEnd"/>
            <w:r w:rsidR="00590B7C" w:rsidRPr="00D04A3B">
              <w:rPr>
                <w:bCs/>
              </w:rPr>
              <w:t xml:space="preserve"> «Корпорация «МСП», выполняющей функции </w:t>
            </w:r>
            <w:proofErr w:type="spellStart"/>
            <w:r w:rsidR="00590B7C" w:rsidRPr="00D04A3B">
              <w:rPr>
                <w:bCs/>
              </w:rPr>
              <w:t>бэк-офиса</w:t>
            </w:r>
            <w:proofErr w:type="spellEnd"/>
            <w:r w:rsidRPr="00D04A3B">
              <w:rPr>
                <w:bCs/>
              </w:rPr>
              <w:t>:</w:t>
            </w:r>
          </w:p>
          <w:p w:rsidR="00E95EE8" w:rsidRPr="00D04A3B" w:rsidRDefault="00E95EE8" w:rsidP="00590B7C">
            <w:pPr>
              <w:contextualSpacing/>
              <w:jc w:val="both"/>
            </w:pPr>
            <w:r w:rsidRPr="00D04A3B">
              <w:t>- условия Программы субсидирования и уполномоченные банки;</w:t>
            </w:r>
          </w:p>
          <w:p w:rsidR="00E95EE8" w:rsidRPr="00D04A3B" w:rsidRDefault="00E95EE8" w:rsidP="00590B7C">
            <w:pPr>
              <w:contextualSpacing/>
              <w:jc w:val="both"/>
            </w:pPr>
            <w:r w:rsidRPr="00D04A3B">
              <w:t>- уполномоченные банки АО «Корпорация «МСП», по льготным программам финансовой поддержки.</w:t>
            </w:r>
          </w:p>
          <w:p w:rsidR="00590B7C" w:rsidRPr="00D04A3B" w:rsidRDefault="00590B7C" w:rsidP="00590B7C">
            <w:pPr>
              <w:contextualSpacing/>
              <w:jc w:val="both"/>
            </w:pPr>
          </w:p>
          <w:p w:rsidR="00590B7C" w:rsidRPr="00D04A3B" w:rsidRDefault="00590B7C" w:rsidP="00590B7C">
            <w:pPr>
              <w:contextualSpacing/>
              <w:jc w:val="both"/>
              <w:rPr>
                <w:u w:val="single"/>
              </w:rPr>
            </w:pPr>
            <w:r w:rsidRPr="00D04A3B">
              <w:t xml:space="preserve">3. Гарантийная поддержка </w:t>
            </w:r>
            <w:proofErr w:type="spellStart"/>
            <w:r w:rsidRPr="00D04A3B">
              <w:t>стартапов</w:t>
            </w:r>
            <w:proofErr w:type="spellEnd"/>
            <w:r w:rsidRPr="00D04A3B">
              <w:t xml:space="preserve"> и кредитование субъектов МСП под залог прав на интеллектуальную собственность</w:t>
            </w:r>
          </w:p>
        </w:tc>
      </w:tr>
      <w:tr w:rsidR="00E31334" w:rsidRPr="00D04A3B" w:rsidTr="00D74BAC">
        <w:trPr>
          <w:trHeight w:val="995"/>
        </w:trPr>
        <w:tc>
          <w:tcPr>
            <w:tcW w:w="1271" w:type="dxa"/>
          </w:tcPr>
          <w:p w:rsidR="00E31334" w:rsidRPr="00D04A3B" w:rsidRDefault="00D74BAC" w:rsidP="00E31334">
            <w:pPr>
              <w:contextualSpacing/>
              <w:jc w:val="center"/>
            </w:pPr>
            <w:r w:rsidRPr="00D04A3B">
              <w:t>5</w:t>
            </w:r>
            <w:r w:rsidR="00E31334" w:rsidRPr="00D04A3B">
              <w:t xml:space="preserve"> минут</w:t>
            </w:r>
          </w:p>
        </w:tc>
        <w:tc>
          <w:tcPr>
            <w:tcW w:w="9078" w:type="dxa"/>
          </w:tcPr>
          <w:p w:rsidR="00E31334" w:rsidRPr="00D04A3B" w:rsidRDefault="00E31334" w:rsidP="00E31334">
            <w:pPr>
              <w:contextualSpacing/>
              <w:jc w:val="both"/>
            </w:pPr>
            <w:r w:rsidRPr="00D04A3B">
              <w:t>Пошаговая инструкция заполнения первичного пакета документов для направления в АО «Корпорация «МСП»</w:t>
            </w:r>
            <w:r w:rsidR="00F47DBA" w:rsidRPr="00D04A3B">
              <w:t xml:space="preserve"> в рамках направления заявки по «корпоративному» каналу</w:t>
            </w:r>
          </w:p>
        </w:tc>
      </w:tr>
      <w:tr w:rsidR="00B223E0" w:rsidRPr="00D04A3B" w:rsidTr="00D74BAC">
        <w:trPr>
          <w:trHeight w:val="64"/>
        </w:trPr>
        <w:tc>
          <w:tcPr>
            <w:tcW w:w="1271" w:type="dxa"/>
          </w:tcPr>
          <w:p w:rsidR="00B223E0" w:rsidRPr="00D04A3B" w:rsidRDefault="00D74BAC" w:rsidP="00CD04D8">
            <w:pPr>
              <w:contextualSpacing/>
              <w:jc w:val="center"/>
            </w:pPr>
            <w:r w:rsidRPr="00D04A3B">
              <w:t>15</w:t>
            </w:r>
            <w:r w:rsidR="00B223E0" w:rsidRPr="00D04A3B">
              <w:t xml:space="preserve"> минут</w:t>
            </w:r>
          </w:p>
          <w:p w:rsidR="00B223E0" w:rsidRPr="00D04A3B" w:rsidRDefault="00B223E0" w:rsidP="00CD04D8">
            <w:pPr>
              <w:contextualSpacing/>
              <w:jc w:val="center"/>
            </w:pPr>
          </w:p>
        </w:tc>
        <w:tc>
          <w:tcPr>
            <w:tcW w:w="9078" w:type="dxa"/>
          </w:tcPr>
          <w:p w:rsidR="00B223E0" w:rsidRPr="00D04A3B" w:rsidRDefault="00B223E0" w:rsidP="00CD04D8">
            <w:pPr>
              <w:contextualSpacing/>
              <w:jc w:val="both"/>
            </w:pPr>
            <w:r w:rsidRPr="00D04A3B">
              <w:rPr>
                <w:u w:val="single"/>
              </w:rPr>
              <w:t xml:space="preserve">О </w:t>
            </w:r>
            <w:r w:rsidR="00D74BAC" w:rsidRPr="00D04A3B">
              <w:rPr>
                <w:u w:val="single"/>
              </w:rPr>
              <w:t>финансовой</w:t>
            </w:r>
            <w:r w:rsidRPr="00D04A3B">
              <w:rPr>
                <w:u w:val="single"/>
              </w:rPr>
              <w:t xml:space="preserve"> поддержке </w:t>
            </w:r>
            <w:r w:rsidR="00D74BAC" w:rsidRPr="00D04A3B">
              <w:rPr>
                <w:u w:val="single"/>
              </w:rPr>
              <w:t xml:space="preserve">НО </w:t>
            </w:r>
            <w:r w:rsidRPr="00D04A3B">
              <w:rPr>
                <w:u w:val="single"/>
              </w:rPr>
              <w:t>«</w:t>
            </w:r>
            <w:r w:rsidR="00D74BAC" w:rsidRPr="00D04A3B">
              <w:rPr>
                <w:u w:val="single"/>
              </w:rPr>
              <w:t>Фонд развития моногородов</w:t>
            </w:r>
            <w:r w:rsidRPr="00D04A3B">
              <w:rPr>
                <w:u w:val="single"/>
              </w:rPr>
              <w:t>»</w:t>
            </w:r>
            <w:r w:rsidRPr="00D04A3B">
              <w:t>:</w:t>
            </w:r>
          </w:p>
          <w:p w:rsidR="00B223E0" w:rsidRPr="00D04A3B" w:rsidRDefault="00D74BAC" w:rsidP="00CD04D8">
            <w:pPr>
              <w:contextualSpacing/>
              <w:jc w:val="both"/>
            </w:pPr>
            <w:proofErr w:type="spellStart"/>
            <w:r w:rsidRPr="00D04A3B">
              <w:rPr>
                <w:b/>
              </w:rPr>
              <w:t>Хабибрахимов</w:t>
            </w:r>
            <w:proofErr w:type="spellEnd"/>
            <w:r w:rsidRPr="00D04A3B">
              <w:rPr>
                <w:b/>
              </w:rPr>
              <w:t xml:space="preserve"> </w:t>
            </w:r>
            <w:proofErr w:type="spellStart"/>
            <w:r w:rsidRPr="00D04A3B">
              <w:rPr>
                <w:b/>
              </w:rPr>
              <w:t>Альмир</w:t>
            </w:r>
            <w:proofErr w:type="spellEnd"/>
            <w:r w:rsidRPr="00D04A3B">
              <w:rPr>
                <w:b/>
              </w:rPr>
              <w:t xml:space="preserve"> </w:t>
            </w:r>
            <w:proofErr w:type="spellStart"/>
            <w:r w:rsidRPr="00D04A3B">
              <w:rPr>
                <w:b/>
              </w:rPr>
              <w:t>Жавдятович</w:t>
            </w:r>
            <w:proofErr w:type="spellEnd"/>
            <w:r w:rsidRPr="00D04A3B">
              <w:rPr>
                <w:b/>
              </w:rPr>
              <w:t xml:space="preserve"> </w:t>
            </w:r>
            <w:r w:rsidR="00B223E0" w:rsidRPr="00D04A3B">
              <w:t xml:space="preserve">– </w:t>
            </w:r>
            <w:r w:rsidRPr="00D04A3B">
              <w:t>старший управляющий директор ДПО блок продвижения продуктов и мер поддержки МОНОГОРОДА</w:t>
            </w:r>
            <w:proofErr w:type="gramStart"/>
            <w:r w:rsidRPr="00D04A3B">
              <w:t>.Р</w:t>
            </w:r>
            <w:proofErr w:type="gramEnd"/>
            <w:r w:rsidRPr="00D04A3B">
              <w:t>Ф</w:t>
            </w:r>
          </w:p>
          <w:p w:rsidR="00D74BAC" w:rsidRPr="00D04A3B" w:rsidRDefault="00D74BAC" w:rsidP="00D74BAC">
            <w:pPr>
              <w:contextualSpacing/>
              <w:jc w:val="both"/>
            </w:pPr>
            <w:r w:rsidRPr="00D04A3B">
              <w:rPr>
                <w:b/>
              </w:rPr>
              <w:t xml:space="preserve">Щербина Ольга Александровна </w:t>
            </w:r>
            <w:r w:rsidRPr="00D04A3B">
              <w:t>– управляющий директор ДПО блок продвижения продуктов и мер поддержки МОНОГОРОДА</w:t>
            </w:r>
            <w:proofErr w:type="gramStart"/>
            <w:r w:rsidRPr="00D04A3B">
              <w:t>.Р</w:t>
            </w:r>
            <w:proofErr w:type="gramEnd"/>
            <w:r w:rsidRPr="00D04A3B">
              <w:t>Ф</w:t>
            </w:r>
          </w:p>
          <w:p w:rsidR="00D74BAC" w:rsidRPr="00D04A3B" w:rsidRDefault="00D74BAC" w:rsidP="00D74BAC">
            <w:pPr>
              <w:contextualSpacing/>
              <w:jc w:val="both"/>
            </w:pPr>
            <w:r w:rsidRPr="00D04A3B">
              <w:rPr>
                <w:b/>
              </w:rPr>
              <w:t xml:space="preserve">Корчагин Сергей Андреевич </w:t>
            </w:r>
            <w:r w:rsidRPr="00D04A3B">
              <w:t>– старший менеджер ДПО блок продвижения продуктов и мер поддержки МОНОГОРОДА</w:t>
            </w:r>
            <w:proofErr w:type="gramStart"/>
            <w:r w:rsidRPr="00D04A3B">
              <w:t>.Р</w:t>
            </w:r>
            <w:proofErr w:type="gramEnd"/>
            <w:r w:rsidRPr="00D04A3B">
              <w:t>Ф</w:t>
            </w:r>
          </w:p>
          <w:p w:rsidR="00B223E0" w:rsidRPr="00D04A3B" w:rsidRDefault="00B223E0" w:rsidP="00CD04D8">
            <w:pPr>
              <w:contextualSpacing/>
              <w:jc w:val="both"/>
            </w:pPr>
          </w:p>
          <w:p w:rsidR="00B223E0" w:rsidRPr="00D04A3B" w:rsidRDefault="00B223E0" w:rsidP="00CD04D8">
            <w:pPr>
              <w:contextualSpacing/>
            </w:pPr>
            <w:r w:rsidRPr="00D04A3B">
              <w:t xml:space="preserve">- условия </w:t>
            </w:r>
            <w:r w:rsidR="00D74BAC" w:rsidRPr="00D04A3B">
              <w:t>займов НО «Фонд развития моногородов»</w:t>
            </w:r>
            <w:r w:rsidRPr="00D04A3B">
              <w:t>;</w:t>
            </w:r>
          </w:p>
          <w:p w:rsidR="00B223E0" w:rsidRPr="00D04A3B" w:rsidRDefault="00B223E0" w:rsidP="00D74BAC">
            <w:pPr>
              <w:contextualSpacing/>
            </w:pPr>
            <w:r w:rsidRPr="00D04A3B">
              <w:t xml:space="preserve">- требования к </w:t>
            </w:r>
            <w:r w:rsidR="00D74BAC" w:rsidRPr="00D04A3B">
              <w:t>резидентам моногородов при предоставлении займов</w:t>
            </w:r>
            <w:r w:rsidRPr="00D04A3B">
              <w:t>.</w:t>
            </w:r>
          </w:p>
        </w:tc>
      </w:tr>
      <w:tr w:rsidR="00E31334" w:rsidRPr="00D04A3B" w:rsidTr="00D74BAC">
        <w:trPr>
          <w:trHeight w:val="840"/>
        </w:trPr>
        <w:tc>
          <w:tcPr>
            <w:tcW w:w="1271" w:type="dxa"/>
          </w:tcPr>
          <w:p w:rsidR="00E31334" w:rsidRPr="00D04A3B" w:rsidRDefault="006664F4" w:rsidP="00E31334">
            <w:pPr>
              <w:contextualSpacing/>
              <w:jc w:val="center"/>
            </w:pPr>
            <w:r w:rsidRPr="00D04A3B">
              <w:t xml:space="preserve">5 </w:t>
            </w:r>
            <w:r w:rsidR="00E31334" w:rsidRPr="00D04A3B">
              <w:t xml:space="preserve">минут </w:t>
            </w:r>
          </w:p>
        </w:tc>
        <w:tc>
          <w:tcPr>
            <w:tcW w:w="9078" w:type="dxa"/>
          </w:tcPr>
          <w:p w:rsidR="00E31334" w:rsidRPr="00D04A3B" w:rsidRDefault="00D74BAC" w:rsidP="00E31334">
            <w:pPr>
              <w:contextualSpacing/>
              <w:jc w:val="both"/>
            </w:pPr>
            <w:r w:rsidRPr="00D04A3B">
              <w:rPr>
                <w:b/>
              </w:rPr>
              <w:t>Кейс</w:t>
            </w:r>
          </w:p>
          <w:p w:rsidR="00E31334" w:rsidRPr="00D04A3B" w:rsidRDefault="00E31334" w:rsidP="00D74BAC">
            <w:pPr>
              <w:contextualSpacing/>
              <w:jc w:val="both"/>
            </w:pPr>
            <w:r w:rsidRPr="00D04A3B">
              <w:t xml:space="preserve">Механизм получения </w:t>
            </w:r>
            <w:r w:rsidR="00F47DBA" w:rsidRPr="00D04A3B">
              <w:t>финансовой и</w:t>
            </w:r>
            <w:r w:rsidRPr="00D04A3B">
              <w:t xml:space="preserve"> гарантийной поддержки </w:t>
            </w:r>
            <w:r w:rsidR="00953206" w:rsidRPr="00D04A3B">
              <w:br/>
            </w:r>
            <w:r w:rsidRPr="00D04A3B">
              <w:t>АО «Корпорация «МСП»</w:t>
            </w:r>
            <w:r w:rsidR="00D74BAC" w:rsidRPr="00D04A3B">
              <w:t xml:space="preserve"> и НО «Фонд развития моногородов»:</w:t>
            </w:r>
          </w:p>
          <w:p w:rsidR="00D74BAC" w:rsidRPr="00D04A3B" w:rsidRDefault="00D74BAC" w:rsidP="00D74BAC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D04A3B">
              <w:rPr>
                <w:b/>
              </w:rPr>
              <w:t xml:space="preserve">ООО «АК РУССТЕХ» </w:t>
            </w:r>
          </w:p>
          <w:p w:rsidR="00D74BAC" w:rsidRPr="00D04A3B" w:rsidRDefault="00D74BAC" w:rsidP="00D74BAC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D04A3B">
              <w:rPr>
                <w:b/>
              </w:rPr>
              <w:t>ООО «</w:t>
            </w:r>
            <w:proofErr w:type="spellStart"/>
            <w:r w:rsidRPr="00D04A3B">
              <w:rPr>
                <w:b/>
              </w:rPr>
              <w:t>Еврофангрупп</w:t>
            </w:r>
            <w:proofErr w:type="spellEnd"/>
            <w:r w:rsidRPr="00D04A3B">
              <w:rPr>
                <w:b/>
              </w:rPr>
              <w:t>»</w:t>
            </w:r>
          </w:p>
          <w:p w:rsidR="00D74BAC" w:rsidRPr="00D04A3B" w:rsidRDefault="00D74BAC" w:rsidP="00D74BAC">
            <w:pPr>
              <w:pStyle w:val="a3"/>
              <w:numPr>
                <w:ilvl w:val="0"/>
                <w:numId w:val="10"/>
              </w:numPr>
              <w:jc w:val="both"/>
            </w:pPr>
            <w:r w:rsidRPr="00D04A3B">
              <w:rPr>
                <w:b/>
                <w:bCs/>
              </w:rPr>
              <w:lastRenderedPageBreak/>
              <w:t>ООО «Органик Шеф»</w:t>
            </w:r>
          </w:p>
          <w:p w:rsidR="00D74BAC" w:rsidRPr="00D04A3B" w:rsidRDefault="00D74BAC" w:rsidP="00D74BAC">
            <w:pPr>
              <w:pStyle w:val="a3"/>
              <w:numPr>
                <w:ilvl w:val="0"/>
                <w:numId w:val="10"/>
              </w:numPr>
              <w:jc w:val="both"/>
            </w:pPr>
            <w:r w:rsidRPr="00D04A3B">
              <w:rPr>
                <w:b/>
                <w:bCs/>
              </w:rPr>
              <w:t>ООО «</w:t>
            </w:r>
            <w:proofErr w:type="spellStart"/>
            <w:r w:rsidRPr="00D04A3B">
              <w:rPr>
                <w:b/>
                <w:bCs/>
              </w:rPr>
              <w:t>Дорогобуждревпродукт</w:t>
            </w:r>
            <w:proofErr w:type="spellEnd"/>
            <w:r w:rsidRPr="00D04A3B">
              <w:rPr>
                <w:b/>
                <w:bCs/>
              </w:rPr>
              <w:t>»</w:t>
            </w:r>
            <w:r w:rsidR="00E07FA7" w:rsidRPr="00D04A3B">
              <w:rPr>
                <w:b/>
                <w:bCs/>
              </w:rPr>
              <w:t xml:space="preserve"> </w:t>
            </w:r>
            <w:r w:rsidR="00E07FA7" w:rsidRPr="00D04A3B">
              <w:t>(</w:t>
            </w:r>
            <w:r w:rsidR="00E07FA7" w:rsidRPr="00D04A3B">
              <w:rPr>
                <w:i/>
                <w:iCs/>
              </w:rPr>
              <w:t>уточняется</w:t>
            </w:r>
            <w:r w:rsidR="00E07FA7" w:rsidRPr="00D04A3B">
              <w:t>)</w:t>
            </w:r>
          </w:p>
        </w:tc>
      </w:tr>
      <w:tr w:rsidR="00F47DBA" w:rsidRPr="00D04A3B" w:rsidTr="00D74BAC">
        <w:trPr>
          <w:trHeight w:val="493"/>
        </w:trPr>
        <w:tc>
          <w:tcPr>
            <w:tcW w:w="1271" w:type="dxa"/>
          </w:tcPr>
          <w:p w:rsidR="00F47DBA" w:rsidRPr="00D04A3B" w:rsidRDefault="00D74BAC" w:rsidP="00F47DBA">
            <w:pPr>
              <w:contextualSpacing/>
              <w:jc w:val="center"/>
            </w:pPr>
            <w:r w:rsidRPr="00D04A3B">
              <w:lastRenderedPageBreak/>
              <w:t>10</w:t>
            </w:r>
            <w:r w:rsidR="00F47DBA" w:rsidRPr="00D04A3B">
              <w:t xml:space="preserve"> минут</w:t>
            </w:r>
          </w:p>
        </w:tc>
        <w:tc>
          <w:tcPr>
            <w:tcW w:w="9078" w:type="dxa"/>
          </w:tcPr>
          <w:p w:rsidR="00F47DBA" w:rsidRPr="00D04A3B" w:rsidRDefault="00F47DBA" w:rsidP="00F47DBA">
            <w:pPr>
              <w:contextualSpacing/>
              <w:jc w:val="both"/>
            </w:pPr>
            <w:r w:rsidRPr="00D04A3B">
              <w:t>Вопросы – ответы</w:t>
            </w:r>
          </w:p>
        </w:tc>
      </w:tr>
      <w:tr w:rsidR="00590B7C" w:rsidRPr="00D04A3B" w:rsidTr="00D74BAC">
        <w:trPr>
          <w:trHeight w:val="3164"/>
        </w:trPr>
        <w:tc>
          <w:tcPr>
            <w:tcW w:w="1271" w:type="dxa"/>
          </w:tcPr>
          <w:p w:rsidR="00590B7C" w:rsidRPr="00D04A3B" w:rsidRDefault="00D74BAC" w:rsidP="00590B7C">
            <w:pPr>
              <w:contextualSpacing/>
              <w:jc w:val="center"/>
            </w:pPr>
            <w:r w:rsidRPr="00D04A3B">
              <w:t>15</w:t>
            </w:r>
            <w:r w:rsidR="00590B7C" w:rsidRPr="00D04A3B">
              <w:t xml:space="preserve"> минут</w:t>
            </w:r>
          </w:p>
        </w:tc>
        <w:tc>
          <w:tcPr>
            <w:tcW w:w="9078" w:type="dxa"/>
          </w:tcPr>
          <w:p w:rsidR="00590B7C" w:rsidRPr="00D04A3B" w:rsidRDefault="00590B7C" w:rsidP="00590B7C">
            <w:pPr>
              <w:contextualSpacing/>
              <w:jc w:val="both"/>
              <w:rPr>
                <w:u w:val="single"/>
              </w:rPr>
            </w:pPr>
            <w:r w:rsidRPr="00D04A3B">
              <w:rPr>
                <w:u w:val="single"/>
              </w:rPr>
              <w:t xml:space="preserve">Инструменты кредитно-гарантийной поддержки субъектов МСП </w:t>
            </w:r>
            <w:r w:rsidRPr="00D04A3B">
              <w:rPr>
                <w:u w:val="single"/>
              </w:rPr>
              <w:br/>
              <w:t>АО «МСП Банк»</w:t>
            </w:r>
          </w:p>
          <w:p w:rsidR="00590B7C" w:rsidRPr="00D04A3B" w:rsidRDefault="00B223E0" w:rsidP="00B223E0">
            <w:pPr>
              <w:contextualSpacing/>
              <w:jc w:val="both"/>
            </w:pPr>
            <w:r w:rsidRPr="00D04A3B">
              <w:rPr>
                <w:b/>
              </w:rPr>
              <w:t>Мартынов Евгений Владимирович</w:t>
            </w:r>
            <w:r w:rsidR="00590B7C" w:rsidRPr="00D04A3B">
              <w:rPr>
                <w:b/>
              </w:rPr>
              <w:t xml:space="preserve"> </w:t>
            </w:r>
            <w:r w:rsidR="00590B7C" w:rsidRPr="00D04A3B">
              <w:t xml:space="preserve">– </w:t>
            </w:r>
            <w:r w:rsidRPr="00D04A3B">
              <w:t xml:space="preserve">Директор направления корпоративной кредитно-гарантийной поддержки Департамента региональных программ </w:t>
            </w:r>
            <w:r w:rsidR="00590B7C" w:rsidRPr="00D04A3B">
              <w:t>АО «МСП Банк»</w:t>
            </w:r>
          </w:p>
          <w:p w:rsidR="00590B7C" w:rsidRPr="00D04A3B" w:rsidRDefault="00590B7C" w:rsidP="00590B7C">
            <w:pPr>
              <w:contextualSpacing/>
              <w:jc w:val="both"/>
            </w:pPr>
            <w:r w:rsidRPr="00D04A3B">
              <w:t>- параметры продуктов и условия предоставления;</w:t>
            </w:r>
          </w:p>
          <w:p w:rsidR="00590B7C" w:rsidRPr="00D04A3B" w:rsidRDefault="00590B7C" w:rsidP="00590B7C">
            <w:pPr>
              <w:contextualSpacing/>
              <w:jc w:val="both"/>
            </w:pPr>
            <w:r w:rsidRPr="00D04A3B">
              <w:t xml:space="preserve">- </w:t>
            </w:r>
            <w:proofErr w:type="spellStart"/>
            <w:r w:rsidRPr="00D04A3B">
              <w:t>спецпродукты</w:t>
            </w:r>
            <w:proofErr w:type="spellEnd"/>
            <w:r w:rsidRPr="00D04A3B">
              <w:t xml:space="preserve"> для моногородов, сельскохозяйственных кооперативов, женского предпринимательства, «серебряный бизнес», «семейный бизнес», </w:t>
            </w:r>
            <w:proofErr w:type="spellStart"/>
            <w:r w:rsidRPr="00D04A3B">
              <w:t>стартапы</w:t>
            </w:r>
            <w:proofErr w:type="spellEnd"/>
            <w:r w:rsidRPr="00D04A3B">
              <w:t>, поддержка спорта</w:t>
            </w:r>
          </w:p>
          <w:p w:rsidR="00590B7C" w:rsidRPr="00D04A3B" w:rsidRDefault="00590B7C" w:rsidP="00590B7C">
            <w:pPr>
              <w:contextualSpacing/>
              <w:jc w:val="both"/>
            </w:pPr>
            <w:r w:rsidRPr="00D04A3B">
              <w:t xml:space="preserve">-  </w:t>
            </w:r>
            <w:r w:rsidR="005E39F8" w:rsidRPr="00D04A3B">
              <w:t>продукты по рефинансированию</w:t>
            </w:r>
          </w:p>
          <w:p w:rsidR="00590B7C" w:rsidRPr="00D04A3B" w:rsidRDefault="00590B7C" w:rsidP="00590B7C">
            <w:pPr>
              <w:contextualSpacing/>
              <w:jc w:val="both"/>
              <w:rPr>
                <w:bCs/>
              </w:rPr>
            </w:pPr>
            <w:r w:rsidRPr="00D04A3B">
              <w:rPr>
                <w:bCs/>
              </w:rPr>
              <w:t xml:space="preserve">- условия льготного кредитования сельхозпредприятий в рамках программы </w:t>
            </w:r>
            <w:r w:rsidR="00984349" w:rsidRPr="00D04A3B">
              <w:rPr>
                <w:bCs/>
              </w:rPr>
              <w:t>Минсельхоза России</w:t>
            </w:r>
            <w:r w:rsidRPr="00D04A3B">
              <w:rPr>
                <w:bCs/>
              </w:rPr>
              <w:t>;</w:t>
            </w:r>
          </w:p>
          <w:p w:rsidR="00590B7C" w:rsidRPr="00D04A3B" w:rsidRDefault="00590B7C" w:rsidP="00590B7C">
            <w:pPr>
              <w:contextualSpacing/>
            </w:pPr>
            <w:r w:rsidRPr="00D04A3B">
              <w:t xml:space="preserve">- особенности кредитования </w:t>
            </w:r>
            <w:proofErr w:type="spellStart"/>
            <w:r w:rsidRPr="00D04A3B">
              <w:t>микрофинансовых</w:t>
            </w:r>
            <w:proofErr w:type="spellEnd"/>
            <w:r w:rsidRPr="00D04A3B">
              <w:t xml:space="preserve"> организаций.</w:t>
            </w:r>
          </w:p>
        </w:tc>
      </w:tr>
      <w:tr w:rsidR="00590B7C" w:rsidRPr="00D04A3B" w:rsidTr="00D74BAC">
        <w:trPr>
          <w:trHeight w:val="715"/>
        </w:trPr>
        <w:tc>
          <w:tcPr>
            <w:tcW w:w="1271" w:type="dxa"/>
          </w:tcPr>
          <w:p w:rsidR="00590B7C" w:rsidRPr="00D04A3B" w:rsidRDefault="00D74BAC" w:rsidP="00590B7C">
            <w:pPr>
              <w:contextualSpacing/>
              <w:jc w:val="center"/>
            </w:pPr>
            <w:r w:rsidRPr="00D04A3B">
              <w:t>5</w:t>
            </w:r>
            <w:r w:rsidR="00590B7C" w:rsidRPr="00D04A3B">
              <w:t xml:space="preserve"> минут</w:t>
            </w:r>
          </w:p>
        </w:tc>
        <w:tc>
          <w:tcPr>
            <w:tcW w:w="9078" w:type="dxa"/>
          </w:tcPr>
          <w:p w:rsidR="00590B7C" w:rsidRPr="00D04A3B" w:rsidRDefault="00590B7C" w:rsidP="00590B7C">
            <w:pPr>
              <w:contextualSpacing/>
              <w:jc w:val="both"/>
              <w:rPr>
                <w:u w:val="single"/>
              </w:rPr>
            </w:pPr>
            <w:r w:rsidRPr="00D04A3B">
              <w:rPr>
                <w:u w:val="single"/>
              </w:rPr>
              <w:t>Рассмотрение кредитных заявок через АИС НГС</w:t>
            </w:r>
          </w:p>
          <w:p w:rsidR="00590B7C" w:rsidRPr="00D04A3B" w:rsidRDefault="00B223E0" w:rsidP="00590B7C">
            <w:pPr>
              <w:contextualSpacing/>
              <w:jc w:val="both"/>
            </w:pPr>
            <w:r w:rsidRPr="00D04A3B">
              <w:rPr>
                <w:b/>
              </w:rPr>
              <w:t xml:space="preserve">Мартынов Евгений Владимирович </w:t>
            </w:r>
            <w:r w:rsidRPr="00D04A3B">
              <w:t>– Директор направления корпоративной кредитно-гарантийной поддержки Департамента региональных программ АО «МСП Банк»</w:t>
            </w:r>
          </w:p>
        </w:tc>
      </w:tr>
      <w:tr w:rsidR="00590B7C" w:rsidRPr="00D04A3B" w:rsidTr="00D74BAC">
        <w:trPr>
          <w:trHeight w:val="708"/>
        </w:trPr>
        <w:tc>
          <w:tcPr>
            <w:tcW w:w="1271" w:type="dxa"/>
          </w:tcPr>
          <w:p w:rsidR="00590B7C" w:rsidRPr="00D04A3B" w:rsidRDefault="00D74BAC" w:rsidP="00590B7C">
            <w:pPr>
              <w:contextualSpacing/>
              <w:jc w:val="center"/>
            </w:pPr>
            <w:r w:rsidRPr="00D04A3B">
              <w:t>5</w:t>
            </w:r>
            <w:r w:rsidR="00590B7C" w:rsidRPr="00D04A3B">
              <w:t xml:space="preserve"> минут</w:t>
            </w:r>
          </w:p>
        </w:tc>
        <w:tc>
          <w:tcPr>
            <w:tcW w:w="9078" w:type="dxa"/>
          </w:tcPr>
          <w:p w:rsidR="00590B7C" w:rsidRPr="00D04A3B" w:rsidRDefault="00590B7C" w:rsidP="00590B7C">
            <w:pPr>
              <w:contextualSpacing/>
              <w:jc w:val="both"/>
            </w:pPr>
            <w:r w:rsidRPr="00D04A3B">
              <w:t>Пошаговая инструкция заполнения первичного пакета документов в АИС НГС</w:t>
            </w:r>
          </w:p>
        </w:tc>
      </w:tr>
      <w:tr w:rsidR="00590B7C" w:rsidRPr="00D04A3B" w:rsidTr="00D74BAC">
        <w:trPr>
          <w:trHeight w:val="718"/>
        </w:trPr>
        <w:tc>
          <w:tcPr>
            <w:tcW w:w="1271" w:type="dxa"/>
          </w:tcPr>
          <w:p w:rsidR="00590B7C" w:rsidRPr="00D04A3B" w:rsidRDefault="005E39F8" w:rsidP="00590B7C">
            <w:pPr>
              <w:contextualSpacing/>
              <w:jc w:val="center"/>
            </w:pPr>
            <w:r w:rsidRPr="00D04A3B">
              <w:t>5</w:t>
            </w:r>
            <w:r w:rsidR="00590B7C" w:rsidRPr="00D04A3B">
              <w:t xml:space="preserve"> минут</w:t>
            </w:r>
          </w:p>
        </w:tc>
        <w:tc>
          <w:tcPr>
            <w:tcW w:w="9078" w:type="dxa"/>
          </w:tcPr>
          <w:p w:rsidR="00590B7C" w:rsidRPr="00D04A3B" w:rsidRDefault="00590B7C" w:rsidP="00590B7C">
            <w:pPr>
              <w:contextualSpacing/>
              <w:jc w:val="both"/>
              <w:rPr>
                <w:u w:val="single"/>
              </w:rPr>
            </w:pPr>
            <w:r w:rsidRPr="00D04A3B">
              <w:rPr>
                <w:u w:val="single"/>
              </w:rPr>
              <w:t xml:space="preserve">Агентская схема оказания поддержки субъектам МСП </w:t>
            </w:r>
          </w:p>
          <w:p w:rsidR="00590B7C" w:rsidRPr="00D04A3B" w:rsidRDefault="00B223E0" w:rsidP="00590B7C">
            <w:pPr>
              <w:contextualSpacing/>
              <w:jc w:val="both"/>
            </w:pPr>
            <w:r w:rsidRPr="00D04A3B">
              <w:rPr>
                <w:b/>
              </w:rPr>
              <w:t xml:space="preserve">Мартынов Евгений Владимирович </w:t>
            </w:r>
            <w:r w:rsidRPr="00D04A3B">
              <w:t>– Директор направления корпоративной кредитно-гарантийной поддержки Департамента региональных программ АО «МСП Банк»</w:t>
            </w:r>
          </w:p>
        </w:tc>
      </w:tr>
      <w:tr w:rsidR="00F47DBA" w:rsidRPr="00D04A3B" w:rsidTr="00D74BAC">
        <w:tc>
          <w:tcPr>
            <w:tcW w:w="1271" w:type="dxa"/>
          </w:tcPr>
          <w:p w:rsidR="00F47DBA" w:rsidRPr="00D04A3B" w:rsidRDefault="00D74BAC" w:rsidP="00F47DBA">
            <w:pPr>
              <w:contextualSpacing/>
              <w:jc w:val="center"/>
            </w:pPr>
            <w:r w:rsidRPr="00D04A3B">
              <w:t>10</w:t>
            </w:r>
            <w:r w:rsidR="00F47DBA" w:rsidRPr="00D04A3B">
              <w:t xml:space="preserve"> минут</w:t>
            </w:r>
          </w:p>
        </w:tc>
        <w:tc>
          <w:tcPr>
            <w:tcW w:w="9078" w:type="dxa"/>
          </w:tcPr>
          <w:p w:rsidR="00F47DBA" w:rsidRPr="00D04A3B" w:rsidRDefault="00F47DBA" w:rsidP="00F47DBA">
            <w:pPr>
              <w:contextualSpacing/>
              <w:jc w:val="both"/>
            </w:pPr>
            <w:r w:rsidRPr="00D04A3B">
              <w:t>Вопросы – ответы</w:t>
            </w:r>
          </w:p>
        </w:tc>
      </w:tr>
      <w:tr w:rsidR="00F47DBA" w:rsidRPr="00D04A3B" w:rsidTr="00D74BAC">
        <w:trPr>
          <w:trHeight w:val="343"/>
        </w:trPr>
        <w:tc>
          <w:tcPr>
            <w:tcW w:w="1271" w:type="dxa"/>
          </w:tcPr>
          <w:p w:rsidR="00F47DBA" w:rsidRPr="00D04A3B" w:rsidRDefault="00D74BAC" w:rsidP="00F47DBA">
            <w:pPr>
              <w:contextualSpacing/>
              <w:jc w:val="center"/>
            </w:pPr>
            <w:r w:rsidRPr="00D04A3B">
              <w:t>15</w:t>
            </w:r>
            <w:r w:rsidR="00F47DBA" w:rsidRPr="00D04A3B">
              <w:t xml:space="preserve"> минут</w:t>
            </w:r>
          </w:p>
        </w:tc>
        <w:tc>
          <w:tcPr>
            <w:tcW w:w="9078" w:type="dxa"/>
          </w:tcPr>
          <w:p w:rsidR="00F47DBA" w:rsidRPr="00D04A3B" w:rsidRDefault="00F47DBA" w:rsidP="00F47DBA">
            <w:pPr>
              <w:contextualSpacing/>
              <w:rPr>
                <w:u w:val="single"/>
              </w:rPr>
            </w:pPr>
            <w:r w:rsidRPr="00D04A3B">
              <w:rPr>
                <w:u w:val="single"/>
              </w:rPr>
              <w:t>О программе льготного лизинга оборудования для субъектов индивидуального и малого предпринимательства</w:t>
            </w:r>
          </w:p>
          <w:p w:rsidR="00F47DBA" w:rsidRPr="00D04A3B" w:rsidRDefault="00B223E0" w:rsidP="00F47DBA">
            <w:pPr>
              <w:contextualSpacing/>
              <w:jc w:val="both"/>
            </w:pPr>
            <w:r w:rsidRPr="00D04A3B">
              <w:rPr>
                <w:b/>
              </w:rPr>
              <w:t xml:space="preserve">Филиппов Илья Олегович </w:t>
            </w:r>
            <w:r w:rsidR="00F47DBA" w:rsidRPr="00D04A3B">
              <w:t>–</w:t>
            </w:r>
            <w:r w:rsidR="00953206" w:rsidRPr="00D04A3B">
              <w:t xml:space="preserve"> </w:t>
            </w:r>
            <w:r w:rsidRPr="00D04A3B">
              <w:t>Генеральный директор АО «Региональная лизинговая компания Ярославской области»</w:t>
            </w:r>
          </w:p>
          <w:p w:rsidR="00F47DBA" w:rsidRPr="00D04A3B" w:rsidRDefault="00F47DBA" w:rsidP="00F47DBA">
            <w:pPr>
              <w:contextualSpacing/>
              <w:jc w:val="both"/>
            </w:pPr>
            <w:r w:rsidRPr="00D04A3B">
              <w:t>- параметры продукта и условия предоставления;</w:t>
            </w:r>
          </w:p>
          <w:p w:rsidR="00F47DBA" w:rsidRPr="00D04A3B" w:rsidRDefault="00F47DBA" w:rsidP="00F47DBA">
            <w:pPr>
              <w:contextualSpacing/>
              <w:jc w:val="both"/>
            </w:pPr>
            <w:r w:rsidRPr="00D04A3B">
              <w:t>- требования к лизингополучателям</w:t>
            </w:r>
          </w:p>
        </w:tc>
      </w:tr>
      <w:tr w:rsidR="00F47DBA" w:rsidRPr="00D04A3B" w:rsidTr="00D74BAC">
        <w:trPr>
          <w:trHeight w:val="343"/>
        </w:trPr>
        <w:tc>
          <w:tcPr>
            <w:tcW w:w="1271" w:type="dxa"/>
          </w:tcPr>
          <w:p w:rsidR="00F47DBA" w:rsidRPr="00D04A3B" w:rsidRDefault="00D74BAC" w:rsidP="00F47DBA">
            <w:pPr>
              <w:contextualSpacing/>
              <w:jc w:val="center"/>
            </w:pPr>
            <w:r w:rsidRPr="00D04A3B">
              <w:t>5</w:t>
            </w:r>
            <w:r w:rsidR="00F47DBA" w:rsidRPr="00D04A3B">
              <w:t xml:space="preserve"> минут</w:t>
            </w:r>
          </w:p>
        </w:tc>
        <w:tc>
          <w:tcPr>
            <w:tcW w:w="9078" w:type="dxa"/>
          </w:tcPr>
          <w:p w:rsidR="00F47DBA" w:rsidRPr="00D04A3B" w:rsidRDefault="00F47DBA" w:rsidP="00F959E6">
            <w:pPr>
              <w:contextualSpacing/>
              <w:jc w:val="both"/>
            </w:pPr>
            <w:r w:rsidRPr="00D04A3B">
              <w:t xml:space="preserve">Пошаговая инструкция заполнения </w:t>
            </w:r>
            <w:r w:rsidR="00F959E6" w:rsidRPr="00D04A3B">
              <w:t>анкеты</w:t>
            </w:r>
            <w:r w:rsidRPr="00D04A3B">
              <w:t xml:space="preserve"> для направления </w:t>
            </w:r>
            <w:r w:rsidR="00F959E6" w:rsidRPr="00D04A3B">
              <w:br/>
            </w:r>
            <w:r w:rsidRPr="00D04A3B">
              <w:t>в АО «Корпорация «МСП»</w:t>
            </w:r>
          </w:p>
        </w:tc>
      </w:tr>
      <w:tr w:rsidR="00F47DBA" w:rsidRPr="00D04A3B" w:rsidTr="00D74BAC">
        <w:trPr>
          <w:trHeight w:val="70"/>
        </w:trPr>
        <w:tc>
          <w:tcPr>
            <w:tcW w:w="1271" w:type="dxa"/>
          </w:tcPr>
          <w:p w:rsidR="00F47DBA" w:rsidRPr="00D04A3B" w:rsidRDefault="00D74BAC" w:rsidP="00F47DBA">
            <w:pPr>
              <w:contextualSpacing/>
              <w:jc w:val="center"/>
            </w:pPr>
            <w:r w:rsidRPr="00D04A3B">
              <w:t>10</w:t>
            </w:r>
            <w:r w:rsidR="00F47DBA" w:rsidRPr="00D04A3B">
              <w:t xml:space="preserve"> минут</w:t>
            </w:r>
          </w:p>
        </w:tc>
        <w:tc>
          <w:tcPr>
            <w:tcW w:w="9078" w:type="dxa"/>
          </w:tcPr>
          <w:p w:rsidR="00F47DBA" w:rsidRPr="00D04A3B" w:rsidRDefault="00F47DBA" w:rsidP="00F47DBA">
            <w:pPr>
              <w:contextualSpacing/>
              <w:jc w:val="both"/>
            </w:pPr>
            <w:r w:rsidRPr="00D04A3B">
              <w:t>Вопросы – ответы</w:t>
            </w:r>
          </w:p>
        </w:tc>
      </w:tr>
    </w:tbl>
    <w:p w:rsidR="008F0459" w:rsidRPr="0039699A" w:rsidRDefault="008F0459" w:rsidP="00235338">
      <w:pPr>
        <w:spacing w:after="120"/>
        <w:jc w:val="center"/>
        <w:rPr>
          <w:b/>
          <w:bCs/>
        </w:rPr>
      </w:pPr>
    </w:p>
    <w:sectPr w:rsidR="008F0459" w:rsidRPr="0039699A" w:rsidSect="00AB3BE2">
      <w:headerReference w:type="default" r:id="rId8"/>
      <w:pgSz w:w="11906" w:h="16838"/>
      <w:pgMar w:top="284" w:right="851" w:bottom="568" w:left="1701" w:header="709" w:footer="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8AA" w:rsidRDefault="000B08AA" w:rsidP="006019A9">
      <w:r>
        <w:separator/>
      </w:r>
    </w:p>
  </w:endnote>
  <w:endnote w:type="continuationSeparator" w:id="0">
    <w:p w:rsidR="000B08AA" w:rsidRDefault="000B08AA" w:rsidP="0060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8AA" w:rsidRDefault="000B08AA" w:rsidP="006019A9">
      <w:r>
        <w:separator/>
      </w:r>
    </w:p>
  </w:footnote>
  <w:footnote w:type="continuationSeparator" w:id="0">
    <w:p w:rsidR="000B08AA" w:rsidRDefault="000B08AA" w:rsidP="0060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5951357"/>
      <w:docPartObj>
        <w:docPartGallery w:val="Page Numbers (Top of Page)"/>
        <w:docPartUnique/>
      </w:docPartObj>
    </w:sdtPr>
    <w:sdtContent>
      <w:p w:rsidR="006019A9" w:rsidRDefault="004077F8" w:rsidP="005E01CF">
        <w:pPr>
          <w:pStyle w:val="a6"/>
          <w:jc w:val="center"/>
        </w:pPr>
        <w:r>
          <w:fldChar w:fldCharType="begin"/>
        </w:r>
        <w:r w:rsidR="006019A9">
          <w:instrText>PAGE   \* MERGEFORMAT</w:instrText>
        </w:r>
        <w:r>
          <w:fldChar w:fldCharType="separate"/>
        </w:r>
        <w:r w:rsidR="001F11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959"/>
    <w:multiLevelType w:val="multilevel"/>
    <w:tmpl w:val="11D0D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464FA7"/>
    <w:multiLevelType w:val="multilevel"/>
    <w:tmpl w:val="11D0D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0F4DB5"/>
    <w:multiLevelType w:val="multilevel"/>
    <w:tmpl w:val="CD84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F20027"/>
    <w:multiLevelType w:val="hybridMultilevel"/>
    <w:tmpl w:val="160A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940D7"/>
    <w:multiLevelType w:val="hybridMultilevel"/>
    <w:tmpl w:val="8D08183C"/>
    <w:lvl w:ilvl="0" w:tplc="100ACDE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5152B"/>
    <w:multiLevelType w:val="multilevel"/>
    <w:tmpl w:val="744025D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0F2F6C"/>
    <w:multiLevelType w:val="multilevel"/>
    <w:tmpl w:val="2E4A59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10357CA"/>
    <w:multiLevelType w:val="hybridMultilevel"/>
    <w:tmpl w:val="160A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64922"/>
    <w:multiLevelType w:val="multilevel"/>
    <w:tmpl w:val="F4CA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B1222E9"/>
    <w:multiLevelType w:val="hybridMultilevel"/>
    <w:tmpl w:val="0548D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2CB"/>
    <w:rsid w:val="0002145E"/>
    <w:rsid w:val="0006154E"/>
    <w:rsid w:val="000B08AA"/>
    <w:rsid w:val="000E048E"/>
    <w:rsid w:val="000E6D03"/>
    <w:rsid w:val="000F1B9B"/>
    <w:rsid w:val="000F378B"/>
    <w:rsid w:val="000F44D3"/>
    <w:rsid w:val="00102BD4"/>
    <w:rsid w:val="001045A4"/>
    <w:rsid w:val="00126232"/>
    <w:rsid w:val="00144B1C"/>
    <w:rsid w:val="001B52E4"/>
    <w:rsid w:val="001C06C8"/>
    <w:rsid w:val="001D41E6"/>
    <w:rsid w:val="001D6DF8"/>
    <w:rsid w:val="001F1111"/>
    <w:rsid w:val="001F6FE5"/>
    <w:rsid w:val="0020660A"/>
    <w:rsid w:val="00235338"/>
    <w:rsid w:val="0023658D"/>
    <w:rsid w:val="00237FFB"/>
    <w:rsid w:val="0024342B"/>
    <w:rsid w:val="00245EA5"/>
    <w:rsid w:val="002535AB"/>
    <w:rsid w:val="00273E7C"/>
    <w:rsid w:val="002B27CF"/>
    <w:rsid w:val="002D05FD"/>
    <w:rsid w:val="002D1080"/>
    <w:rsid w:val="002D290B"/>
    <w:rsid w:val="002F1366"/>
    <w:rsid w:val="00304611"/>
    <w:rsid w:val="0031448B"/>
    <w:rsid w:val="00314501"/>
    <w:rsid w:val="0033028A"/>
    <w:rsid w:val="00336FDC"/>
    <w:rsid w:val="00374711"/>
    <w:rsid w:val="0038664C"/>
    <w:rsid w:val="003924E9"/>
    <w:rsid w:val="0039699A"/>
    <w:rsid w:val="003971B5"/>
    <w:rsid w:val="00397E47"/>
    <w:rsid w:val="003A221E"/>
    <w:rsid w:val="003A71EA"/>
    <w:rsid w:val="003D07B7"/>
    <w:rsid w:val="003F1EB8"/>
    <w:rsid w:val="004077F8"/>
    <w:rsid w:val="00416340"/>
    <w:rsid w:val="00452FB5"/>
    <w:rsid w:val="00471669"/>
    <w:rsid w:val="00484C1C"/>
    <w:rsid w:val="004D137D"/>
    <w:rsid w:val="004D1941"/>
    <w:rsid w:val="0050101C"/>
    <w:rsid w:val="005314EA"/>
    <w:rsid w:val="00555683"/>
    <w:rsid w:val="0059090B"/>
    <w:rsid w:val="00590B7C"/>
    <w:rsid w:val="00592195"/>
    <w:rsid w:val="005A6280"/>
    <w:rsid w:val="005B0273"/>
    <w:rsid w:val="005C7DAA"/>
    <w:rsid w:val="005E01CF"/>
    <w:rsid w:val="005E06AA"/>
    <w:rsid w:val="005E22E8"/>
    <w:rsid w:val="005E39F8"/>
    <w:rsid w:val="005E3B44"/>
    <w:rsid w:val="005E6C83"/>
    <w:rsid w:val="005F253A"/>
    <w:rsid w:val="006019A9"/>
    <w:rsid w:val="0060205A"/>
    <w:rsid w:val="00621F12"/>
    <w:rsid w:val="00626782"/>
    <w:rsid w:val="00644010"/>
    <w:rsid w:val="00654267"/>
    <w:rsid w:val="006664F4"/>
    <w:rsid w:val="00677211"/>
    <w:rsid w:val="00686851"/>
    <w:rsid w:val="006969AB"/>
    <w:rsid w:val="006C35B9"/>
    <w:rsid w:val="006C6A3C"/>
    <w:rsid w:val="006D42D0"/>
    <w:rsid w:val="007170D2"/>
    <w:rsid w:val="007352AD"/>
    <w:rsid w:val="00736C34"/>
    <w:rsid w:val="007654FA"/>
    <w:rsid w:val="00794B61"/>
    <w:rsid w:val="007A362D"/>
    <w:rsid w:val="007B2BB6"/>
    <w:rsid w:val="007C014F"/>
    <w:rsid w:val="007C3445"/>
    <w:rsid w:val="007C39F8"/>
    <w:rsid w:val="007C47C4"/>
    <w:rsid w:val="007D25FE"/>
    <w:rsid w:val="007D68A5"/>
    <w:rsid w:val="007E4F16"/>
    <w:rsid w:val="008147F7"/>
    <w:rsid w:val="008175F2"/>
    <w:rsid w:val="00846106"/>
    <w:rsid w:val="00857242"/>
    <w:rsid w:val="008642D8"/>
    <w:rsid w:val="00872344"/>
    <w:rsid w:val="008B6980"/>
    <w:rsid w:val="008B6AE2"/>
    <w:rsid w:val="008E14F2"/>
    <w:rsid w:val="008F0459"/>
    <w:rsid w:val="008F1B36"/>
    <w:rsid w:val="00933059"/>
    <w:rsid w:val="00934751"/>
    <w:rsid w:val="00953206"/>
    <w:rsid w:val="0095775D"/>
    <w:rsid w:val="009619A0"/>
    <w:rsid w:val="00964818"/>
    <w:rsid w:val="0097032B"/>
    <w:rsid w:val="0097296B"/>
    <w:rsid w:val="00975993"/>
    <w:rsid w:val="00984349"/>
    <w:rsid w:val="009845AA"/>
    <w:rsid w:val="00994D33"/>
    <w:rsid w:val="009A7E7A"/>
    <w:rsid w:val="009B58E2"/>
    <w:rsid w:val="009D1605"/>
    <w:rsid w:val="009D7178"/>
    <w:rsid w:val="009E645B"/>
    <w:rsid w:val="009E794A"/>
    <w:rsid w:val="00A02375"/>
    <w:rsid w:val="00A15958"/>
    <w:rsid w:val="00A20782"/>
    <w:rsid w:val="00A30DE4"/>
    <w:rsid w:val="00A731B4"/>
    <w:rsid w:val="00AA3717"/>
    <w:rsid w:val="00AB3BE2"/>
    <w:rsid w:val="00AB7E93"/>
    <w:rsid w:val="00AF0D56"/>
    <w:rsid w:val="00AF3206"/>
    <w:rsid w:val="00AF42EA"/>
    <w:rsid w:val="00B03C7A"/>
    <w:rsid w:val="00B223E0"/>
    <w:rsid w:val="00B340A6"/>
    <w:rsid w:val="00B513F4"/>
    <w:rsid w:val="00B51AEC"/>
    <w:rsid w:val="00B53571"/>
    <w:rsid w:val="00B60E75"/>
    <w:rsid w:val="00B87271"/>
    <w:rsid w:val="00BC5141"/>
    <w:rsid w:val="00BE49FA"/>
    <w:rsid w:val="00C13303"/>
    <w:rsid w:val="00C154AA"/>
    <w:rsid w:val="00C23EA4"/>
    <w:rsid w:val="00C252DE"/>
    <w:rsid w:val="00C36451"/>
    <w:rsid w:val="00C5308A"/>
    <w:rsid w:val="00C55210"/>
    <w:rsid w:val="00C553CC"/>
    <w:rsid w:val="00C6246F"/>
    <w:rsid w:val="00CA6168"/>
    <w:rsid w:val="00CB64E3"/>
    <w:rsid w:val="00CE4740"/>
    <w:rsid w:val="00D03704"/>
    <w:rsid w:val="00D04A3B"/>
    <w:rsid w:val="00D12C79"/>
    <w:rsid w:val="00D26C03"/>
    <w:rsid w:val="00D34E49"/>
    <w:rsid w:val="00D51036"/>
    <w:rsid w:val="00D6497C"/>
    <w:rsid w:val="00D74BAC"/>
    <w:rsid w:val="00D94183"/>
    <w:rsid w:val="00DB3FDA"/>
    <w:rsid w:val="00DC6039"/>
    <w:rsid w:val="00DE655E"/>
    <w:rsid w:val="00DF766E"/>
    <w:rsid w:val="00E07152"/>
    <w:rsid w:val="00E07FA7"/>
    <w:rsid w:val="00E31334"/>
    <w:rsid w:val="00E37450"/>
    <w:rsid w:val="00E44138"/>
    <w:rsid w:val="00E63052"/>
    <w:rsid w:val="00E67DA5"/>
    <w:rsid w:val="00E700FE"/>
    <w:rsid w:val="00E7381A"/>
    <w:rsid w:val="00E81490"/>
    <w:rsid w:val="00E8585C"/>
    <w:rsid w:val="00E95EE8"/>
    <w:rsid w:val="00EB76A5"/>
    <w:rsid w:val="00EC78AE"/>
    <w:rsid w:val="00ED5518"/>
    <w:rsid w:val="00EE5E32"/>
    <w:rsid w:val="00EF05D3"/>
    <w:rsid w:val="00EF2AE5"/>
    <w:rsid w:val="00F01C59"/>
    <w:rsid w:val="00F069A5"/>
    <w:rsid w:val="00F121CB"/>
    <w:rsid w:val="00F32D78"/>
    <w:rsid w:val="00F4647E"/>
    <w:rsid w:val="00F47DBA"/>
    <w:rsid w:val="00F7716C"/>
    <w:rsid w:val="00F83B43"/>
    <w:rsid w:val="00F959E6"/>
    <w:rsid w:val="00FA02CB"/>
    <w:rsid w:val="00FC2B42"/>
    <w:rsid w:val="00FD220D"/>
    <w:rsid w:val="00FE4E4F"/>
    <w:rsid w:val="00FE61A7"/>
    <w:rsid w:val="00FF01F7"/>
    <w:rsid w:val="00FF01FD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3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01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1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9A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2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9672-457A-442C-9EE4-A9194E2F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Акалович Ростислав Игоревич</dc:creator>
  <cp:lastModifiedBy>Байкова</cp:lastModifiedBy>
  <cp:revision>2</cp:revision>
  <cp:lastPrinted>2019-02-07T17:33:00Z</cp:lastPrinted>
  <dcterms:created xsi:type="dcterms:W3CDTF">2020-03-25T08:33:00Z</dcterms:created>
  <dcterms:modified xsi:type="dcterms:W3CDTF">2020-03-25T08:33:00Z</dcterms:modified>
</cp:coreProperties>
</file>