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732F" w14:textId="77777777" w:rsidR="00A01ED9" w:rsidRPr="00A01ED9" w:rsidRDefault="00A01ED9" w:rsidP="00A01ED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</w:hyperlink>
      <w:r w:rsidRPr="00A01ED9">
        <w:rPr>
          <w:rFonts w:ascii="Times New Roman" w:hAnsi="Times New Roman" w:cs="Times New Roman"/>
          <w:sz w:val="24"/>
          <w:szCs w:val="24"/>
        </w:rPr>
        <w:br/>
      </w:r>
    </w:p>
    <w:p w14:paraId="73D0AD2F" w14:textId="77777777" w:rsidR="00A01ED9" w:rsidRPr="00A01ED9" w:rsidRDefault="00A01ED9" w:rsidP="00A01ED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2"/>
        <w:gridCol w:w="5043"/>
      </w:tblGrid>
      <w:tr w:rsidR="00A01ED9" w:rsidRPr="00A01ED9" w14:paraId="01819A7E" w14:textId="77777777"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90DF7C" w14:textId="77777777" w:rsidR="00A01ED9" w:rsidRPr="00A01ED9" w:rsidRDefault="00A01ED9" w:rsidP="00A01E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ED9">
              <w:rPr>
                <w:rFonts w:ascii="Times New Roman" w:hAnsi="Times New Roman" w:cs="Times New Roman"/>
                <w:sz w:val="24"/>
                <w:szCs w:val="24"/>
              </w:rPr>
              <w:t>28 ноября 2008 года</w:t>
            </w:r>
          </w:p>
        </w:tc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DA51D0" w14:textId="77777777" w:rsidR="00A01ED9" w:rsidRPr="00A01ED9" w:rsidRDefault="00A01ED9" w:rsidP="00A01ED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1ED9">
              <w:rPr>
                <w:rFonts w:ascii="Times New Roman" w:hAnsi="Times New Roman" w:cs="Times New Roman"/>
                <w:sz w:val="24"/>
                <w:szCs w:val="24"/>
              </w:rPr>
              <w:t>N 153-з</w:t>
            </w:r>
          </w:p>
        </w:tc>
      </w:tr>
    </w:tbl>
    <w:p w14:paraId="6410860C" w14:textId="77777777" w:rsidR="00A01ED9" w:rsidRPr="00A01ED9" w:rsidRDefault="00A01ED9" w:rsidP="00A01ED9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8F375FD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026B56" w14:textId="77777777" w:rsidR="00A01ED9" w:rsidRPr="00A01ED9" w:rsidRDefault="00A01ED9" w:rsidP="00A01ED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14:paraId="7ADCA8D1" w14:textId="77777777" w:rsidR="00A01ED9" w:rsidRPr="00A01ED9" w:rsidRDefault="00A01ED9" w:rsidP="00A01ED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СМОЛЕНСКАЯ ОБЛАСТЬ</w:t>
      </w:r>
    </w:p>
    <w:p w14:paraId="7E454D50" w14:textId="77777777" w:rsidR="00A01ED9" w:rsidRPr="00A01ED9" w:rsidRDefault="00A01ED9" w:rsidP="00A01ED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3EBC6" w14:textId="77777777" w:rsidR="00A01ED9" w:rsidRPr="00A01ED9" w:rsidRDefault="00A01ED9" w:rsidP="00A01ED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ОБЛАСТНОЙ ЗАКОН</w:t>
      </w:r>
    </w:p>
    <w:p w14:paraId="6868F28E" w14:textId="77777777" w:rsidR="00A01ED9" w:rsidRPr="00A01ED9" w:rsidRDefault="00A01ED9" w:rsidP="00A01ED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E1372" w14:textId="77777777" w:rsidR="00A01ED9" w:rsidRPr="00A01ED9" w:rsidRDefault="00A01ED9" w:rsidP="00A01ED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О РАЗВИТИИ МАЛОГО И СРЕДНЕГО ПРЕДПРИНИМАТЕЛЬСТВА</w:t>
      </w:r>
    </w:p>
    <w:p w14:paraId="0BACB86F" w14:textId="77777777" w:rsidR="00A01ED9" w:rsidRPr="00A01ED9" w:rsidRDefault="00A01ED9" w:rsidP="00A01ED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В СМОЛЕНСКОЙ ОБЛАСТИ</w:t>
      </w:r>
    </w:p>
    <w:p w14:paraId="7C2C40C1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BD226D" w14:textId="77777777" w:rsidR="00A01ED9" w:rsidRPr="00A01ED9" w:rsidRDefault="00A01ED9" w:rsidP="00A01E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Принят Смоленской областной Думой</w:t>
      </w:r>
    </w:p>
    <w:p w14:paraId="1ADE823F" w14:textId="77777777" w:rsidR="00A01ED9" w:rsidRPr="00A01ED9" w:rsidRDefault="00A01ED9" w:rsidP="00A01E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26 ноября 2008 года</w:t>
      </w:r>
    </w:p>
    <w:p w14:paraId="65376BC6" w14:textId="77777777" w:rsidR="00A01ED9" w:rsidRPr="00A01ED9" w:rsidRDefault="00A01ED9" w:rsidP="00A01ED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7"/>
        <w:gridCol w:w="126"/>
      </w:tblGrid>
      <w:tr w:rsidR="00A01ED9" w:rsidRPr="00A01ED9" w14:paraId="46E831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E704F" w14:textId="77777777" w:rsidR="00A01ED9" w:rsidRPr="00A01ED9" w:rsidRDefault="00A01ED9" w:rsidP="00A01E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5753" w14:textId="77777777" w:rsidR="00A01ED9" w:rsidRPr="00A01ED9" w:rsidRDefault="00A01ED9" w:rsidP="00A01E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FDCFB7" w14:textId="77777777" w:rsidR="00A01ED9" w:rsidRPr="00A01ED9" w:rsidRDefault="00A01ED9" w:rsidP="00A01ED9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5E165AAD" w14:textId="77777777" w:rsidR="00A01ED9" w:rsidRPr="00A01ED9" w:rsidRDefault="00A01ED9" w:rsidP="00A01ED9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законов Смоленской области</w:t>
            </w:r>
          </w:p>
          <w:p w14:paraId="1AA17C5B" w14:textId="77777777" w:rsidR="00A01ED9" w:rsidRPr="00A01ED9" w:rsidRDefault="00A01ED9" w:rsidP="00A01ED9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25.03.2014 </w:t>
            </w:r>
            <w:hyperlink r:id="rId5" w:history="1">
              <w:r w:rsidRPr="00A01ED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29-з</w:t>
              </w:r>
            </w:hyperlink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26.11.2015 </w:t>
            </w:r>
            <w:hyperlink r:id="rId6" w:history="1">
              <w:r w:rsidRPr="00A01ED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158-з</w:t>
              </w:r>
            </w:hyperlink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30.06.2016 </w:t>
            </w:r>
            <w:hyperlink r:id="rId7" w:history="1">
              <w:r w:rsidRPr="00A01ED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78-з</w:t>
              </w:r>
            </w:hyperlink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14:paraId="402C7544" w14:textId="77777777" w:rsidR="00A01ED9" w:rsidRPr="00A01ED9" w:rsidRDefault="00A01ED9" w:rsidP="00A01ED9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25.10.2018 </w:t>
            </w:r>
            <w:hyperlink r:id="rId8" w:history="1">
              <w:r w:rsidRPr="00A01ED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109-з</w:t>
              </w:r>
            </w:hyperlink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14.11.2019 </w:t>
            </w:r>
            <w:hyperlink r:id="rId9" w:history="1">
              <w:r w:rsidRPr="00A01ED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115-з</w:t>
              </w:r>
            </w:hyperlink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(ред. 24.09.2020),</w:t>
            </w:r>
          </w:p>
          <w:p w14:paraId="049B931D" w14:textId="77777777" w:rsidR="00A01ED9" w:rsidRPr="00A01ED9" w:rsidRDefault="00A01ED9" w:rsidP="00A01ED9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24.09.2020 </w:t>
            </w:r>
            <w:hyperlink r:id="rId10" w:history="1">
              <w:r w:rsidRPr="00A01ED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111-з</w:t>
              </w:r>
            </w:hyperlink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29.09.2022 </w:t>
            </w:r>
            <w:hyperlink r:id="rId11" w:history="1">
              <w:r w:rsidRPr="00A01ED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121-з</w:t>
              </w:r>
            </w:hyperlink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28.02.2023 </w:t>
            </w:r>
            <w:hyperlink r:id="rId12" w:history="1">
              <w:r w:rsidRPr="00A01ED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8-з</w:t>
              </w:r>
            </w:hyperlink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14:paraId="5F67781B" w14:textId="77777777" w:rsidR="00A01ED9" w:rsidRPr="00A01ED9" w:rsidRDefault="00A01ED9" w:rsidP="00A01ED9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30.05.2024 </w:t>
            </w:r>
            <w:hyperlink r:id="rId13" w:history="1">
              <w:r w:rsidRPr="00A01ED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66-з</w:t>
              </w:r>
            </w:hyperlink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26.02.2026 </w:t>
            </w:r>
            <w:hyperlink r:id="rId14" w:history="1">
              <w:r w:rsidRPr="00A01ED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7-з</w:t>
              </w:r>
            </w:hyperlink>
            <w:r w:rsidRPr="00A01ED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782F8" w14:textId="77777777" w:rsidR="00A01ED9" w:rsidRPr="00A01ED9" w:rsidRDefault="00A01ED9" w:rsidP="00A01ED9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</w:p>
        </w:tc>
      </w:tr>
    </w:tbl>
    <w:p w14:paraId="54CB2072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A89E3E" w14:textId="77777777" w:rsidR="00A01ED9" w:rsidRPr="00A01ED9" w:rsidRDefault="00A01ED9" w:rsidP="00A01ED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Статья 1. Предмет правового регулирования настоящего областного закона</w:t>
      </w:r>
    </w:p>
    <w:p w14:paraId="52CB686B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71BE0A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Настоящий областной закон в соответствии с </w:t>
      </w:r>
      <w:hyperlink r:id="rId15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16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от 24 июля 2007 года N 209-ФЗ "О развитии малого и среднего предпринимательства в Российской Федерации" (далее - Федеральный закон "О развитии малого и среднего предпринимательства в Российской Федерации") регулирует отношения в сфере развития малого и среднего предпринимательства на территории Смоленской области в пределах компетенции Смоленской области как субъекта Российской Федерации.</w:t>
      </w:r>
    </w:p>
    <w:p w14:paraId="0694786D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DCAB91" w14:textId="77777777" w:rsidR="00A01ED9" w:rsidRPr="00A01ED9" w:rsidRDefault="00A01ED9" w:rsidP="00A01ED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Статья 2. Понятия, используемые в настоящем областном законе</w:t>
      </w:r>
    </w:p>
    <w:p w14:paraId="14AE9579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A8F47D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1. В настоящем областном законе используются следующие понятия:</w:t>
      </w:r>
    </w:p>
    <w:p w14:paraId="54B8155C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1) субъекты малого и среднего предпринимательства - хозяйствующие субъекты (юридические лица и индивидуальные предприниматели), зарегистрированные и осуществляющие свою деятельность на территории Смоленской области, отнесенные в соответствии с условиями, установленными Федеральным </w:t>
      </w:r>
      <w:hyperlink r:id="rId17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"О развитии малого и среднего предпринимательства в Российской Федерации", к малым предприятиям, в том числе к микропредприятиям, и средним предприятиям, сведения о которых внесены в единый реестр субъектов малого и среднего предпринимательства;</w:t>
      </w:r>
    </w:p>
    <w:p w14:paraId="35183BDF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25.10.2018 N 109-з)</w:t>
      </w:r>
    </w:p>
    <w:p w14:paraId="7DBD9E7E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2) поддержка субъектов малого и среднего предпринимательства - деятельность исполнительных органов Смоленской области, организаций, образующих инфраструктуру поддержки субъектов малого и среднего предпринимательства, осуществляемая в целях развития малого и среднего предпринимательства в соответствии с областными государственными программами (подпрограммами), содержащими мероприятия, направленные на развитие малого и среднего предпринимательства (далее также - областные государственные программы </w:t>
      </w:r>
      <w:r w:rsidRPr="00A01ED9">
        <w:rPr>
          <w:rFonts w:ascii="Times New Roman" w:hAnsi="Times New Roman" w:cs="Times New Roman"/>
          <w:sz w:val="24"/>
          <w:szCs w:val="24"/>
        </w:rPr>
        <w:lastRenderedPageBreak/>
        <w:t>(подпрограммы).</w:t>
      </w:r>
    </w:p>
    <w:p w14:paraId="6E7648B9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26.11.2015 </w:t>
      </w:r>
      <w:hyperlink r:id="rId19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158-з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, от 29.09.2022 </w:t>
      </w:r>
      <w:hyperlink r:id="rId20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121-з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>)</w:t>
      </w:r>
    </w:p>
    <w:p w14:paraId="4AD0D246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2. Иные понятия, используемые в настоящем областном законе, применяются в значениях, определенных федеральным законодательством.</w:t>
      </w:r>
    </w:p>
    <w:p w14:paraId="481FA504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0A5F47" w14:textId="77777777" w:rsidR="00A01ED9" w:rsidRPr="00A01ED9" w:rsidRDefault="00A01ED9" w:rsidP="00A01ED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Статья 3. Полномочия Смоленской областной Думы в сфере развития малого и среднего предпринимательства</w:t>
      </w:r>
    </w:p>
    <w:p w14:paraId="05F5CB96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8FF416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Полномочия Смоленской областной Думы в сфере развития малого и среднего предпринимательства определяются в соответствии с </w:t>
      </w:r>
      <w:hyperlink r:id="rId21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</w:t>
      </w:r>
      <w:hyperlink r:id="rId22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области, областными законами.</w:t>
      </w:r>
    </w:p>
    <w:p w14:paraId="4A93D6FA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4AB0D63" w14:textId="77777777" w:rsidR="00A01ED9" w:rsidRPr="00A01ED9" w:rsidRDefault="00A01ED9" w:rsidP="00A01ED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Статья 4. Полномочия Правительства Смоленской области в сфере развития малого и среднего предпринимательства</w:t>
      </w:r>
    </w:p>
    <w:p w14:paraId="512D5D44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3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30.05.2024 N 66-з)</w:t>
      </w:r>
    </w:p>
    <w:p w14:paraId="545FCC6C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323973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41"/>
      <w:bookmarkEnd w:id="0"/>
      <w:r w:rsidRPr="00A01ED9">
        <w:rPr>
          <w:rFonts w:ascii="Times New Roman" w:hAnsi="Times New Roman" w:cs="Times New Roman"/>
          <w:sz w:val="24"/>
          <w:szCs w:val="24"/>
        </w:rPr>
        <w:t xml:space="preserve">1. Правительство Смоленской области в соответствии с федеральным законодательством, </w:t>
      </w:r>
      <w:hyperlink r:id="rId24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области, областными законами:</w:t>
      </w:r>
    </w:p>
    <w:p w14:paraId="73D2F865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5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30.05.2024 N 66-з)</w:t>
      </w:r>
    </w:p>
    <w:p w14:paraId="7F903233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1) участвует в осуществлении государственной политики в сфере развития малого и среднего предпринимательства;</w:t>
      </w:r>
    </w:p>
    <w:p w14:paraId="59E2C3F0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4"/>
      <w:bookmarkEnd w:id="1"/>
      <w:r w:rsidRPr="00A01ED9">
        <w:rPr>
          <w:rFonts w:ascii="Times New Roman" w:hAnsi="Times New Roman" w:cs="Times New Roman"/>
          <w:sz w:val="24"/>
          <w:szCs w:val="24"/>
        </w:rPr>
        <w:t>2) разрабатывает, утверждает и реализует областные государственные программы (подпрограммы);</w:t>
      </w:r>
    </w:p>
    <w:p w14:paraId="6B83C04D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25.03.2014 </w:t>
      </w:r>
      <w:hyperlink r:id="rId26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29-з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, от 26.11.2015 </w:t>
      </w:r>
      <w:hyperlink r:id="rId27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158-з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>)</w:t>
      </w:r>
    </w:p>
    <w:p w14:paraId="38753C50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3) оказывает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организаций;</w:t>
      </w:r>
    </w:p>
    <w:p w14:paraId="0497AA19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4) обеспечивает финансирование научно-исследовательских и опытно-конструкторских работ по проблемам развития малого и среднего предпринимательства за счет средств областного бюджета;</w:t>
      </w:r>
    </w:p>
    <w:p w14:paraId="49653D2D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5) оказывает содействие развитию межрегионального сотрудничества субъектов малого и среднего предпринимательства;</w:t>
      </w:r>
    </w:p>
    <w:p w14:paraId="4BE8B4C0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6) осуществляет пропаганду и популяризацию предпринимательской деятельности за счет средств областного бюджета;</w:t>
      </w:r>
    </w:p>
    <w:p w14:paraId="396AF594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7) осуществляет поддержку муниципальных программ (подпрограмм), содержащих мероприятия, направленные на развитие малого и среднего предпринимательства;</w:t>
      </w:r>
    </w:p>
    <w:p w14:paraId="575C01B6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(п. 7 в ред. </w:t>
      </w:r>
      <w:hyperlink r:id="rId28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26.11.2015 N 158-з)</w:t>
      </w:r>
    </w:p>
    <w:p w14:paraId="7FBA7FE0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8) осуществляет сотрудничество с международными организациями и административно-территориальными образованиями иностранных государств по вопросам развития малого и среднего предпринимательства;</w:t>
      </w:r>
    </w:p>
    <w:p w14:paraId="30C8AFA2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9) осуществляет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в Смоленской области;</w:t>
      </w:r>
    </w:p>
    <w:p w14:paraId="1E06AC0D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10) формирует инфраструктуру поддержки субъектов малого и среднего предпринимательства в Смоленской области и обеспечивает ее деятельность;</w:t>
      </w:r>
    </w:p>
    <w:p w14:paraId="01032C2B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10.1) устанавливает требования к организациям, образующим инфраструктуру поддержки субъектов малого и среднего предпринимательства в Смоленской области, при реализации областных государственных программ (подпрограмм);</w:t>
      </w:r>
    </w:p>
    <w:p w14:paraId="71C21EFF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(п. 10.1 введен </w:t>
      </w:r>
      <w:hyperlink r:id="rId29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25.03.2014 N 29-з; в ред. </w:t>
      </w:r>
      <w:hyperlink r:id="rId30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26.11.2015 N 158-з)</w:t>
      </w:r>
    </w:p>
    <w:p w14:paraId="3F2C1160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11) осуществляет методическое обеспечение органов местного самоуправления муниципальных образований Смоленской области и оказывает содействие им в разработке и </w:t>
      </w:r>
      <w:r w:rsidRPr="00A01ED9">
        <w:rPr>
          <w:rFonts w:ascii="Times New Roman" w:hAnsi="Times New Roman" w:cs="Times New Roman"/>
          <w:sz w:val="24"/>
          <w:szCs w:val="24"/>
        </w:rPr>
        <w:lastRenderedPageBreak/>
        <w:t>реализации мер по развитию малого и среднего предпринимательства на территориях муниципальных образований Смоленской области;</w:t>
      </w:r>
    </w:p>
    <w:p w14:paraId="18A3751B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12) разрабатывает и утверждает перечень видов ремесленной деятельности в целях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Смоленской области;</w:t>
      </w:r>
    </w:p>
    <w:p w14:paraId="51D04F7E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13) устанавливает категории граждан дополнительно к категориям, указанным в </w:t>
      </w:r>
      <w:hyperlink r:id="rId31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пункте 1 части 1 статьи 24.1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Федерального закона "О развитии малого и среднего предпринимательства в Российской Федерации", и виды деятельности дополнительно к видам деятельности, указанным в </w:t>
      </w:r>
      <w:hyperlink r:id="rId32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пункте 4 части 1 статьи 24.1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Федерального закона "О развитии малого и среднего предпринимательства в Российской Федерации", в целях признания субъектов малого и среднего предпринимательства социальными предприятиями в соответствии с </w:t>
      </w:r>
      <w:hyperlink r:id="rId33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пунктами 1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4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4 части 1 статьи 24.1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Федерального закона "О развитии малого и среднего предпринимательства в Российской Федерации";</w:t>
      </w:r>
    </w:p>
    <w:p w14:paraId="3F8687F0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(п. 13 в ред. </w:t>
      </w:r>
      <w:hyperlink r:id="rId35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14.11.2019 N 115-з)</w:t>
      </w:r>
    </w:p>
    <w:p w14:paraId="2719E2FF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1"/>
      <w:bookmarkEnd w:id="2"/>
      <w:r w:rsidRPr="00A01ED9">
        <w:rPr>
          <w:rFonts w:ascii="Times New Roman" w:hAnsi="Times New Roman" w:cs="Times New Roman"/>
          <w:sz w:val="24"/>
          <w:szCs w:val="24"/>
        </w:rPr>
        <w:t xml:space="preserve">14) утверждает перечень государственного имущества Смоленской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которое используется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Смоленской области, а также может быть отчуждено на возмездной основе в собственность субъектов малого и среднего предпринимательства в соответствии с Федеральным </w:t>
      </w:r>
      <w:hyperlink r:id="rId36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от 22 июля 2008 года N 159-ФЗ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и в случаях, указанных в </w:t>
      </w:r>
      <w:hyperlink r:id="rId37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подпунктах 6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8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9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9 пункта 2 статьи 39.3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Федерации, а также ежегодно до 1 ноября текущего года дополняет такой перечень указанным государственным имуществом Смоленской области;</w:t>
      </w:r>
    </w:p>
    <w:p w14:paraId="27261E30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25.10.2018 </w:t>
      </w:r>
      <w:hyperlink r:id="rId40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109-з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, от 28.02.2023 </w:t>
      </w:r>
      <w:hyperlink r:id="rId41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8-з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>)</w:t>
      </w:r>
    </w:p>
    <w:p w14:paraId="7C60F133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15) устанавливает порядок формирования, ведения, обязательного опубликования указанного в </w:t>
      </w:r>
      <w:hyperlink w:anchor="Par61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пункте 14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настоящей части перечня, а также порядок и условия предоставления в аренду (в том числе льготы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областными государственными программами (подпрограммами) приоритетными видами деятельности) включенного в этот перечень государственного имущества Смоленской области;</w:t>
      </w:r>
    </w:p>
    <w:p w14:paraId="2E122298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(п. 15 в ред. </w:t>
      </w:r>
      <w:hyperlink r:id="rId42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25.10.2018 N 109-з)</w:t>
      </w:r>
    </w:p>
    <w:p w14:paraId="08C5FECF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15.1) организует и осуществляет в установленном Правительством Российской Федерации порядке оценку соответствия проектов планов закупки товаров, работ, услуг, проектов планов закупки инновационной продукции, высокотехнологичной продукции, лекарственных средств, проектов изменений, вносимых в такие планы, конкретных заказчиков, определенных Правительством Российской Федерации в соответствии с Федеральным </w:t>
      </w:r>
      <w:hyperlink r:id="rId43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от 18 июля 2011 года N 223-ФЗ "О закупках товаров, работ, услуг отдельными видами юридических лиц", требованиям законодательства Российской Федерации, предусматривающим участие субъектов малого и среднего предпринимательства в закупке;</w:t>
      </w:r>
    </w:p>
    <w:p w14:paraId="2ECCF9A8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(п. 15.1 введен </w:t>
      </w:r>
      <w:hyperlink r:id="rId44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26.11.2015 N 158-з)</w:t>
      </w:r>
    </w:p>
    <w:p w14:paraId="08926D30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15.2) организует и осуществляет в установленном Правительством Российской Федерации порядке мониторинг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годовых отчетов о закупке у субъектов малого и среднего </w:t>
      </w:r>
      <w:r w:rsidRPr="00A01ED9">
        <w:rPr>
          <w:rFonts w:ascii="Times New Roman" w:hAnsi="Times New Roman" w:cs="Times New Roman"/>
          <w:sz w:val="24"/>
          <w:szCs w:val="24"/>
        </w:rPr>
        <w:lastRenderedPageBreak/>
        <w:t xml:space="preserve">предпринимательства, годовых отчетов о закупке инновационной продукции, высокотехнологичной продукции (в части закупки у субъектов малого и среднего предпринимательства) отдельных заказчиков, определенных Правительством Российской Федерации в соответствии с Федеральным </w:t>
      </w:r>
      <w:hyperlink r:id="rId45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от 18 июля 2011 года N 223-ФЗ "О закупках товаров, работ, услуг отдельными видами юридических лиц", требованиям законодательства Российской Федерации, предусматривающим участие субъектов малого и среднего предпринимательства в закупке;</w:t>
      </w:r>
    </w:p>
    <w:p w14:paraId="74738507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(п. 15.2 введен </w:t>
      </w:r>
      <w:hyperlink r:id="rId46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26.11.2015 N 158-з)</w:t>
      </w:r>
    </w:p>
    <w:p w14:paraId="0EC35F66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16) осуществляет иные предусмотренные Федеральным </w:t>
      </w:r>
      <w:hyperlink r:id="rId47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"О развитии малого и среднего предпринимательства в Российской Федерации" полномочия в сфере развития малого и среднего предпринимательства.</w:t>
      </w:r>
    </w:p>
    <w:p w14:paraId="782F7749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8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25.10.2018 N 109-з)</w:t>
      </w:r>
    </w:p>
    <w:p w14:paraId="5000244E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2. Отдельные полномочия Правительства Смоленской области, предусмотренные </w:t>
      </w:r>
      <w:hyperlink w:anchor="Par41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частью 1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настоящей статьи, в целях их более эффективной реализации могут быть переданы правовым актом Правительства Смоленской области уполномоченному исполнительному органу Смоленской области в сфере развития малого и среднего предпринимательства и (или) иному исполнительному органу Смоленской области, если иное не установлено федеральными законами, </w:t>
      </w:r>
      <w:hyperlink r:id="rId49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области, областными законами.</w:t>
      </w:r>
    </w:p>
    <w:p w14:paraId="307D96AF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29.09.2022 </w:t>
      </w:r>
      <w:hyperlink r:id="rId50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121-з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, от 30.05.2024 </w:t>
      </w:r>
      <w:hyperlink r:id="rId51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66-з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>)</w:t>
      </w:r>
    </w:p>
    <w:p w14:paraId="5D0A82F3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4E9A23" w14:textId="77777777" w:rsidR="00A01ED9" w:rsidRPr="00A01ED9" w:rsidRDefault="00A01ED9" w:rsidP="00A01ED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Статья 5. Совещательный орган в сфере развития малого и среднего предпринимательства</w:t>
      </w:r>
    </w:p>
    <w:p w14:paraId="1D7C2634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D26B89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1. При Правительстве Смоленской области создается совещательный орган в сфере развития малого и среднего предпринимательства - Совет по развитию малого и среднего предпринимательства (далее - Совет).</w:t>
      </w:r>
    </w:p>
    <w:p w14:paraId="29744E06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2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30.05.2024 N 66-з)</w:t>
      </w:r>
    </w:p>
    <w:p w14:paraId="6DE1FB31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2. В состав Совета включаются представители некоммерческих организаций, выражающих интересы субъектов малого и среднего предпринимательства, в количестве не менее одной трети от общего числа членов Совета.</w:t>
      </w:r>
    </w:p>
    <w:p w14:paraId="116E7DCA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3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26.11.2015 N 158-з)</w:t>
      </w:r>
    </w:p>
    <w:p w14:paraId="56DC72F1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3. Порядок создания Совета определяется нормативным правовым актом Правительства Смоленской области.</w:t>
      </w:r>
    </w:p>
    <w:p w14:paraId="6232691B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4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30.05.2024 N 66-з)</w:t>
      </w:r>
    </w:p>
    <w:p w14:paraId="42F71DAE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3A7321" w14:textId="77777777" w:rsidR="00A01ED9" w:rsidRPr="00A01ED9" w:rsidRDefault="00A01ED9" w:rsidP="00A01ED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Статья 6. Областные государственные программы (подпрограммы), содержащие мероприятия, направленные на развитие малого и среднего предпринимательства</w:t>
      </w:r>
    </w:p>
    <w:p w14:paraId="665F8770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5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26.11.2015 N 158-з)</w:t>
      </w:r>
    </w:p>
    <w:p w14:paraId="79DBB457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A279F1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1. Областные государственные программы (подпрограммы) включают в себя положения, предусмотренные Федеральным </w:t>
      </w:r>
      <w:hyperlink r:id="rId56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"О развитии малого и среднего предпринимательства в Российской Федерации".</w:t>
      </w:r>
    </w:p>
    <w:p w14:paraId="002D1B00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(часть 1 в ред. </w:t>
      </w:r>
      <w:hyperlink r:id="rId57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26.11.2015 N 158-з)</w:t>
      </w:r>
    </w:p>
    <w:p w14:paraId="5D7179A2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2. Утратила силу. - </w:t>
      </w:r>
      <w:hyperlink r:id="rId58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26.11.2015 N 158-з.</w:t>
      </w:r>
    </w:p>
    <w:p w14:paraId="65542341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3. Финансирование областных государственных программ (подпрограмм) осуществляется за счет средств областного бюджета и иных источников, не запрещенных федеральным и областным законодательством.</w:t>
      </w:r>
    </w:p>
    <w:p w14:paraId="67D94FF3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25.03.2014 </w:t>
      </w:r>
      <w:hyperlink r:id="rId59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29-з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, от 26.11.2015 </w:t>
      </w:r>
      <w:hyperlink r:id="rId60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158-з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>)</w:t>
      </w:r>
    </w:p>
    <w:p w14:paraId="16DD073B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6B0FC4" w14:textId="77777777" w:rsidR="00A01ED9" w:rsidRPr="00A01ED9" w:rsidRDefault="00A01ED9" w:rsidP="00A01ED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Статья 7.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Смоленской области, за счет средств областного бюджета</w:t>
      </w:r>
    </w:p>
    <w:p w14:paraId="7E48A7EB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lastRenderedPageBreak/>
        <w:t xml:space="preserve">(в ред. </w:t>
      </w:r>
      <w:hyperlink r:id="rId61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14.11.2019 N 115-з)</w:t>
      </w:r>
    </w:p>
    <w:p w14:paraId="445EDAC8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FC009A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1.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Смоленской области, за счет средств областного бюджета оказывается в формах, предусмотренных </w:t>
      </w:r>
      <w:hyperlink r:id="rId62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16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Федерального закона "О развитии малого и среднего предпринимательства в Российской Федерации", а также в иных формах, предусмотренных областными государственными программами (подпрограммами).</w:t>
      </w:r>
    </w:p>
    <w:p w14:paraId="2FAFD489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25.03.2014 </w:t>
      </w:r>
      <w:hyperlink r:id="rId63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29-з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, от 26.11.2015 </w:t>
      </w:r>
      <w:hyperlink r:id="rId64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158-з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>)</w:t>
      </w:r>
    </w:p>
    <w:p w14:paraId="07795547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2. 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Смоленской области, устанавливаются нормативными правовыми актами Правительства Смоленской области, принимаемыми в целях реализации областных государственных программ (подпрограмм).</w:t>
      </w:r>
    </w:p>
    <w:p w14:paraId="54C93F89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25.03.2014 </w:t>
      </w:r>
      <w:hyperlink r:id="rId65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29-з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, от 26.11.2015 </w:t>
      </w:r>
      <w:hyperlink r:id="rId66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158-з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, от 30.05.2024 </w:t>
      </w:r>
      <w:hyperlink r:id="rId67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N 66-з</w:t>
        </w:r>
      </w:hyperlink>
      <w:r w:rsidRPr="00A01ED9">
        <w:rPr>
          <w:rFonts w:ascii="Times New Roman" w:hAnsi="Times New Roman" w:cs="Times New Roman"/>
          <w:sz w:val="24"/>
          <w:szCs w:val="24"/>
        </w:rPr>
        <w:t>)</w:t>
      </w:r>
    </w:p>
    <w:p w14:paraId="47975432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3. Утратила силу. - </w:t>
      </w:r>
      <w:hyperlink r:id="rId68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29.09.2022 N 121-з.</w:t>
      </w:r>
    </w:p>
    <w:p w14:paraId="1385CB72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4. В целях ведения единого реестра субъектов малого и среднего предпринимательства - получателей поддержки сведения, предусмотренные </w:t>
      </w:r>
      <w:hyperlink r:id="rId69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частью 6 статьи 8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Федерального закона "О развитии малого и среднего предпринимательства в Российской Федерации", в отношении поддержки, оказанной уполномоченным исполнительным органом Смоленской области в сфере развития малого и среднего предпринимательства, иным исполнительным органом Смоленской области, представляются такими органами в федеральный орган исполнительной власти, осуществляющий функции по контролю и надзору за соблюдением законодательства о налогах и сборах (далее - уполномоченный орган), в форме электронных документов, подписанных усиленной квалифицированной электронной подписью, с использованием официального сайта уполномоченного органа в информационно-телекоммуникационной сети "Интернет" ежеквартально в срок до 5-го числа месяца, следующего за истекшим кварталом, в котором было принято решение о предоставлении поддержки или решение о прекращении оказания поддержки (при наличии), либо обнаружено нарушение порядка и условий оказания поддержки, в том числе нецелевое использование средств поддержки, либо устранено такое нарушение.</w:t>
      </w:r>
    </w:p>
    <w:p w14:paraId="0EDAA09F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(часть 4 в ред. </w:t>
      </w:r>
      <w:hyperlink r:id="rId70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26.02.2026 N 7-з)</w:t>
      </w:r>
    </w:p>
    <w:p w14:paraId="74509CD2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5. Сведения об оказанной поддержке субъектов малого и среднего предпринимательства в случае софинансирования из средств федерального бюджета в виде предоставления межбюджетных трансфертов областному бюджету представляются в уполномоченный орган уполномоченным исполнительным органом Смоленской области в сфере развития малого и среднего предпринимательства, иным исполнительным органом Смоленской области.</w:t>
      </w:r>
    </w:p>
    <w:p w14:paraId="539D12CF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(часть 5 введена </w:t>
      </w:r>
      <w:hyperlink r:id="rId71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26.02.2026 N 7-з)</w:t>
      </w:r>
    </w:p>
    <w:p w14:paraId="4BE7660A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427B7B" w14:textId="77777777" w:rsidR="00A01ED9" w:rsidRPr="00A01ED9" w:rsidRDefault="00A01ED9" w:rsidP="00A01ED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Статья 7.1. Поддержка физических лиц, не являющихся индивидуальными предпринимателями и применяющих специальный налоговый режим "Налог на профессиональный доход", за счет средств областного бюджета</w:t>
      </w:r>
    </w:p>
    <w:p w14:paraId="1C87DC1A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1390B0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(введена </w:t>
      </w:r>
      <w:hyperlink r:id="rId72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24.09.2020 N 111-з)</w:t>
      </w:r>
    </w:p>
    <w:p w14:paraId="40A26F1A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8D1702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1. Поддержка физических лиц, не являющихся индивидуальными предпринимателями и применяющих специальный налоговый режим "Налог на профессиональный доход" (далее - физические лица, применяющие специальный налоговый режим), за счет средств областного бюджета оказывается в формах, предусмотренных </w:t>
      </w:r>
      <w:hyperlink r:id="rId73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статьями 17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- </w:t>
      </w:r>
      <w:hyperlink r:id="rId74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21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, </w:t>
      </w:r>
      <w:hyperlink r:id="rId75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23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, </w:t>
      </w:r>
      <w:hyperlink r:id="rId76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25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Федерального закона "О развитии малого и среднего предпринимательства в Российской Федерации", а также в иных формах, предусмотренных областными государственными программами (подпрограммами).</w:t>
      </w:r>
    </w:p>
    <w:p w14:paraId="69B8640B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2. Условия и порядок оказания поддержки физическим лицам, применяющим специальный </w:t>
      </w:r>
      <w:r w:rsidRPr="00A01ED9">
        <w:rPr>
          <w:rFonts w:ascii="Times New Roman" w:hAnsi="Times New Roman" w:cs="Times New Roman"/>
          <w:sz w:val="24"/>
          <w:szCs w:val="24"/>
        </w:rPr>
        <w:lastRenderedPageBreak/>
        <w:t>налоговый режим, устанавливаются нормативными правовыми актами Правительства Смоленской области, принимаемыми в целях реализации областных государственных программ (подпрограмм).</w:t>
      </w:r>
    </w:p>
    <w:p w14:paraId="61E2DC4D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7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30.05.2024 N 66-з)</w:t>
      </w:r>
    </w:p>
    <w:p w14:paraId="572A5BCD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109B8C" w14:textId="77777777" w:rsidR="00A01ED9" w:rsidRPr="00A01ED9" w:rsidRDefault="00A01ED9" w:rsidP="00A01ED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Статья 8. Финансовое обеспечение выполнения норм настоящего областного закона</w:t>
      </w:r>
    </w:p>
    <w:p w14:paraId="0B2BF5B2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7D6B1B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Финансовое обеспечение выполнения норм настоящего областного закона является расходным обязательством Смоленской области.</w:t>
      </w:r>
    </w:p>
    <w:p w14:paraId="5682C28C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6E6998" w14:textId="77777777" w:rsidR="00A01ED9" w:rsidRPr="00A01ED9" w:rsidRDefault="00A01ED9" w:rsidP="00A01ED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Статья 9. Вступление в силу настоящего областного закона</w:t>
      </w:r>
    </w:p>
    <w:p w14:paraId="33D5EC46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D5FD3E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1. Настоящий областной закон вступает в силу через десять дней после дня его официального опубликования, за исключением </w:t>
      </w:r>
      <w:hyperlink w:anchor="Par44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пункта 2 части 1 статьи 4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настоящего областного закона.</w:t>
      </w:r>
    </w:p>
    <w:p w14:paraId="1C60F5C3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2. </w:t>
      </w:r>
      <w:hyperlink w:anchor="Par44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Пункт 2 части 1 статьи 4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настоящего областного закона вступает в силу с 1 января 2009 года.</w:t>
      </w:r>
    </w:p>
    <w:p w14:paraId="4EC10332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3. Положения настоящего областного закона, касающиеся оказания поддержки, предусмотренной настоящим областным законом, физическим лицам, применяющим специальный налоговый режим, действуют до 31 декабря 2028 года включительно.</w:t>
      </w:r>
    </w:p>
    <w:p w14:paraId="5DA46855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(часть 3 введена </w:t>
      </w:r>
      <w:hyperlink r:id="rId78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Смоленской области от 24.09.2020 N 111-з)</w:t>
      </w:r>
    </w:p>
    <w:p w14:paraId="0743768D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27A164" w14:textId="77777777" w:rsidR="00A01ED9" w:rsidRPr="00A01ED9" w:rsidRDefault="00A01ED9" w:rsidP="00A01ED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1ED9">
        <w:rPr>
          <w:rFonts w:ascii="Times New Roman" w:hAnsi="Times New Roman" w:cs="Times New Roman"/>
          <w:b/>
          <w:bCs/>
          <w:sz w:val="24"/>
          <w:szCs w:val="24"/>
        </w:rPr>
        <w:t>Статья 10. Признание утратившими силу отдельных областных законов (положений областных законов)</w:t>
      </w:r>
    </w:p>
    <w:p w14:paraId="05674C94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F175AC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Со дня вступления в силу настоящего областного закона признать утратившими силу:</w:t>
      </w:r>
    </w:p>
    <w:p w14:paraId="583C3242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1) областной </w:t>
      </w:r>
      <w:hyperlink r:id="rId79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от 11 ноября 1998 года N 31-з "Об основах малого предпринимательства в Смоленской области" (Вестник Смоленской областной Думы, 1998, N 5, стр. 76);</w:t>
      </w:r>
    </w:p>
    <w:p w14:paraId="1860E199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2) областной </w:t>
      </w:r>
      <w:hyperlink r:id="rId80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от 31 марта 2000 года N 15-з "О внесении изменения в областной закон "Об основах малого предпринимательства в Смоленской области" (Вестник Смоленской областной Думы и администрации Смоленской области, 2000, N 3, стр. 39);</w:t>
      </w:r>
    </w:p>
    <w:p w14:paraId="57BB7955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3) областной </w:t>
      </w:r>
      <w:hyperlink r:id="rId81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от 27 февраля 2002 года N 23-з "О внесении изменений в областной закон "Об основах малого предпринимательства в Смоленской области" (Вестник Смоленской областной Думы и Администрации Смоленской области, 2002, N 3, стр. 165);</w:t>
      </w:r>
    </w:p>
    <w:p w14:paraId="4E2A880C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4) </w:t>
      </w:r>
      <w:hyperlink r:id="rId82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статью 4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областного закона от 30 декабря 2002 года N 104-з "О внесении изменений и дополнения в отдельные областные законы в связи с переименованием органов исполнительной власти Смоленской области" (Вестник Смоленской областной Думы и Администрации Смоленской области, 2002, N 15, стр. 31);</w:t>
      </w:r>
    </w:p>
    <w:p w14:paraId="50B209DA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5) </w:t>
      </w:r>
      <w:hyperlink r:id="rId83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статью 1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областного закона от 14 октября 2004 года N 50-з "О внесении изменений в отдельные областные законы" (Вестник Смоленской областной Думы и Администрации Смоленской области, 2004, N 10 (часть I), стр. 97);</w:t>
      </w:r>
    </w:p>
    <w:p w14:paraId="5930D3B3" w14:textId="77777777" w:rsidR="00A01ED9" w:rsidRPr="00A01ED9" w:rsidRDefault="00A01ED9" w:rsidP="00A01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 xml:space="preserve">6) </w:t>
      </w:r>
      <w:hyperlink r:id="rId84" w:history="1">
        <w:r w:rsidRPr="00A01ED9">
          <w:rPr>
            <w:rFonts w:ascii="Times New Roman" w:hAnsi="Times New Roman" w:cs="Times New Roman"/>
            <w:color w:val="0000FF"/>
            <w:sz w:val="24"/>
            <w:szCs w:val="24"/>
          </w:rPr>
          <w:t>статью 1</w:t>
        </w:r>
      </w:hyperlink>
      <w:r w:rsidRPr="00A01ED9">
        <w:rPr>
          <w:rFonts w:ascii="Times New Roman" w:hAnsi="Times New Roman" w:cs="Times New Roman"/>
          <w:sz w:val="24"/>
          <w:szCs w:val="24"/>
        </w:rPr>
        <w:t xml:space="preserve"> областного закона от 3 мая 2005 года N 36-з "О внесении изменений в областной закон "Об основах малого предпринимательства в Смоленской области" и о признании утратившим силу пункта 3 приложения 24 к областному закону "Об областном бюджете на 2005 год" (Вестник Смоленской областной Думы и Администрации Смоленской области, 2005, N 5 (часть II), стр. 90).</w:t>
      </w:r>
    </w:p>
    <w:p w14:paraId="41365C42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7E2ED6" w14:textId="77777777" w:rsidR="00A01ED9" w:rsidRPr="00A01ED9" w:rsidRDefault="00A01ED9" w:rsidP="00A01E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Губернатор</w:t>
      </w:r>
    </w:p>
    <w:p w14:paraId="4CD79FEF" w14:textId="77777777" w:rsidR="00A01ED9" w:rsidRPr="00A01ED9" w:rsidRDefault="00A01ED9" w:rsidP="00A01E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Смоленской области</w:t>
      </w:r>
    </w:p>
    <w:p w14:paraId="071F65A6" w14:textId="77777777" w:rsidR="00A01ED9" w:rsidRPr="00A01ED9" w:rsidRDefault="00A01ED9" w:rsidP="00A01E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С.В.АНТУФЬЕВ</w:t>
      </w:r>
    </w:p>
    <w:p w14:paraId="5A8B5244" w14:textId="77777777" w:rsidR="00A01ED9" w:rsidRPr="00A01ED9" w:rsidRDefault="00A01ED9" w:rsidP="00A01ED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28 ноября 2008 года</w:t>
      </w:r>
    </w:p>
    <w:p w14:paraId="2DDFE70D" w14:textId="77777777" w:rsidR="00A01ED9" w:rsidRPr="00A01ED9" w:rsidRDefault="00A01ED9" w:rsidP="00A01ED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01ED9">
        <w:rPr>
          <w:rFonts w:ascii="Times New Roman" w:hAnsi="Times New Roman" w:cs="Times New Roman"/>
          <w:sz w:val="24"/>
          <w:szCs w:val="24"/>
        </w:rPr>
        <w:t>N 153-з</w:t>
      </w:r>
    </w:p>
    <w:p w14:paraId="01AFAA3B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223801" w14:textId="77777777" w:rsidR="00A01ED9" w:rsidRPr="00A01ED9" w:rsidRDefault="00A01ED9" w:rsidP="00A01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CB5C66" w14:textId="77777777" w:rsidR="00A01ED9" w:rsidRPr="00A01ED9" w:rsidRDefault="00A01ED9" w:rsidP="00A01ED9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8A9FAD9" w14:textId="77777777" w:rsidR="003F3B56" w:rsidRPr="00A01ED9" w:rsidRDefault="003F3B56" w:rsidP="00A01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F3B56" w:rsidRPr="00A01ED9" w:rsidSect="00A01ED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D9"/>
    <w:rsid w:val="003F3B56"/>
    <w:rsid w:val="0074619B"/>
    <w:rsid w:val="00A01ED9"/>
    <w:rsid w:val="00B61771"/>
    <w:rsid w:val="00FA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D5A8"/>
  <w15:chartTrackingRefBased/>
  <w15:docId w15:val="{A3F1CDCE-6921-4658-9B44-63410288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1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E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1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1E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1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1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1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1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E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1E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1E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1E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1E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1E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1E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1E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1E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1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1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1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1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1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1E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1E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1E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1E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1E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1ED9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01ED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76&amp;n=145232&amp;dst=100008" TargetMode="External"/><Relationship Id="rId18" Type="http://schemas.openxmlformats.org/officeDocument/2006/relationships/hyperlink" Target="https://login.consultant.ru/link/?req=doc&amp;base=RLAW376&amp;n=101258&amp;dst=100009" TargetMode="External"/><Relationship Id="rId26" Type="http://schemas.openxmlformats.org/officeDocument/2006/relationships/hyperlink" Target="https://login.consultant.ru/link/?req=doc&amp;base=RLAW376&amp;n=67628&amp;dst=100011" TargetMode="External"/><Relationship Id="rId39" Type="http://schemas.openxmlformats.org/officeDocument/2006/relationships/hyperlink" Target="https://login.consultant.ru/link/?req=doc&amp;base=LAW&amp;n=540981&amp;dst=1580" TargetMode="External"/><Relationship Id="rId21" Type="http://schemas.openxmlformats.org/officeDocument/2006/relationships/hyperlink" Target="https://login.consultant.ru/link/?req=doc&amp;base=LAW&amp;n=2875" TargetMode="External"/><Relationship Id="rId34" Type="http://schemas.openxmlformats.org/officeDocument/2006/relationships/hyperlink" Target="https://login.consultant.ru/link/?req=doc&amp;base=LAW&amp;n=537945&amp;dst=222" TargetMode="External"/><Relationship Id="rId42" Type="http://schemas.openxmlformats.org/officeDocument/2006/relationships/hyperlink" Target="https://login.consultant.ru/link/?req=doc&amp;base=RLAW376&amp;n=101258&amp;dst=100013" TargetMode="External"/><Relationship Id="rId47" Type="http://schemas.openxmlformats.org/officeDocument/2006/relationships/hyperlink" Target="https://login.consultant.ru/link/?req=doc&amp;base=LAW&amp;n=537945" TargetMode="External"/><Relationship Id="rId50" Type="http://schemas.openxmlformats.org/officeDocument/2006/relationships/hyperlink" Target="https://login.consultant.ru/link/?req=doc&amp;base=RLAW376&amp;n=129560&amp;dst=100010" TargetMode="External"/><Relationship Id="rId55" Type="http://schemas.openxmlformats.org/officeDocument/2006/relationships/hyperlink" Target="https://login.consultant.ru/link/?req=doc&amp;base=RLAW376&amp;n=77066&amp;dst=100023" TargetMode="External"/><Relationship Id="rId63" Type="http://schemas.openxmlformats.org/officeDocument/2006/relationships/hyperlink" Target="https://login.consultant.ru/link/?req=doc&amp;base=RLAW376&amp;n=67628&amp;dst=100023" TargetMode="External"/><Relationship Id="rId68" Type="http://schemas.openxmlformats.org/officeDocument/2006/relationships/hyperlink" Target="https://login.consultant.ru/link/?req=doc&amp;base=RLAW376&amp;n=129560&amp;dst=100012" TargetMode="External"/><Relationship Id="rId76" Type="http://schemas.openxmlformats.org/officeDocument/2006/relationships/hyperlink" Target="https://login.consultant.ru/link/?req=doc&amp;base=LAW&amp;n=537945&amp;dst=100205" TargetMode="External"/><Relationship Id="rId84" Type="http://schemas.openxmlformats.org/officeDocument/2006/relationships/hyperlink" Target="https://login.consultant.ru/link/?req=doc&amp;base=RLAW376&amp;n=14634&amp;dst=100007" TargetMode="External"/><Relationship Id="rId7" Type="http://schemas.openxmlformats.org/officeDocument/2006/relationships/hyperlink" Target="https://login.consultant.ru/link/?req=doc&amp;base=RLAW376&amp;n=82005&amp;dst=100008" TargetMode="External"/><Relationship Id="rId71" Type="http://schemas.openxmlformats.org/officeDocument/2006/relationships/hyperlink" Target="https://login.consultant.ru/link/?req=doc&amp;base=RLAW376&amp;n=160847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7945&amp;dst=323" TargetMode="External"/><Relationship Id="rId29" Type="http://schemas.openxmlformats.org/officeDocument/2006/relationships/hyperlink" Target="https://login.consultant.ru/link/?req=doc&amp;base=RLAW376&amp;n=67628&amp;dst=100012" TargetMode="External"/><Relationship Id="rId11" Type="http://schemas.openxmlformats.org/officeDocument/2006/relationships/hyperlink" Target="https://login.consultant.ru/link/?req=doc&amp;base=RLAW376&amp;n=129560&amp;dst=100008" TargetMode="External"/><Relationship Id="rId24" Type="http://schemas.openxmlformats.org/officeDocument/2006/relationships/hyperlink" Target="https://login.consultant.ru/link/?req=doc&amp;base=RLAW376&amp;n=160985" TargetMode="External"/><Relationship Id="rId32" Type="http://schemas.openxmlformats.org/officeDocument/2006/relationships/hyperlink" Target="https://login.consultant.ru/link/?req=doc&amp;base=LAW&amp;n=537945&amp;dst=222" TargetMode="External"/><Relationship Id="rId37" Type="http://schemas.openxmlformats.org/officeDocument/2006/relationships/hyperlink" Target="https://login.consultant.ru/link/?req=doc&amp;base=LAW&amp;n=540981&amp;dst=441" TargetMode="External"/><Relationship Id="rId40" Type="http://schemas.openxmlformats.org/officeDocument/2006/relationships/hyperlink" Target="https://login.consultant.ru/link/?req=doc&amp;base=RLAW376&amp;n=101258&amp;dst=100011" TargetMode="External"/><Relationship Id="rId45" Type="http://schemas.openxmlformats.org/officeDocument/2006/relationships/hyperlink" Target="https://login.consultant.ru/link/?req=doc&amp;base=LAW&amp;n=483052" TargetMode="External"/><Relationship Id="rId53" Type="http://schemas.openxmlformats.org/officeDocument/2006/relationships/hyperlink" Target="https://login.consultant.ru/link/?req=doc&amp;base=RLAW376&amp;n=77066&amp;dst=100021" TargetMode="External"/><Relationship Id="rId58" Type="http://schemas.openxmlformats.org/officeDocument/2006/relationships/hyperlink" Target="https://login.consultant.ru/link/?req=doc&amp;base=RLAW376&amp;n=77066&amp;dst=100027" TargetMode="External"/><Relationship Id="rId66" Type="http://schemas.openxmlformats.org/officeDocument/2006/relationships/hyperlink" Target="https://login.consultant.ru/link/?req=doc&amp;base=RLAW376&amp;n=77066&amp;dst=100031" TargetMode="External"/><Relationship Id="rId74" Type="http://schemas.openxmlformats.org/officeDocument/2006/relationships/hyperlink" Target="https://login.consultant.ru/link/?req=doc&amp;base=LAW&amp;n=537945&amp;dst=5" TargetMode="External"/><Relationship Id="rId79" Type="http://schemas.openxmlformats.org/officeDocument/2006/relationships/hyperlink" Target="https://login.consultant.ru/link/?req=doc&amp;base=RLAW376&amp;n=4801" TargetMode="External"/><Relationship Id="rId5" Type="http://schemas.openxmlformats.org/officeDocument/2006/relationships/hyperlink" Target="https://login.consultant.ru/link/?req=doc&amp;base=RLAW376&amp;n=67628&amp;dst=100008" TargetMode="External"/><Relationship Id="rId61" Type="http://schemas.openxmlformats.org/officeDocument/2006/relationships/hyperlink" Target="https://login.consultant.ru/link/?req=doc&amp;base=RLAW376&amp;n=115561&amp;dst=100012" TargetMode="External"/><Relationship Id="rId82" Type="http://schemas.openxmlformats.org/officeDocument/2006/relationships/hyperlink" Target="https://login.consultant.ru/link/?req=doc&amp;base=RLAW376&amp;n=22581&amp;dst=100020" TargetMode="External"/><Relationship Id="rId19" Type="http://schemas.openxmlformats.org/officeDocument/2006/relationships/hyperlink" Target="https://login.consultant.ru/link/?req=doc&amp;base=RLAW376&amp;n=77066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76&amp;n=115561&amp;dst=100008" TargetMode="External"/><Relationship Id="rId14" Type="http://schemas.openxmlformats.org/officeDocument/2006/relationships/hyperlink" Target="https://login.consultant.ru/link/?req=doc&amp;base=RLAW376&amp;n=160847&amp;dst=100008" TargetMode="External"/><Relationship Id="rId22" Type="http://schemas.openxmlformats.org/officeDocument/2006/relationships/hyperlink" Target="https://login.consultant.ru/link/?req=doc&amp;base=RLAW376&amp;n=160985" TargetMode="External"/><Relationship Id="rId27" Type="http://schemas.openxmlformats.org/officeDocument/2006/relationships/hyperlink" Target="https://login.consultant.ru/link/?req=doc&amp;base=RLAW376&amp;n=77066&amp;dst=100012" TargetMode="External"/><Relationship Id="rId30" Type="http://schemas.openxmlformats.org/officeDocument/2006/relationships/hyperlink" Target="https://login.consultant.ru/link/?req=doc&amp;base=RLAW376&amp;n=77066&amp;dst=100015" TargetMode="External"/><Relationship Id="rId35" Type="http://schemas.openxmlformats.org/officeDocument/2006/relationships/hyperlink" Target="https://login.consultant.ru/link/?req=doc&amp;base=RLAW376&amp;n=115561&amp;dst=100009" TargetMode="External"/><Relationship Id="rId43" Type="http://schemas.openxmlformats.org/officeDocument/2006/relationships/hyperlink" Target="https://login.consultant.ru/link/?req=doc&amp;base=LAW&amp;n=483052" TargetMode="External"/><Relationship Id="rId48" Type="http://schemas.openxmlformats.org/officeDocument/2006/relationships/hyperlink" Target="https://login.consultant.ru/link/?req=doc&amp;base=RLAW376&amp;n=101258&amp;dst=100014" TargetMode="External"/><Relationship Id="rId56" Type="http://schemas.openxmlformats.org/officeDocument/2006/relationships/hyperlink" Target="https://login.consultant.ru/link/?req=doc&amp;base=LAW&amp;n=537945" TargetMode="External"/><Relationship Id="rId64" Type="http://schemas.openxmlformats.org/officeDocument/2006/relationships/hyperlink" Target="https://login.consultant.ru/link/?req=doc&amp;base=RLAW376&amp;n=77066&amp;dst=100030" TargetMode="External"/><Relationship Id="rId69" Type="http://schemas.openxmlformats.org/officeDocument/2006/relationships/hyperlink" Target="https://login.consultant.ru/link/?req=doc&amp;base=LAW&amp;n=537945&amp;dst=533" TargetMode="External"/><Relationship Id="rId77" Type="http://schemas.openxmlformats.org/officeDocument/2006/relationships/hyperlink" Target="https://login.consultant.ru/link/?req=doc&amp;base=RLAW376&amp;n=145232&amp;dst=100017" TargetMode="External"/><Relationship Id="rId8" Type="http://schemas.openxmlformats.org/officeDocument/2006/relationships/hyperlink" Target="https://login.consultant.ru/link/?req=doc&amp;base=RLAW376&amp;n=101258&amp;dst=100008" TargetMode="External"/><Relationship Id="rId51" Type="http://schemas.openxmlformats.org/officeDocument/2006/relationships/hyperlink" Target="https://login.consultant.ru/link/?req=doc&amp;base=RLAW376&amp;n=145232&amp;dst=100012" TargetMode="External"/><Relationship Id="rId72" Type="http://schemas.openxmlformats.org/officeDocument/2006/relationships/hyperlink" Target="https://login.consultant.ru/link/?req=doc&amp;base=RLAW376&amp;n=115314&amp;dst=100009" TargetMode="External"/><Relationship Id="rId80" Type="http://schemas.openxmlformats.org/officeDocument/2006/relationships/hyperlink" Target="https://login.consultant.ru/link/?req=doc&amp;base=RLAW376&amp;n=4729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76&amp;n=133375&amp;dst=100008" TargetMode="External"/><Relationship Id="rId17" Type="http://schemas.openxmlformats.org/officeDocument/2006/relationships/hyperlink" Target="https://login.consultant.ru/link/?req=doc&amp;base=LAW&amp;n=537945" TargetMode="External"/><Relationship Id="rId25" Type="http://schemas.openxmlformats.org/officeDocument/2006/relationships/hyperlink" Target="https://login.consultant.ru/link/?req=doc&amp;base=RLAW376&amp;n=145232&amp;dst=100011" TargetMode="External"/><Relationship Id="rId33" Type="http://schemas.openxmlformats.org/officeDocument/2006/relationships/hyperlink" Target="https://login.consultant.ru/link/?req=doc&amp;base=LAW&amp;n=537945&amp;dst=200" TargetMode="External"/><Relationship Id="rId38" Type="http://schemas.openxmlformats.org/officeDocument/2006/relationships/hyperlink" Target="https://login.consultant.ru/link/?req=doc&amp;base=LAW&amp;n=540981&amp;dst=443" TargetMode="External"/><Relationship Id="rId46" Type="http://schemas.openxmlformats.org/officeDocument/2006/relationships/hyperlink" Target="https://login.consultant.ru/link/?req=doc&amp;base=RLAW376&amp;n=77066&amp;dst=100020" TargetMode="External"/><Relationship Id="rId59" Type="http://schemas.openxmlformats.org/officeDocument/2006/relationships/hyperlink" Target="https://login.consultant.ru/link/?req=doc&amp;base=RLAW376&amp;n=67628&amp;dst=100021" TargetMode="External"/><Relationship Id="rId67" Type="http://schemas.openxmlformats.org/officeDocument/2006/relationships/hyperlink" Target="https://login.consultant.ru/link/?req=doc&amp;base=RLAW376&amp;n=145232&amp;dst=100016" TargetMode="External"/><Relationship Id="rId20" Type="http://schemas.openxmlformats.org/officeDocument/2006/relationships/hyperlink" Target="https://login.consultant.ru/link/?req=doc&amp;base=RLAW376&amp;n=129560&amp;dst=100009" TargetMode="External"/><Relationship Id="rId41" Type="http://schemas.openxmlformats.org/officeDocument/2006/relationships/hyperlink" Target="https://login.consultant.ru/link/?req=doc&amp;base=RLAW376&amp;n=133375&amp;dst=100008" TargetMode="External"/><Relationship Id="rId54" Type="http://schemas.openxmlformats.org/officeDocument/2006/relationships/hyperlink" Target="https://login.consultant.ru/link/?req=doc&amp;base=RLAW376&amp;n=145232&amp;dst=100015" TargetMode="External"/><Relationship Id="rId62" Type="http://schemas.openxmlformats.org/officeDocument/2006/relationships/hyperlink" Target="https://login.consultant.ru/link/?req=doc&amp;base=LAW&amp;n=537945&amp;dst=100156" TargetMode="External"/><Relationship Id="rId70" Type="http://schemas.openxmlformats.org/officeDocument/2006/relationships/hyperlink" Target="https://login.consultant.ru/link/?req=doc&amp;base=RLAW376&amp;n=160847&amp;dst=100009" TargetMode="External"/><Relationship Id="rId75" Type="http://schemas.openxmlformats.org/officeDocument/2006/relationships/hyperlink" Target="https://login.consultant.ru/link/?req=doc&amp;base=LAW&amp;n=537945&amp;dst=100194" TargetMode="External"/><Relationship Id="rId83" Type="http://schemas.openxmlformats.org/officeDocument/2006/relationships/hyperlink" Target="https://login.consultant.ru/link/?req=doc&amp;base=RLAW376&amp;n=20815&amp;dst=10007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76&amp;n=77066&amp;dst=100008" TargetMode="External"/><Relationship Id="rId15" Type="http://schemas.openxmlformats.org/officeDocument/2006/relationships/hyperlink" Target="https://login.consultant.ru/link/?req=doc&amp;base=LAW&amp;n=2875" TargetMode="External"/><Relationship Id="rId23" Type="http://schemas.openxmlformats.org/officeDocument/2006/relationships/hyperlink" Target="https://login.consultant.ru/link/?req=doc&amp;base=RLAW376&amp;n=145232&amp;dst=100010" TargetMode="External"/><Relationship Id="rId28" Type="http://schemas.openxmlformats.org/officeDocument/2006/relationships/hyperlink" Target="https://login.consultant.ru/link/?req=doc&amp;base=RLAW376&amp;n=77066&amp;dst=100013" TargetMode="External"/><Relationship Id="rId36" Type="http://schemas.openxmlformats.org/officeDocument/2006/relationships/hyperlink" Target="https://login.consultant.ru/link/?req=doc&amp;base=LAW&amp;n=474028" TargetMode="External"/><Relationship Id="rId49" Type="http://schemas.openxmlformats.org/officeDocument/2006/relationships/hyperlink" Target="https://login.consultant.ru/link/?req=doc&amp;base=RLAW376&amp;n=160985" TargetMode="External"/><Relationship Id="rId57" Type="http://schemas.openxmlformats.org/officeDocument/2006/relationships/hyperlink" Target="https://login.consultant.ru/link/?req=doc&amp;base=RLAW376&amp;n=77066&amp;dst=100025" TargetMode="External"/><Relationship Id="rId10" Type="http://schemas.openxmlformats.org/officeDocument/2006/relationships/hyperlink" Target="https://login.consultant.ru/link/?req=doc&amp;base=RLAW376&amp;n=115314&amp;dst=100008" TargetMode="External"/><Relationship Id="rId31" Type="http://schemas.openxmlformats.org/officeDocument/2006/relationships/hyperlink" Target="https://login.consultant.ru/link/?req=doc&amp;base=LAW&amp;n=537945&amp;dst=200" TargetMode="External"/><Relationship Id="rId44" Type="http://schemas.openxmlformats.org/officeDocument/2006/relationships/hyperlink" Target="https://login.consultant.ru/link/?req=doc&amp;base=RLAW376&amp;n=77066&amp;dst=100018" TargetMode="External"/><Relationship Id="rId52" Type="http://schemas.openxmlformats.org/officeDocument/2006/relationships/hyperlink" Target="https://login.consultant.ru/link/?req=doc&amp;base=RLAW376&amp;n=145232&amp;dst=100014" TargetMode="External"/><Relationship Id="rId60" Type="http://schemas.openxmlformats.org/officeDocument/2006/relationships/hyperlink" Target="https://login.consultant.ru/link/?req=doc&amp;base=RLAW376&amp;n=77066&amp;dst=100028" TargetMode="External"/><Relationship Id="rId65" Type="http://schemas.openxmlformats.org/officeDocument/2006/relationships/hyperlink" Target="https://login.consultant.ru/link/?req=doc&amp;base=RLAW376&amp;n=67628&amp;dst=100024" TargetMode="External"/><Relationship Id="rId73" Type="http://schemas.openxmlformats.org/officeDocument/2006/relationships/hyperlink" Target="https://login.consultant.ru/link/?req=doc&amp;base=LAW&amp;n=537945&amp;dst=100159" TargetMode="External"/><Relationship Id="rId78" Type="http://schemas.openxmlformats.org/officeDocument/2006/relationships/hyperlink" Target="https://login.consultant.ru/link/?req=doc&amp;base=RLAW376&amp;n=115314&amp;dst=100013" TargetMode="External"/><Relationship Id="rId81" Type="http://schemas.openxmlformats.org/officeDocument/2006/relationships/hyperlink" Target="https://login.consultant.ru/link/?req=doc&amp;base=RLAW376&amp;n=8702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3903</Words>
  <Characters>22251</Characters>
  <Application>Microsoft Office Word</Application>
  <DocSecurity>0</DocSecurity>
  <Lines>185</Lines>
  <Paragraphs>52</Paragraphs>
  <ScaleCrop>false</ScaleCrop>
  <Company/>
  <LinksUpToDate>false</LinksUpToDate>
  <CharactersWithSpaces>26102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2026-08-12T12:22:00Z</dcterms:created>
  <dcterms:modified xsi:type="dcterms:W3CDTF">2026-08-12T12:23:00Z</dcterms:modified>
</cp:coreProperties>
</file>