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91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ОТЧЕТ</w:t>
      </w:r>
    </w:p>
    <w:p w:rsidR="00A6648D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Администрации муниципального образования</w:t>
      </w:r>
    </w:p>
    <w:p w:rsidR="00A6648D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«Дорогобужский </w:t>
      </w:r>
      <w:r w:rsidR="0071795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» Смоленской области </w:t>
      </w:r>
    </w:p>
    <w:p w:rsidR="00A6648D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за </w:t>
      </w:r>
      <w:r w:rsidR="0071795C">
        <w:rPr>
          <w:rFonts w:ascii="Times New Roman" w:hAnsi="Times New Roman" w:cs="Times New Roman"/>
          <w:b/>
          <w:sz w:val="28"/>
          <w:szCs w:val="28"/>
        </w:rPr>
        <w:t>1 полугодие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1795C">
        <w:rPr>
          <w:rFonts w:ascii="Times New Roman" w:hAnsi="Times New Roman" w:cs="Times New Roman"/>
          <w:b/>
          <w:sz w:val="28"/>
          <w:szCs w:val="28"/>
        </w:rPr>
        <w:t>а</w:t>
      </w:r>
    </w:p>
    <w:p w:rsidR="00A6648D" w:rsidRDefault="00A6648D" w:rsidP="00A66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48D" w:rsidRDefault="00A6648D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Администрацией муниципального образования «Дорогобужский </w:t>
      </w:r>
      <w:r w:rsidR="0071795C">
        <w:rPr>
          <w:rFonts w:ascii="Times New Roman" w:hAnsi="Times New Roman" w:cs="Times New Roman"/>
          <w:sz w:val="28"/>
          <w:szCs w:val="28"/>
        </w:rPr>
        <w:t>муниципальных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проанализирована работа с обращениями граждан, поступившими на имя Главы муниципального образования «Дорогобужский </w:t>
      </w:r>
      <w:r w:rsidR="0071795C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области, заместителей Главы муниципального образования «Дорогобужский </w:t>
      </w:r>
      <w:r w:rsidR="0071795C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и в адрес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«Дорогобужский </w:t>
      </w:r>
      <w:r w:rsidR="0071795C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за </w:t>
      </w:r>
      <w:r w:rsidR="0071795C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179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179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(далее – отчетный период).</w:t>
      </w:r>
    </w:p>
    <w:p w:rsidR="00A6648D" w:rsidRDefault="00A6648D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 проведенный анализ, в отчетном периоде на рассмотрение в Администрацию муниципального образования «Дорогобужский </w:t>
      </w:r>
      <w:r w:rsidR="0071795C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посту</w:t>
      </w:r>
      <w:r w:rsidR="0071795C">
        <w:rPr>
          <w:rFonts w:ascii="Times New Roman" w:hAnsi="Times New Roman" w:cs="Times New Roman"/>
          <w:sz w:val="28"/>
          <w:szCs w:val="28"/>
        </w:rPr>
        <w:t>пило 218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179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граждан, что на</w:t>
      </w:r>
      <w:r w:rsidR="0071795C">
        <w:rPr>
          <w:rFonts w:ascii="Times New Roman" w:hAnsi="Times New Roman" w:cs="Times New Roman"/>
          <w:sz w:val="28"/>
          <w:szCs w:val="28"/>
        </w:rPr>
        <w:t xml:space="preserve"> 4,8 % больше, чем за аналогичный период 2024</w:t>
      </w:r>
      <w:r w:rsidR="006E5546">
        <w:rPr>
          <w:rFonts w:ascii="Times New Roman" w:hAnsi="Times New Roman" w:cs="Times New Roman"/>
          <w:sz w:val="28"/>
          <w:szCs w:val="28"/>
        </w:rPr>
        <w:t xml:space="preserve"> года (далее - АППГ).</w:t>
      </w:r>
    </w:p>
    <w:p w:rsidR="00E329AB" w:rsidRDefault="00E329AB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70B" w:rsidRDefault="003B270B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70B" w:rsidRDefault="006E5546" w:rsidP="00A6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C8851" wp14:editId="2C36530F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270B" w:rsidRPr="003B270B" w:rsidRDefault="003B270B" w:rsidP="003B270B">
      <w:pPr>
        <w:rPr>
          <w:rFonts w:ascii="Times New Roman" w:hAnsi="Times New Roman" w:cs="Times New Roman"/>
          <w:sz w:val="28"/>
          <w:szCs w:val="28"/>
        </w:rPr>
      </w:pPr>
    </w:p>
    <w:p w:rsidR="003B270B" w:rsidRDefault="003B270B" w:rsidP="003B270B">
      <w:pPr>
        <w:rPr>
          <w:rFonts w:ascii="Times New Roman" w:hAnsi="Times New Roman" w:cs="Times New Roman"/>
          <w:sz w:val="28"/>
          <w:szCs w:val="28"/>
        </w:rPr>
      </w:pPr>
    </w:p>
    <w:p w:rsidR="006E5546" w:rsidRDefault="003B270B" w:rsidP="003B270B">
      <w:pPr>
        <w:tabs>
          <w:tab w:val="left" w:pos="24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270B" w:rsidRDefault="003B270B" w:rsidP="003B270B">
      <w:pPr>
        <w:tabs>
          <w:tab w:val="left" w:pos="2419"/>
        </w:tabs>
        <w:rPr>
          <w:rFonts w:ascii="Times New Roman" w:hAnsi="Times New Roman" w:cs="Times New Roman"/>
          <w:sz w:val="28"/>
          <w:szCs w:val="28"/>
        </w:rPr>
      </w:pPr>
    </w:p>
    <w:p w:rsidR="003B270B" w:rsidRDefault="003B270B" w:rsidP="003B270B">
      <w:pPr>
        <w:tabs>
          <w:tab w:val="left" w:pos="24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33C9" w:rsidRDefault="002D7304" w:rsidP="004E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тематики поступивших обращений показал, что </w:t>
      </w:r>
      <w:r w:rsidR="000D7D18">
        <w:rPr>
          <w:rFonts w:ascii="Times New Roman" w:hAnsi="Times New Roman" w:cs="Times New Roman"/>
          <w:sz w:val="28"/>
          <w:szCs w:val="28"/>
        </w:rPr>
        <w:t xml:space="preserve">63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поступивших обращений относятся к сфере </w:t>
      </w:r>
      <w:r w:rsidR="000D7D18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хозяйства. </w:t>
      </w:r>
      <w:r w:rsidR="004E789F">
        <w:rPr>
          <w:rFonts w:ascii="Times New Roman" w:hAnsi="Times New Roman" w:cs="Times New Roman"/>
          <w:sz w:val="28"/>
          <w:szCs w:val="28"/>
        </w:rPr>
        <w:t xml:space="preserve">Основными причинами многочисленных обращений граждан в сфере жилищно-коммунального хозяйства явились в первую очередь проблемы по содержанию и обеспечению коммунальными услугами жилого фонда, предоставление коммунальных услуг ненадлежащего качества. </w:t>
      </w:r>
      <w:r w:rsidR="000D7D18">
        <w:rPr>
          <w:rFonts w:ascii="Times New Roman" w:hAnsi="Times New Roman" w:cs="Times New Roman"/>
          <w:sz w:val="28"/>
          <w:szCs w:val="28"/>
        </w:rPr>
        <w:t>34</w:t>
      </w:r>
      <w:r w:rsidR="004E789F">
        <w:rPr>
          <w:rFonts w:ascii="Times New Roman" w:hAnsi="Times New Roman" w:cs="Times New Roman"/>
          <w:sz w:val="28"/>
          <w:szCs w:val="28"/>
        </w:rPr>
        <w:t xml:space="preserve"> </w:t>
      </w:r>
      <w:r w:rsidR="00B433C9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4E789F">
        <w:rPr>
          <w:rFonts w:ascii="Times New Roman" w:hAnsi="Times New Roman" w:cs="Times New Roman"/>
          <w:sz w:val="28"/>
          <w:szCs w:val="28"/>
        </w:rPr>
        <w:t xml:space="preserve">обращения в отчетном году </w:t>
      </w:r>
      <w:r w:rsidR="00B433C9">
        <w:rPr>
          <w:rFonts w:ascii="Times New Roman" w:hAnsi="Times New Roman" w:cs="Times New Roman"/>
          <w:sz w:val="28"/>
          <w:szCs w:val="28"/>
        </w:rPr>
        <w:t>содержали вопросу благоустройства и ремонта подъездных дорог, далее стоят вопросы энергетики 25 обращений</w:t>
      </w:r>
      <w:bookmarkStart w:id="0" w:name="_GoBack"/>
      <w:bookmarkEnd w:id="0"/>
      <w:r w:rsidR="00B433C9">
        <w:rPr>
          <w:rFonts w:ascii="Times New Roman" w:hAnsi="Times New Roman" w:cs="Times New Roman"/>
          <w:sz w:val="28"/>
          <w:szCs w:val="28"/>
        </w:rPr>
        <w:t xml:space="preserve">, остальные обращения граждан содержали вопросы транспортного обеспечения, экономики и социальной сферы. 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показывает, что в Администрацию обращаются различные категории граждан, независимо от социального положения и уровня жизни. Динамика последних лет отмечает рост числа обращений, поступивших в форме электронного документа, что говорит о постоянно развивающихся системах общего пользования, а также об имеющейся у граждан возможности направить свое обращение путем удаленного пользования в сети Интернет.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муниципального образования «Дорогобужский район» Смоленской области и ее структурных подразделений. 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работы с обращениями граждан в администрации района регулярно проводится: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поступающих обращений;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осуществляется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Федерального закона от 02.05.2006 № 59-ФЗ «О порядке рассмотрения обращений граждан Российской Федерации», решением проблем, обозначенных заявителями в обращениях;</w:t>
      </w:r>
    </w:p>
    <w:p w:rsidR="00B433C9" w:rsidRDefault="00B433C9" w:rsidP="00B433C9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сроками и качеством рассмотрения обращений.</w:t>
      </w:r>
    </w:p>
    <w:p w:rsidR="003B270B" w:rsidRPr="003B270B" w:rsidRDefault="004E789F" w:rsidP="004E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270B" w:rsidRPr="003B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A"/>
    <w:rsid w:val="000D7D18"/>
    <w:rsid w:val="002D7304"/>
    <w:rsid w:val="003B270B"/>
    <w:rsid w:val="00414D69"/>
    <w:rsid w:val="00442AD4"/>
    <w:rsid w:val="004E0B2D"/>
    <w:rsid w:val="004E789F"/>
    <w:rsid w:val="00642F91"/>
    <w:rsid w:val="006E5546"/>
    <w:rsid w:val="0071795C"/>
    <w:rsid w:val="008D0B3A"/>
    <w:rsid w:val="00A6648D"/>
    <w:rsid w:val="00B433C9"/>
    <w:rsid w:val="00E3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поступления обращений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граждан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833515602216388E-2"/>
                  <c:y val="-2.3836761353665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185185185185182E-2"/>
                  <c:y val="7.9411948506436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4473607465733E-3"/>
                  <c:y val="-1.1918384405122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1 полугодие 2024 года</c:v>
                </c:pt>
                <c:pt idx="1">
                  <c:v>1 полугодие 2025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208</c:v>
                </c:pt>
                <c:pt idx="1">
                  <c:v>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475520"/>
        <c:axId val="200924480"/>
        <c:axId val="0"/>
      </c:bar3DChart>
      <c:catAx>
        <c:axId val="170475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0924480"/>
        <c:crosses val="autoZero"/>
        <c:auto val="1"/>
        <c:lblAlgn val="ctr"/>
        <c:lblOffset val="100"/>
        <c:noMultiLvlLbl val="0"/>
      </c:catAx>
      <c:valAx>
        <c:axId val="20092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75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поступления обращений граждан по месяцам 1 полугодие 2025 года в сравнении с  АППГ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2024 года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9.2592592592592587E-3"/>
                  <c:y val="-3.9727948017075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48148148148147E-2"/>
                  <c:y val="-3.9727948017074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092592592592636E-2"/>
                  <c:y val="-2.780956361195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88888888888888E-2"/>
                  <c:y val="-1.5891179206830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22</c:v>
                </c:pt>
                <c:pt idx="2">
                  <c:v>40</c:v>
                </c:pt>
                <c:pt idx="3">
                  <c:v>48</c:v>
                </c:pt>
                <c:pt idx="4">
                  <c:v>43</c:v>
                </c:pt>
                <c:pt idx="5">
                  <c:v>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2025 года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9444444444444657E-3"/>
                  <c:y val="-2.3836768810244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96296296296294E-3"/>
                  <c:y val="-4.3700742818782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888888888888805E-2"/>
                  <c:y val="-4.7673537620489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518518518518517E-2"/>
                  <c:y val="3.1782358413659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0833333333333332E-2"/>
                  <c:y val="-3.1782358413659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30</c:v>
                </c:pt>
                <c:pt idx="2">
                  <c:v>28</c:v>
                </c:pt>
                <c:pt idx="3">
                  <c:v>33</c:v>
                </c:pt>
                <c:pt idx="4">
                  <c:v>40</c:v>
                </c:pt>
                <c:pt idx="5">
                  <c:v>54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7129088"/>
        <c:axId val="225832896"/>
      </c:lineChart>
      <c:catAx>
        <c:axId val="16712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5832896"/>
        <c:crosses val="autoZero"/>
        <c:auto val="1"/>
        <c:lblAlgn val="ctr"/>
        <c:lblOffset val="100"/>
        <c:noMultiLvlLbl val="0"/>
      </c:catAx>
      <c:valAx>
        <c:axId val="225832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7129088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2025-06-30T07:51:00Z</dcterms:created>
  <dcterms:modified xsi:type="dcterms:W3CDTF">2025-06-30T08:04:00Z</dcterms:modified>
</cp:coreProperties>
</file>