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91" w:rsidRDefault="00A6648D" w:rsidP="00A664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ИНФОРМАЦИОННО-АНАЛИТИЧЕСКИЙ ОТЧЕТ</w:t>
      </w:r>
    </w:p>
    <w:p w:rsidR="00A6648D" w:rsidRDefault="00A6648D" w:rsidP="00A664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Администрации муниципального образования</w:t>
      </w:r>
    </w:p>
    <w:p w:rsidR="00A6648D" w:rsidRDefault="00A6648D" w:rsidP="00A664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«Дорогобужский </w:t>
      </w:r>
      <w:r w:rsidR="0071795C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 xml:space="preserve">» Смоленской области </w:t>
      </w:r>
    </w:p>
    <w:p w:rsidR="00A6648D" w:rsidRDefault="00A6648D" w:rsidP="00A664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обращениями граждан за </w:t>
      </w:r>
      <w:r w:rsidR="0032547D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71795C">
        <w:rPr>
          <w:rFonts w:ascii="Times New Roman" w:hAnsi="Times New Roman" w:cs="Times New Roman"/>
          <w:b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1795C">
        <w:rPr>
          <w:rFonts w:ascii="Times New Roman" w:hAnsi="Times New Roman" w:cs="Times New Roman"/>
          <w:b/>
          <w:sz w:val="28"/>
          <w:szCs w:val="28"/>
        </w:rPr>
        <w:t>а</w:t>
      </w:r>
    </w:p>
    <w:p w:rsidR="00A6648D" w:rsidRDefault="00A6648D" w:rsidP="00A664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48D" w:rsidRDefault="00A6648D" w:rsidP="00A6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Администрацией муниципального образования «Дорогобужский </w:t>
      </w:r>
      <w:r w:rsidR="0071795C">
        <w:rPr>
          <w:rFonts w:ascii="Times New Roman" w:hAnsi="Times New Roman" w:cs="Times New Roman"/>
          <w:sz w:val="28"/>
          <w:szCs w:val="28"/>
        </w:rPr>
        <w:t>муниципальных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проанализирована работа с обращениями граждан, поступившими на имя Главы муниципального образования «Дорогобужский </w:t>
      </w:r>
      <w:r w:rsidR="0071795C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области, заместителей Главы муниципального образования «Дорогобужский </w:t>
      </w:r>
      <w:r w:rsidR="0071795C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и в адрес Администрации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«Дорогобужский </w:t>
      </w:r>
      <w:r w:rsidR="0071795C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за </w:t>
      </w:r>
      <w:r w:rsidR="0032547D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179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179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(далее – отчетный период).</w:t>
      </w:r>
    </w:p>
    <w:p w:rsidR="00A6648D" w:rsidRDefault="00A6648D" w:rsidP="00A6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показал проведенный анализ, в отчетном периоде на рассмотрение в Администрацию муниципального образования «Дорогобужский </w:t>
      </w:r>
      <w:r w:rsidR="0071795C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посту</w:t>
      </w:r>
      <w:r w:rsidR="0032547D">
        <w:rPr>
          <w:rFonts w:ascii="Times New Roman" w:hAnsi="Times New Roman" w:cs="Times New Roman"/>
          <w:sz w:val="28"/>
          <w:szCs w:val="28"/>
        </w:rPr>
        <w:t>пило 347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1795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граждан, что на</w:t>
      </w:r>
      <w:r w:rsidR="0071795C">
        <w:rPr>
          <w:rFonts w:ascii="Times New Roman" w:hAnsi="Times New Roman" w:cs="Times New Roman"/>
          <w:sz w:val="28"/>
          <w:szCs w:val="28"/>
        </w:rPr>
        <w:t xml:space="preserve"> </w:t>
      </w:r>
      <w:r w:rsidR="0032547D" w:rsidRPr="0032547D">
        <w:rPr>
          <w:rFonts w:ascii="Times New Roman" w:hAnsi="Times New Roman" w:cs="Times New Roman"/>
          <w:sz w:val="28"/>
          <w:szCs w:val="28"/>
        </w:rPr>
        <w:t>30</w:t>
      </w:r>
      <w:r w:rsidR="0071795C" w:rsidRPr="0032547D">
        <w:rPr>
          <w:rFonts w:ascii="Times New Roman" w:hAnsi="Times New Roman" w:cs="Times New Roman"/>
          <w:sz w:val="28"/>
          <w:szCs w:val="28"/>
        </w:rPr>
        <w:t xml:space="preserve"> </w:t>
      </w:r>
      <w:r w:rsidR="0071795C">
        <w:rPr>
          <w:rFonts w:ascii="Times New Roman" w:hAnsi="Times New Roman" w:cs="Times New Roman"/>
          <w:sz w:val="28"/>
          <w:szCs w:val="28"/>
        </w:rPr>
        <w:t>% больше, чем за аналогичный период 2024</w:t>
      </w:r>
      <w:r w:rsidR="006E5546">
        <w:rPr>
          <w:rFonts w:ascii="Times New Roman" w:hAnsi="Times New Roman" w:cs="Times New Roman"/>
          <w:sz w:val="28"/>
          <w:szCs w:val="28"/>
        </w:rPr>
        <w:t xml:space="preserve"> года (далее - АППГ).</w:t>
      </w:r>
    </w:p>
    <w:p w:rsidR="00E329AB" w:rsidRDefault="00E329AB" w:rsidP="00A6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70B" w:rsidRDefault="003B270B" w:rsidP="00A6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70B" w:rsidRDefault="006E5546" w:rsidP="00A6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C8851" wp14:editId="2C36530F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B270B" w:rsidRPr="003B270B" w:rsidRDefault="003B270B" w:rsidP="003B270B">
      <w:pPr>
        <w:rPr>
          <w:rFonts w:ascii="Times New Roman" w:hAnsi="Times New Roman" w:cs="Times New Roman"/>
          <w:sz w:val="28"/>
          <w:szCs w:val="28"/>
        </w:rPr>
      </w:pPr>
    </w:p>
    <w:p w:rsidR="003B270B" w:rsidRDefault="003B270B" w:rsidP="003B270B">
      <w:pPr>
        <w:rPr>
          <w:rFonts w:ascii="Times New Roman" w:hAnsi="Times New Roman" w:cs="Times New Roman"/>
          <w:sz w:val="28"/>
          <w:szCs w:val="28"/>
        </w:rPr>
      </w:pPr>
    </w:p>
    <w:p w:rsidR="006E5546" w:rsidRDefault="003B270B" w:rsidP="003B270B">
      <w:pPr>
        <w:tabs>
          <w:tab w:val="left" w:pos="24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B270B" w:rsidRDefault="003B270B" w:rsidP="003B270B">
      <w:pPr>
        <w:tabs>
          <w:tab w:val="left" w:pos="2419"/>
        </w:tabs>
        <w:rPr>
          <w:rFonts w:ascii="Times New Roman" w:hAnsi="Times New Roman" w:cs="Times New Roman"/>
          <w:sz w:val="28"/>
          <w:szCs w:val="28"/>
        </w:rPr>
      </w:pPr>
    </w:p>
    <w:p w:rsidR="003B270B" w:rsidRDefault="003B270B" w:rsidP="003B270B">
      <w:pPr>
        <w:tabs>
          <w:tab w:val="left" w:pos="24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433C9" w:rsidRDefault="002D7304" w:rsidP="004E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тематики поступивших обращений показал, что </w:t>
      </w:r>
      <w:r w:rsidR="00F37B0B">
        <w:rPr>
          <w:rFonts w:ascii="Times New Roman" w:hAnsi="Times New Roman" w:cs="Times New Roman"/>
          <w:sz w:val="28"/>
          <w:szCs w:val="28"/>
        </w:rPr>
        <w:t>70</w:t>
      </w:r>
      <w:r w:rsidR="000D7D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от общего количества поступивших обращений относятся к сфере </w:t>
      </w:r>
      <w:r w:rsidR="000D7D18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хозяйства. </w:t>
      </w:r>
      <w:r w:rsidR="004E789F">
        <w:rPr>
          <w:rFonts w:ascii="Times New Roman" w:hAnsi="Times New Roman" w:cs="Times New Roman"/>
          <w:sz w:val="28"/>
          <w:szCs w:val="28"/>
        </w:rPr>
        <w:t xml:space="preserve">Основными причинами многочисленных обращений граждан в сфере жилищно-коммунального хозяйства явились в первую очередь проблемы по содержанию и обеспечению коммунальными услугами жилого фонда, предоставление коммунальных услуг ненадлежащего качества. </w:t>
      </w:r>
    </w:p>
    <w:p w:rsidR="00B433C9" w:rsidRDefault="00B433C9" w:rsidP="00B433C9">
      <w:pPr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анализ показывает, что в Администрацию обращаются различные категории граждан, независимо от социального положения и уровня жизни. Динамика последних лет отмечает рост числа обращений, поступивших в форме электронного документа, что говорит о постоянно развивающихся системах общего пользования, а также об имеющейся у граждан возможности направить свое обращение путем удаленного пользования в сети Интернет.</w:t>
      </w:r>
    </w:p>
    <w:p w:rsidR="00B433C9" w:rsidRDefault="00B433C9" w:rsidP="00B433C9">
      <w:pPr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с обращениями граждан и качество их рассмотрения является одним из важнейших критериев оценки работы органов местного самоуправления и представляет собой одно из важных направлений деятельности администрации муниципального образования «Дорогобужский район» Смоленской области и ее структурных подразделений. </w:t>
      </w:r>
    </w:p>
    <w:p w:rsidR="00B433C9" w:rsidRDefault="00B433C9" w:rsidP="00B433C9">
      <w:pPr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эффективности работы с обращениями граждан в администрации района регулярно проводится:- анализ поступающих обращений;</w:t>
      </w:r>
      <w:r w:rsidR="00F37B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осуществляется постоянный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требований Федерального закона от 02.05.2006 № 59-ФЗ «О порядке рассмотрения обращений граждан Российской Федерации», решением проблем, обозначенных заявителями в обращениях;</w:t>
      </w:r>
      <w:r w:rsidR="00F37B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осуществление контроля за сроками и качеством рассмотрения обращений.</w:t>
      </w:r>
    </w:p>
    <w:p w:rsidR="003B270B" w:rsidRPr="003B270B" w:rsidRDefault="004E789F" w:rsidP="004E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B270B" w:rsidRPr="003B2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3A"/>
    <w:rsid w:val="000D7D18"/>
    <w:rsid w:val="002D7304"/>
    <w:rsid w:val="0032547D"/>
    <w:rsid w:val="003B270B"/>
    <w:rsid w:val="003D4827"/>
    <w:rsid w:val="00414D69"/>
    <w:rsid w:val="00442AD4"/>
    <w:rsid w:val="004E0B2D"/>
    <w:rsid w:val="004E789F"/>
    <w:rsid w:val="00642F91"/>
    <w:rsid w:val="006E5546"/>
    <w:rsid w:val="0071795C"/>
    <w:rsid w:val="008D0B3A"/>
    <w:rsid w:val="00A6648D"/>
    <w:rsid w:val="00B433C9"/>
    <w:rsid w:val="00BA07F0"/>
    <w:rsid w:val="00E329AB"/>
    <w:rsid w:val="00F3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Динамика поступления обращений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граждан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833515602216388E-2"/>
                  <c:y val="-2.38367613536652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0185185185185182E-2"/>
                  <c:y val="7.94119485064366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6294473607465733E-3"/>
                  <c:y val="-1.1918384405122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2"/>
                <c:pt idx="0">
                  <c:v>9 месяцев 2024 г.</c:v>
                </c:pt>
                <c:pt idx="1">
                  <c:v>9 месяцев 2025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242</c:v>
                </c:pt>
                <c:pt idx="1">
                  <c:v>347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5658624"/>
        <c:axId val="96480064"/>
        <c:axId val="0"/>
      </c:bar3DChart>
      <c:catAx>
        <c:axId val="125658624"/>
        <c:scaling>
          <c:orientation val="minMax"/>
        </c:scaling>
        <c:delete val="0"/>
        <c:axPos val="b"/>
        <c:majorTickMark val="out"/>
        <c:minorTickMark val="none"/>
        <c:tickLblPos val="nextTo"/>
        <c:crossAx val="96480064"/>
        <c:crosses val="autoZero"/>
        <c:auto val="1"/>
        <c:lblAlgn val="ctr"/>
        <c:lblOffset val="100"/>
        <c:noMultiLvlLbl val="0"/>
      </c:catAx>
      <c:valAx>
        <c:axId val="96480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658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Динамика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поступления обращений граждан по месяцам 1 полугодие 2025 года в сравнении с  АППГ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месяцев 2024 г.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9.2592592592592587E-3"/>
                  <c:y val="-3.9727948017075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3148148148148147E-2"/>
                  <c:y val="-3.9727948017074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0092592592592636E-2"/>
                  <c:y val="-2.7809563611952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888888888888888E-2"/>
                  <c:y val="-1.58911792068300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19</c:v>
                </c:pt>
                <c:pt idx="1">
                  <c:v>22</c:v>
                </c:pt>
                <c:pt idx="2">
                  <c:v>40</c:v>
                </c:pt>
                <c:pt idx="3">
                  <c:v>48</c:v>
                </c:pt>
                <c:pt idx="4">
                  <c:v>43</c:v>
                </c:pt>
                <c:pt idx="5">
                  <c:v>36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месяцев 2025 г.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6.9444444444444657E-3"/>
                  <c:y val="-2.3836768810244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6296296296296294E-3"/>
                  <c:y val="-4.3700742818782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3888888888888805E-2"/>
                  <c:y val="-4.7673537620489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8518518518518517E-2"/>
                  <c:y val="3.17823584136599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2.0833333333333332E-2"/>
                  <c:y val="-3.17823584136599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33</c:v>
                </c:pt>
                <c:pt idx="1">
                  <c:v>30</c:v>
                </c:pt>
                <c:pt idx="2">
                  <c:v>28</c:v>
                </c:pt>
                <c:pt idx="3">
                  <c:v>33</c:v>
                </c:pt>
                <c:pt idx="4">
                  <c:v>40</c:v>
                </c:pt>
                <c:pt idx="5">
                  <c:v>54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5660672"/>
        <c:axId val="96481216"/>
      </c:lineChart>
      <c:catAx>
        <c:axId val="125660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6481216"/>
        <c:crosses val="autoZero"/>
        <c:auto val="1"/>
        <c:lblAlgn val="ctr"/>
        <c:lblOffset val="100"/>
        <c:noMultiLvlLbl val="0"/>
      </c:catAx>
      <c:valAx>
        <c:axId val="964812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25660672"/>
        <c:crosses val="autoZero"/>
        <c:crossBetween val="between"/>
      </c:valAx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2025-11-24T09:18:00Z</dcterms:created>
  <dcterms:modified xsi:type="dcterms:W3CDTF">2025-11-24T09:18:00Z</dcterms:modified>
</cp:coreProperties>
</file>