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80" w:rsidRDefault="00461780">
      <w:pPr>
        <w:pStyle w:val="ConsPlusNormal"/>
        <w:jc w:val="center"/>
      </w:pPr>
    </w:p>
    <w:tbl>
      <w:tblPr>
        <w:tblW w:w="10598" w:type="dxa"/>
        <w:tblLayout w:type="fixed"/>
        <w:tblLook w:val="0000"/>
      </w:tblPr>
      <w:tblGrid>
        <w:gridCol w:w="10598"/>
      </w:tblGrid>
      <w:tr w:rsidR="00461780" w:rsidTr="007145DF">
        <w:trPr>
          <w:trHeight w:val="226"/>
        </w:trPr>
        <w:tc>
          <w:tcPr>
            <w:tcW w:w="10598" w:type="dxa"/>
            <w:shd w:val="clear" w:color="auto" w:fill="auto"/>
          </w:tcPr>
          <w:p w:rsidR="00461780" w:rsidRPr="004E4FC5" w:rsidRDefault="00461780" w:rsidP="00984EBE">
            <w:pPr>
              <w:snapToGrid w:val="0"/>
              <w:jc w:val="right"/>
              <w:rPr>
                <w:b/>
              </w:rPr>
            </w:pPr>
          </w:p>
        </w:tc>
      </w:tr>
      <w:tr w:rsidR="00461780" w:rsidTr="007145DF">
        <w:trPr>
          <w:trHeight w:val="949"/>
        </w:trPr>
        <w:tc>
          <w:tcPr>
            <w:tcW w:w="10598" w:type="dxa"/>
            <w:shd w:val="clear" w:color="auto" w:fill="auto"/>
          </w:tcPr>
          <w:p w:rsidR="00461780" w:rsidRDefault="00461780" w:rsidP="00984EBE">
            <w:pPr>
              <w:snapToGrid w:val="0"/>
              <w:jc w:val="center"/>
              <w:rPr>
                <w:b/>
                <w:sz w:val="16"/>
              </w:rPr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9.05pt" o:ole="" filled="t">
                  <v:fill color2="black"/>
                  <v:imagedata r:id="rId7" o:title=""/>
                </v:shape>
                <o:OLEObject Type="Embed" ProgID="Word.Picture.8" ShapeID="_x0000_i1025" DrawAspect="Content" ObjectID="_1565522562" r:id="rId8"/>
              </w:object>
            </w:r>
          </w:p>
        </w:tc>
      </w:tr>
      <w:tr w:rsidR="00461780" w:rsidTr="007145DF">
        <w:trPr>
          <w:trHeight w:val="1123"/>
        </w:trPr>
        <w:tc>
          <w:tcPr>
            <w:tcW w:w="10598" w:type="dxa"/>
            <w:shd w:val="clear" w:color="auto" w:fill="auto"/>
          </w:tcPr>
          <w:p w:rsidR="00461780" w:rsidRDefault="00461780" w:rsidP="00461780">
            <w:pPr>
              <w:pStyle w:val="1"/>
              <w:keepNext/>
              <w:widowControl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suppressAutoHyphens/>
              <w:autoSpaceDE/>
              <w:autoSpaceDN/>
              <w:adjustRightInd/>
              <w:snapToGrid w:val="0"/>
              <w:spacing w:before="0"/>
              <w:ind w:left="0" w:right="-828" w:firstLine="0"/>
              <w:contextualSpacing w:val="0"/>
              <w:jc w:val="center"/>
              <w:rPr>
                <w:sz w:val="16"/>
              </w:rPr>
            </w:pPr>
          </w:p>
          <w:p w:rsidR="00461780" w:rsidRPr="001D21A5" w:rsidRDefault="00461780" w:rsidP="00461780">
            <w:pPr>
              <w:pStyle w:val="1"/>
              <w:keepNext/>
              <w:widowControl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suppressAutoHyphens/>
              <w:autoSpaceDE/>
              <w:autoSpaceDN/>
              <w:adjustRightInd/>
              <w:spacing w:before="0"/>
              <w:ind w:left="0" w:right="-828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21A5">
              <w:rPr>
                <w:rFonts w:ascii="Times New Roman" w:hAnsi="Times New Roman" w:cs="Times New Roman"/>
                <w:sz w:val="24"/>
              </w:rPr>
              <w:t>АДМИНИСТРАЦИЯ МУНИЦИПАЛЬНОГО ОБРАЗОВАНИЯ</w:t>
            </w:r>
          </w:p>
          <w:p w:rsidR="00461780" w:rsidRPr="001D21A5" w:rsidRDefault="00461780" w:rsidP="00461780">
            <w:pPr>
              <w:pStyle w:val="1"/>
              <w:keepNext/>
              <w:widowControl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suppressAutoHyphens/>
              <w:autoSpaceDE/>
              <w:autoSpaceDN/>
              <w:adjustRightInd/>
              <w:spacing w:before="0"/>
              <w:ind w:left="0" w:right="-828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21A5">
              <w:rPr>
                <w:rFonts w:ascii="Times New Roman" w:hAnsi="Times New Roman" w:cs="Times New Roman"/>
                <w:sz w:val="24"/>
              </w:rPr>
              <w:t>«ДОРОГОБУЖСКИЙ РАЙОН» СМОЛЕНСКОЙ ОБЛАСТИ</w:t>
            </w:r>
          </w:p>
          <w:p w:rsidR="00461780" w:rsidRPr="001D21A5" w:rsidRDefault="00461780" w:rsidP="00461780">
            <w:pPr>
              <w:pStyle w:val="2"/>
              <w:keepNext/>
              <w:widowControl/>
              <w:numPr>
                <w:ilvl w:val="1"/>
                <w:numId w:val="2"/>
              </w:numPr>
              <w:tabs>
                <w:tab w:val="clear" w:pos="576"/>
                <w:tab w:val="num" w:pos="0"/>
              </w:tabs>
              <w:suppressAutoHyphens/>
              <w:autoSpaceDE/>
              <w:autoSpaceDN/>
              <w:adjustRightInd/>
              <w:spacing w:before="0"/>
              <w:ind w:left="0" w:firstLine="0"/>
              <w:jc w:val="center"/>
              <w:rPr>
                <w:sz w:val="24"/>
              </w:rPr>
            </w:pPr>
          </w:p>
          <w:p w:rsidR="00461780" w:rsidRPr="00813FA8" w:rsidRDefault="00461780" w:rsidP="00984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13FA8">
              <w:rPr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461780" w:rsidTr="007145DF">
        <w:trPr>
          <w:trHeight w:val="451"/>
        </w:trPr>
        <w:tc>
          <w:tcPr>
            <w:tcW w:w="10598" w:type="dxa"/>
            <w:shd w:val="clear" w:color="auto" w:fill="auto"/>
          </w:tcPr>
          <w:p w:rsidR="00461780" w:rsidRDefault="00461780" w:rsidP="00984EBE"/>
          <w:p w:rsidR="00461780" w:rsidRDefault="00461780" w:rsidP="00A20018">
            <w:pPr>
              <w:rPr>
                <w:u w:val="single"/>
              </w:rPr>
            </w:pPr>
            <w:r>
              <w:t>от ___</w:t>
            </w:r>
            <w:r w:rsidR="00A20018">
              <w:rPr>
                <w:u w:val="single"/>
              </w:rPr>
              <w:t>23.08.2017</w:t>
            </w:r>
            <w:r>
              <w:t>____ № _</w:t>
            </w:r>
            <w:r w:rsidR="00A20018">
              <w:rPr>
                <w:u w:val="single"/>
              </w:rPr>
              <w:t>693</w:t>
            </w:r>
            <w:r>
              <w:t>__</w:t>
            </w:r>
          </w:p>
        </w:tc>
      </w:tr>
    </w:tbl>
    <w:p w:rsidR="00461780" w:rsidRDefault="00461780" w:rsidP="00461780">
      <w:pPr>
        <w:rPr>
          <w:sz w:val="28"/>
          <w:szCs w:val="28"/>
        </w:rPr>
      </w:pPr>
    </w:p>
    <w:p w:rsidR="00461780" w:rsidRPr="00655A7F" w:rsidRDefault="00461780" w:rsidP="00461780">
      <w:pPr>
        <w:shd w:val="clear" w:color="auto" w:fill="FFFFFF"/>
        <w:ind w:right="5670"/>
        <w:jc w:val="both"/>
        <w:rPr>
          <w:rFonts w:cs="Arial"/>
          <w:sz w:val="28"/>
          <w:szCs w:val="28"/>
        </w:rPr>
      </w:pPr>
      <w:r w:rsidRPr="00655A7F">
        <w:rPr>
          <w:sz w:val="28"/>
          <w:szCs w:val="28"/>
        </w:rPr>
        <w:t xml:space="preserve">Об установлении процентной ставки кадастровой стоимости земельных участков, находящихся в муниципальной собственности </w:t>
      </w:r>
      <w:r w:rsidR="0082296E">
        <w:rPr>
          <w:sz w:val="28"/>
          <w:szCs w:val="28"/>
        </w:rPr>
        <w:t xml:space="preserve">муниципального образования Дорогобужское городское поселение Дорогобужского района </w:t>
      </w:r>
      <w:r w:rsidR="00D01937" w:rsidRPr="00655A7F">
        <w:rPr>
          <w:sz w:val="28"/>
          <w:szCs w:val="28"/>
        </w:rPr>
        <w:t xml:space="preserve">Смоленской области, </w:t>
      </w:r>
      <w:r w:rsidRPr="00655A7F">
        <w:rPr>
          <w:sz w:val="28"/>
          <w:szCs w:val="28"/>
        </w:rPr>
        <w:t>при заключении договоров купли-продажи таких земельных участков без проведения торгов</w:t>
      </w:r>
    </w:p>
    <w:p w:rsidR="00461780" w:rsidRPr="00655A7F" w:rsidRDefault="00461780">
      <w:pPr>
        <w:pStyle w:val="ConsPlusNormal"/>
        <w:jc w:val="center"/>
        <w:rPr>
          <w:sz w:val="28"/>
          <w:szCs w:val="28"/>
        </w:rPr>
      </w:pPr>
    </w:p>
    <w:p w:rsidR="00461780" w:rsidRPr="00655A7F" w:rsidRDefault="00461780">
      <w:pPr>
        <w:pStyle w:val="ConsPlusNormal"/>
        <w:jc w:val="center"/>
        <w:rPr>
          <w:sz w:val="28"/>
          <w:szCs w:val="28"/>
        </w:rPr>
      </w:pPr>
    </w:p>
    <w:p w:rsidR="00D01937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655A7F">
          <w:rPr>
            <w:rFonts w:ascii="Times New Roman" w:hAnsi="Times New Roman" w:cs="Times New Roman"/>
            <w:color w:val="0000FF"/>
            <w:sz w:val="28"/>
            <w:szCs w:val="28"/>
          </w:rPr>
          <w:t>статьей 39.4</w:t>
        </w:r>
      </w:hyperlink>
      <w:r w:rsidRPr="00655A7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 решением </w:t>
      </w:r>
      <w:r w:rsidR="0082296E">
        <w:rPr>
          <w:rFonts w:ascii="Times New Roman" w:hAnsi="Times New Roman" w:cs="Times New Roman"/>
          <w:sz w:val="28"/>
          <w:szCs w:val="28"/>
        </w:rPr>
        <w:t>Совета депутатов Дорогобужского городского поселения Дорогобужского района Смоленской области</w:t>
      </w:r>
      <w:r w:rsidR="00D01937" w:rsidRPr="00655A7F">
        <w:rPr>
          <w:rFonts w:ascii="Times New Roman" w:hAnsi="Times New Roman" w:cs="Times New Roman"/>
          <w:sz w:val="28"/>
          <w:szCs w:val="28"/>
        </w:rPr>
        <w:t xml:space="preserve"> от 3</w:t>
      </w:r>
      <w:r w:rsidR="0082296E">
        <w:rPr>
          <w:rFonts w:ascii="Times New Roman" w:hAnsi="Times New Roman" w:cs="Times New Roman"/>
          <w:sz w:val="28"/>
          <w:szCs w:val="28"/>
        </w:rPr>
        <w:t>0</w:t>
      </w:r>
      <w:r w:rsidR="00D01937" w:rsidRPr="00655A7F">
        <w:rPr>
          <w:rFonts w:ascii="Times New Roman" w:hAnsi="Times New Roman" w:cs="Times New Roman"/>
          <w:sz w:val="28"/>
          <w:szCs w:val="28"/>
        </w:rPr>
        <w:t xml:space="preserve">.05.2017 № </w:t>
      </w:r>
      <w:r w:rsidR="0082296E">
        <w:rPr>
          <w:rFonts w:ascii="Times New Roman" w:hAnsi="Times New Roman" w:cs="Times New Roman"/>
          <w:sz w:val="28"/>
          <w:szCs w:val="28"/>
        </w:rPr>
        <w:t>13</w:t>
      </w:r>
      <w:r w:rsidR="00D01937" w:rsidRPr="00655A7F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цены земельных участков при заключении договоров купли-продажи земельных участков, находящихся в муниципальной собственности муниципального образования </w:t>
      </w:r>
      <w:r w:rsidR="0082296E">
        <w:rPr>
          <w:rFonts w:ascii="Times New Roman" w:hAnsi="Times New Roman" w:cs="Times New Roman"/>
          <w:sz w:val="28"/>
          <w:szCs w:val="28"/>
        </w:rPr>
        <w:t xml:space="preserve">Дорогобужское городское поселение </w:t>
      </w:r>
      <w:r w:rsidR="00D01937" w:rsidRPr="00655A7F">
        <w:rPr>
          <w:rFonts w:ascii="Times New Roman" w:hAnsi="Times New Roman" w:cs="Times New Roman"/>
          <w:sz w:val="28"/>
          <w:szCs w:val="28"/>
        </w:rPr>
        <w:t>Дорогобужск</w:t>
      </w:r>
      <w:r w:rsidR="0082296E">
        <w:rPr>
          <w:rFonts w:ascii="Times New Roman" w:hAnsi="Times New Roman" w:cs="Times New Roman"/>
          <w:sz w:val="28"/>
          <w:szCs w:val="28"/>
        </w:rPr>
        <w:t>ого</w:t>
      </w:r>
      <w:r w:rsidR="00D01937" w:rsidRPr="00655A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296E">
        <w:rPr>
          <w:rFonts w:ascii="Times New Roman" w:hAnsi="Times New Roman" w:cs="Times New Roman"/>
          <w:sz w:val="28"/>
          <w:szCs w:val="28"/>
        </w:rPr>
        <w:t>а</w:t>
      </w:r>
      <w:r w:rsidR="00D01937" w:rsidRPr="00655A7F">
        <w:rPr>
          <w:rFonts w:ascii="Times New Roman" w:hAnsi="Times New Roman" w:cs="Times New Roman"/>
          <w:sz w:val="28"/>
          <w:szCs w:val="28"/>
        </w:rPr>
        <w:t xml:space="preserve"> Смоленской области, без проведения торгов»,</w:t>
      </w:r>
    </w:p>
    <w:p w:rsidR="00D01937" w:rsidRPr="00655A7F" w:rsidRDefault="00D01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937" w:rsidRPr="00655A7F" w:rsidRDefault="00D01937" w:rsidP="00D0193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55A7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«Дорогобужский район» </w:t>
      </w:r>
      <w:r w:rsidRPr="00655A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03A58" w:rsidRPr="00655A7F">
        <w:rPr>
          <w:rFonts w:ascii="Times New Roman" w:hAnsi="Times New Roman" w:cs="Times New Roman"/>
          <w:sz w:val="28"/>
          <w:szCs w:val="28"/>
        </w:rPr>
        <w:t xml:space="preserve"> </w:t>
      </w:r>
      <w:r w:rsidRPr="00655A7F">
        <w:rPr>
          <w:rFonts w:ascii="Times New Roman" w:hAnsi="Times New Roman" w:cs="Times New Roman"/>
          <w:sz w:val="28"/>
          <w:szCs w:val="28"/>
        </w:rPr>
        <w:t xml:space="preserve"> </w:t>
      </w:r>
      <w:r w:rsidRPr="00655A7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01937" w:rsidRPr="00655A7F" w:rsidRDefault="00D01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A58" w:rsidRPr="00655A7F" w:rsidRDefault="00461780" w:rsidP="00203A5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A7F">
        <w:rPr>
          <w:sz w:val="28"/>
          <w:szCs w:val="28"/>
        </w:rPr>
        <w:t xml:space="preserve">1. </w:t>
      </w:r>
      <w:r w:rsidR="00203A58" w:rsidRPr="00655A7F">
        <w:rPr>
          <w:rFonts w:eastAsiaTheme="minorHAnsi"/>
          <w:sz w:val="28"/>
          <w:szCs w:val="28"/>
          <w:lang w:eastAsia="en-US"/>
        </w:rPr>
        <w:t xml:space="preserve">Установить процентную ставку кадастровой стоимости земельных участков, находящихся в муниципальной собственности </w:t>
      </w:r>
      <w:r w:rsidR="0082296E" w:rsidRPr="00655A7F">
        <w:rPr>
          <w:sz w:val="28"/>
          <w:szCs w:val="28"/>
        </w:rPr>
        <w:t xml:space="preserve">муниципального образования </w:t>
      </w:r>
      <w:r w:rsidR="0082296E">
        <w:rPr>
          <w:sz w:val="28"/>
          <w:szCs w:val="28"/>
        </w:rPr>
        <w:t xml:space="preserve">Дорогобужское городское поселение </w:t>
      </w:r>
      <w:r w:rsidR="0082296E" w:rsidRPr="00655A7F">
        <w:rPr>
          <w:sz w:val="28"/>
          <w:szCs w:val="28"/>
        </w:rPr>
        <w:t>Дорогобужск</w:t>
      </w:r>
      <w:r w:rsidR="0082296E">
        <w:rPr>
          <w:sz w:val="28"/>
          <w:szCs w:val="28"/>
        </w:rPr>
        <w:t>ого</w:t>
      </w:r>
      <w:r w:rsidR="0082296E" w:rsidRPr="00655A7F">
        <w:rPr>
          <w:sz w:val="28"/>
          <w:szCs w:val="28"/>
        </w:rPr>
        <w:t xml:space="preserve"> район</w:t>
      </w:r>
      <w:r w:rsidR="0082296E">
        <w:rPr>
          <w:sz w:val="28"/>
          <w:szCs w:val="28"/>
        </w:rPr>
        <w:t>а</w:t>
      </w:r>
      <w:r w:rsidR="0082296E" w:rsidRPr="00655A7F">
        <w:rPr>
          <w:sz w:val="28"/>
          <w:szCs w:val="28"/>
        </w:rPr>
        <w:t xml:space="preserve"> Смоленской области</w:t>
      </w:r>
      <w:r w:rsidR="0082296E" w:rsidRPr="00655A7F">
        <w:rPr>
          <w:rFonts w:eastAsiaTheme="minorHAnsi"/>
          <w:sz w:val="28"/>
          <w:szCs w:val="28"/>
          <w:lang w:eastAsia="en-US"/>
        </w:rPr>
        <w:t xml:space="preserve"> </w:t>
      </w:r>
      <w:r w:rsidR="00203A58" w:rsidRPr="00655A7F">
        <w:rPr>
          <w:rFonts w:eastAsiaTheme="minorHAnsi"/>
          <w:sz w:val="28"/>
          <w:szCs w:val="28"/>
          <w:lang w:eastAsia="en-US"/>
        </w:rPr>
        <w:t>(далее – земельные участки), для определения цены при заключении договоров купли-продажи земельных участков без проведения торгов в следующих размерах:</w:t>
      </w:r>
    </w:p>
    <w:p w:rsidR="00461780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>- 15 процентов кадастров</w:t>
      </w:r>
      <w:r w:rsidR="00D01937" w:rsidRPr="00655A7F">
        <w:rPr>
          <w:rFonts w:ascii="Times New Roman" w:hAnsi="Times New Roman" w:cs="Times New Roman"/>
          <w:sz w:val="28"/>
          <w:szCs w:val="28"/>
        </w:rPr>
        <w:t>ой стоимости земельного участка</w:t>
      </w:r>
      <w:r w:rsidR="00203A58" w:rsidRPr="00655A7F">
        <w:rPr>
          <w:rFonts w:ascii="Times New Roman" w:hAnsi="Times New Roman" w:cs="Times New Roman"/>
          <w:sz w:val="28"/>
          <w:szCs w:val="28"/>
        </w:rPr>
        <w:t xml:space="preserve"> </w:t>
      </w:r>
      <w:r w:rsidR="00D01937" w:rsidRPr="00655A7F">
        <w:rPr>
          <w:rFonts w:ascii="Times New Roman" w:hAnsi="Times New Roman" w:cs="Times New Roman"/>
          <w:sz w:val="28"/>
          <w:szCs w:val="28"/>
        </w:rPr>
        <w:t>-</w:t>
      </w:r>
      <w:r w:rsidRPr="00655A7F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относящихся к категории земель сельскохозяйственного назначения, на которых расположены здания, сооружения, предоставляемых собственникам таких зданий, сооружений либо помещений в них;</w:t>
      </w:r>
    </w:p>
    <w:p w:rsidR="00461780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>- 5 процентов кадастровой стоимости земельного участка - в отношении земельных участков с разрешенным использованием для жилищного строительства (включая индивидуальное жилищное строительство) и личного подсобного хозяйства, на которых расположены здания, сооружения, предоставляемых собственникам таких зданий, сооружений либо помещений в них;</w:t>
      </w:r>
    </w:p>
    <w:p w:rsidR="00461780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lastRenderedPageBreak/>
        <w:t>- 7 процентов кадастровой стоимости земельного участка - в отношении земельных участков, на которых размещены индивидуальные гаражи физических лиц или их некоммерческих объединений;</w:t>
      </w:r>
    </w:p>
    <w:p w:rsidR="00461780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>- 20 процентов кадастровой стоимости земельного участка - в отношении земельных участков, на которых размещены производственные и административные здания, строения и сооружения промышленности и коммунального хозяйства;</w:t>
      </w:r>
    </w:p>
    <w:p w:rsidR="00461780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>- 20 процентов кадастровой стоимости земельного участка - в отношении земельных участков, на которых размещены гостиницы или гостиничные комплексы;</w:t>
      </w:r>
    </w:p>
    <w:p w:rsidR="00461780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>- 5 процентов кадастровой стоимости земельных участков - в отношении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пользования);</w:t>
      </w:r>
    </w:p>
    <w:p w:rsidR="00461780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>- 5 процентов кадастровой стоимости земельных участков - в отношении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пользования);</w:t>
      </w:r>
    </w:p>
    <w:p w:rsidR="00461780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>- 5 процентов кадастровой стоимости земельных участков - в отношении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пользования;</w:t>
      </w:r>
    </w:p>
    <w:p w:rsidR="00461780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>- 3 процента кадастровой стоимости земельных участков - в отношении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пользования;</w:t>
      </w:r>
    </w:p>
    <w:p w:rsidR="00461780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 xml:space="preserve">- 20 процентов кадастровой стоимости земельного участка - в отношении земельных участков, образованных из земельного участка, предоставленного в аренду для комплексного освоения территории, предоставляемых лицу, с которым в соответствии с Градостроительным </w:t>
      </w:r>
      <w:hyperlink r:id="rId10" w:history="1">
        <w:r w:rsidRPr="00655A7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55A7F">
        <w:rPr>
          <w:rFonts w:ascii="Times New Roman" w:hAnsi="Times New Roman" w:cs="Times New Roman"/>
          <w:sz w:val="28"/>
          <w:szCs w:val="28"/>
        </w:rPr>
        <w:t xml:space="preserve"> Российской Федерации заключен договор о комплексном освоении территории;</w:t>
      </w:r>
    </w:p>
    <w:p w:rsidR="000653C2" w:rsidRPr="00655A7F" w:rsidRDefault="00461780" w:rsidP="000653C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A7F">
        <w:rPr>
          <w:sz w:val="28"/>
          <w:szCs w:val="28"/>
        </w:rPr>
        <w:t>- 20 процентов кадастровой стоимости земельного участка - в отношении земельных участков, предназначенных для ведения сельскохозяйственного производства и переданных в аренду гражданину или юридическому лицу, предоставляемых этому гражданину или этому юридическому лицу по истечении трех ле</w:t>
      </w:r>
      <w:r w:rsidR="008449FB">
        <w:rPr>
          <w:sz w:val="28"/>
          <w:szCs w:val="28"/>
        </w:rPr>
        <w:t>т с момента заключения договора</w:t>
      </w:r>
      <w:r w:rsidRPr="00655A7F">
        <w:rPr>
          <w:sz w:val="28"/>
          <w:szCs w:val="28"/>
        </w:rPr>
        <w:t xml:space="preserve">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</w:t>
      </w:r>
      <w:r w:rsidR="000653C2" w:rsidRPr="00655A7F">
        <w:rPr>
          <w:rFonts w:eastAsiaTheme="minorHAnsi"/>
          <w:sz w:val="28"/>
          <w:szCs w:val="28"/>
          <w:lang w:eastAsia="en-US"/>
        </w:rPr>
        <w:t>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80050C" w:rsidRPr="00655A7F" w:rsidRDefault="0080050C" w:rsidP="0080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 xml:space="preserve">- 100 процентов кадастровой стоимости земельного участка - в отношении </w:t>
      </w:r>
      <w:r w:rsidRPr="00655A7F">
        <w:rPr>
          <w:rFonts w:ascii="Times New Roman" w:hAnsi="Times New Roman" w:cs="Times New Roman"/>
          <w:sz w:val="28"/>
          <w:szCs w:val="28"/>
        </w:rPr>
        <w:lastRenderedPageBreak/>
        <w:t>прочих земельных участков;</w:t>
      </w:r>
    </w:p>
    <w:p w:rsidR="00461780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>2) кадастровая стоимость земельного участка определяется на основании сведений о кадастровой стоимости земельного участка, выдаваемых федеральным органом исполнительной власти</w:t>
      </w:r>
      <w:r w:rsidR="000653C2" w:rsidRPr="00655A7F">
        <w:rPr>
          <w:rFonts w:ascii="Times New Roman" w:hAnsi="Times New Roman" w:cs="Times New Roman"/>
          <w:sz w:val="28"/>
          <w:szCs w:val="28"/>
        </w:rPr>
        <w:t xml:space="preserve">, уполномоченным Правительством Российской Федерации на осуществление </w:t>
      </w:r>
      <w:r w:rsidRPr="00655A7F">
        <w:rPr>
          <w:rFonts w:ascii="Times New Roman" w:hAnsi="Times New Roman" w:cs="Times New Roman"/>
          <w:sz w:val="28"/>
          <w:szCs w:val="28"/>
        </w:rPr>
        <w:t>государственно</w:t>
      </w:r>
      <w:r w:rsidR="000653C2" w:rsidRPr="00655A7F">
        <w:rPr>
          <w:rFonts w:ascii="Times New Roman" w:hAnsi="Times New Roman" w:cs="Times New Roman"/>
          <w:sz w:val="28"/>
          <w:szCs w:val="28"/>
        </w:rPr>
        <w:t>го</w:t>
      </w:r>
      <w:r w:rsidRPr="00655A7F">
        <w:rPr>
          <w:rFonts w:ascii="Times New Roman" w:hAnsi="Times New Roman" w:cs="Times New Roman"/>
          <w:sz w:val="28"/>
          <w:szCs w:val="28"/>
        </w:rPr>
        <w:t xml:space="preserve"> кадастрового учета</w:t>
      </w:r>
      <w:r w:rsidR="000653C2" w:rsidRPr="00655A7F">
        <w:rPr>
          <w:rFonts w:ascii="Times New Roman" w:hAnsi="Times New Roman" w:cs="Times New Roman"/>
          <w:sz w:val="28"/>
          <w:szCs w:val="28"/>
        </w:rPr>
        <w:t xml:space="preserve">, государственной регистрации прав, ведение Единого государственного реестра недвижимости и предоставление сведений, содержащихся в </w:t>
      </w:r>
      <w:r w:rsidR="007145DF">
        <w:rPr>
          <w:rFonts w:ascii="Times New Roman" w:hAnsi="Times New Roman" w:cs="Times New Roman"/>
          <w:sz w:val="28"/>
          <w:szCs w:val="28"/>
        </w:rPr>
        <w:t>Е</w:t>
      </w:r>
      <w:r w:rsidR="000653C2" w:rsidRPr="00655A7F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Pr="00655A7F">
        <w:rPr>
          <w:rFonts w:ascii="Times New Roman" w:hAnsi="Times New Roman" w:cs="Times New Roman"/>
          <w:sz w:val="28"/>
          <w:szCs w:val="28"/>
        </w:rPr>
        <w:t>.</w:t>
      </w:r>
    </w:p>
    <w:p w:rsidR="00461780" w:rsidRPr="00655A7F" w:rsidRDefault="00461780" w:rsidP="00655A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5A7F">
        <w:rPr>
          <w:sz w:val="28"/>
          <w:szCs w:val="28"/>
        </w:rPr>
        <w:t xml:space="preserve">2. </w:t>
      </w:r>
      <w:r w:rsidR="00203A58" w:rsidRPr="00655A7F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</w:t>
      </w:r>
      <w:r w:rsidR="00655A7F" w:rsidRPr="00655A7F">
        <w:rPr>
          <w:rFonts w:eastAsiaTheme="minorHAnsi"/>
          <w:sz w:val="28"/>
          <w:szCs w:val="28"/>
          <w:lang w:eastAsia="en-US"/>
        </w:rPr>
        <w:t xml:space="preserve"> его официального опубликования</w:t>
      </w:r>
      <w:r w:rsidRPr="00655A7F">
        <w:rPr>
          <w:sz w:val="28"/>
          <w:szCs w:val="28"/>
        </w:rPr>
        <w:t>.</w:t>
      </w:r>
    </w:p>
    <w:p w:rsidR="00461780" w:rsidRPr="00655A7F" w:rsidRDefault="0046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7F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</w:t>
      </w:r>
      <w:r w:rsidR="00470DB5" w:rsidRPr="00655A7F">
        <w:rPr>
          <w:rFonts w:ascii="Times New Roman" w:hAnsi="Times New Roman" w:cs="Times New Roman"/>
          <w:sz w:val="28"/>
          <w:szCs w:val="28"/>
        </w:rPr>
        <w:t>«Край Дорогобужский»</w:t>
      </w:r>
      <w:r w:rsidRPr="00655A7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 w:rsidR="00470DB5" w:rsidRPr="00655A7F">
        <w:rPr>
          <w:rFonts w:ascii="Times New Roman" w:hAnsi="Times New Roman" w:cs="Times New Roman"/>
          <w:sz w:val="28"/>
          <w:szCs w:val="28"/>
        </w:rPr>
        <w:t>«Дорогобужский район»</w:t>
      </w:r>
      <w:r w:rsidRPr="00655A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470DB5" w:rsidRPr="00655A7F">
        <w:rPr>
          <w:rFonts w:ascii="Times New Roman" w:hAnsi="Times New Roman" w:cs="Times New Roman"/>
          <w:sz w:val="28"/>
          <w:szCs w:val="28"/>
        </w:rPr>
        <w:t xml:space="preserve"> </w:t>
      </w:r>
      <w:r w:rsidRPr="00655A7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8B6838" w:rsidRDefault="008B6838">
      <w:pPr>
        <w:rPr>
          <w:sz w:val="24"/>
          <w:szCs w:val="24"/>
        </w:rPr>
      </w:pPr>
    </w:p>
    <w:p w:rsidR="007145DF" w:rsidRDefault="007145DF">
      <w:pPr>
        <w:rPr>
          <w:sz w:val="24"/>
          <w:szCs w:val="24"/>
        </w:rPr>
      </w:pPr>
    </w:p>
    <w:p w:rsidR="007145DF" w:rsidRDefault="007145DF">
      <w:pPr>
        <w:rPr>
          <w:sz w:val="24"/>
          <w:szCs w:val="24"/>
        </w:rPr>
      </w:pPr>
    </w:p>
    <w:p w:rsidR="007145DF" w:rsidRDefault="007145DF" w:rsidP="007145DF">
      <w:pPr>
        <w:pStyle w:val="ConsPlusNormal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 муниципального образования</w:t>
      </w:r>
    </w:p>
    <w:p w:rsidR="007145DF" w:rsidRDefault="007145DF" w:rsidP="007145DF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«Дорогобужский район»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</w:t>
      </w:r>
      <w:r w:rsidR="003E280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О.В. Гарбар</w:t>
      </w:r>
      <w:r w:rsidRPr="00544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145DF" w:rsidRPr="00203A58" w:rsidRDefault="007145DF">
      <w:pPr>
        <w:rPr>
          <w:sz w:val="24"/>
          <w:szCs w:val="24"/>
        </w:rPr>
      </w:pPr>
    </w:p>
    <w:sectPr w:rsidR="007145DF" w:rsidRPr="00203A58" w:rsidSect="007145DF">
      <w:headerReference w:type="default" r:id="rId11"/>
      <w:pgSz w:w="11906" w:h="16838"/>
      <w:pgMar w:top="567" w:right="42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67A" w:rsidRDefault="0015467A" w:rsidP="00203A58">
      <w:r>
        <w:separator/>
      </w:r>
    </w:p>
  </w:endnote>
  <w:endnote w:type="continuationSeparator" w:id="1">
    <w:p w:rsidR="0015467A" w:rsidRDefault="0015467A" w:rsidP="00203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67A" w:rsidRDefault="0015467A" w:rsidP="00203A58">
      <w:r>
        <w:separator/>
      </w:r>
    </w:p>
  </w:footnote>
  <w:footnote w:type="continuationSeparator" w:id="1">
    <w:p w:rsidR="0015467A" w:rsidRDefault="0015467A" w:rsidP="00203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8498"/>
      <w:docPartObj>
        <w:docPartGallery w:val="Page Numbers (Top of Page)"/>
        <w:docPartUnique/>
      </w:docPartObj>
    </w:sdtPr>
    <w:sdtContent>
      <w:p w:rsidR="00203A58" w:rsidRDefault="00354F2E">
        <w:pPr>
          <w:pStyle w:val="af4"/>
          <w:jc w:val="center"/>
        </w:pPr>
        <w:fldSimple w:instr=" PAGE   \* MERGEFORMAT ">
          <w:r w:rsidR="00A20018">
            <w:rPr>
              <w:noProof/>
            </w:rPr>
            <w:t>3</w:t>
          </w:r>
        </w:fldSimple>
      </w:p>
    </w:sdtContent>
  </w:sdt>
  <w:p w:rsidR="00203A58" w:rsidRDefault="00203A5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643A84"/>
    <w:multiLevelType w:val="singleLevel"/>
    <w:tmpl w:val="47BA052C"/>
    <w:lvl w:ilvl="0">
      <w:start w:val="10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80"/>
    <w:rsid w:val="000653C2"/>
    <w:rsid w:val="0015467A"/>
    <w:rsid w:val="00203A58"/>
    <w:rsid w:val="002337D3"/>
    <w:rsid w:val="002E4978"/>
    <w:rsid w:val="00354F2E"/>
    <w:rsid w:val="003E280C"/>
    <w:rsid w:val="00461780"/>
    <w:rsid w:val="00470DB5"/>
    <w:rsid w:val="005764B9"/>
    <w:rsid w:val="00655A7F"/>
    <w:rsid w:val="006C31DE"/>
    <w:rsid w:val="006E7ED2"/>
    <w:rsid w:val="007145DF"/>
    <w:rsid w:val="00747313"/>
    <w:rsid w:val="007F3E18"/>
    <w:rsid w:val="0080050C"/>
    <w:rsid w:val="0082296E"/>
    <w:rsid w:val="008449FB"/>
    <w:rsid w:val="008B6838"/>
    <w:rsid w:val="00A20018"/>
    <w:rsid w:val="00AE1F1D"/>
    <w:rsid w:val="00B62BDD"/>
    <w:rsid w:val="00D01937"/>
    <w:rsid w:val="00E0019D"/>
    <w:rsid w:val="00E97D76"/>
    <w:rsid w:val="00F00AAB"/>
    <w:rsid w:val="00FA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97D7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97D7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D7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D7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D7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D7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D7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D76"/>
    <w:pPr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D76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D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7D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7D7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97D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97D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97D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97D7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97D7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7D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97D7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97D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97D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97D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97D76"/>
    <w:rPr>
      <w:b/>
      <w:bCs/>
    </w:rPr>
  </w:style>
  <w:style w:type="character" w:styleId="a8">
    <w:name w:val="Emphasis"/>
    <w:uiPriority w:val="20"/>
    <w:qFormat/>
    <w:rsid w:val="00E97D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97D76"/>
  </w:style>
  <w:style w:type="paragraph" w:styleId="aa">
    <w:name w:val="List Paragraph"/>
    <w:basedOn w:val="a"/>
    <w:uiPriority w:val="34"/>
    <w:qFormat/>
    <w:rsid w:val="00E97D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D76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7D7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97D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97D76"/>
    <w:rPr>
      <w:b/>
      <w:bCs/>
      <w:i/>
      <w:iCs/>
    </w:rPr>
  </w:style>
  <w:style w:type="character" w:styleId="ad">
    <w:name w:val="Subtle Emphasis"/>
    <w:uiPriority w:val="19"/>
    <w:qFormat/>
    <w:rsid w:val="00E97D76"/>
    <w:rPr>
      <w:i/>
      <w:iCs/>
    </w:rPr>
  </w:style>
  <w:style w:type="character" w:styleId="ae">
    <w:name w:val="Intense Emphasis"/>
    <w:uiPriority w:val="21"/>
    <w:qFormat/>
    <w:rsid w:val="00E97D76"/>
    <w:rPr>
      <w:b/>
      <w:bCs/>
    </w:rPr>
  </w:style>
  <w:style w:type="character" w:styleId="af">
    <w:name w:val="Subtle Reference"/>
    <w:uiPriority w:val="31"/>
    <w:qFormat/>
    <w:rsid w:val="00E97D76"/>
    <w:rPr>
      <w:smallCaps/>
    </w:rPr>
  </w:style>
  <w:style w:type="character" w:styleId="af0">
    <w:name w:val="Intense Reference"/>
    <w:uiPriority w:val="32"/>
    <w:qFormat/>
    <w:rsid w:val="00E97D76"/>
    <w:rPr>
      <w:smallCaps/>
      <w:spacing w:val="5"/>
      <w:u w:val="single"/>
    </w:rPr>
  </w:style>
  <w:style w:type="character" w:styleId="af1">
    <w:name w:val="Book Title"/>
    <w:uiPriority w:val="33"/>
    <w:qFormat/>
    <w:rsid w:val="00E97D7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7D76"/>
    <w:pPr>
      <w:outlineLvl w:val="9"/>
    </w:pPr>
  </w:style>
  <w:style w:type="paragraph" w:customStyle="1" w:styleId="ConsPlusNormal">
    <w:name w:val="ConsPlusNormal"/>
    <w:link w:val="ConsPlusNormal0"/>
    <w:rsid w:val="00461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461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4617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rsid w:val="00D01937"/>
    <w:rPr>
      <w:rFonts w:ascii="Calibri" w:eastAsia="Times New Roman" w:hAnsi="Calibri" w:cs="Calibri"/>
      <w:szCs w:val="20"/>
      <w:lang w:val="ru-RU" w:eastAsia="ru-RU" w:bidi="ar-SA"/>
    </w:rPr>
  </w:style>
  <w:style w:type="character" w:styleId="af3">
    <w:name w:val="line number"/>
    <w:basedOn w:val="a0"/>
    <w:uiPriority w:val="99"/>
    <w:semiHidden/>
    <w:unhideWhenUsed/>
    <w:rsid w:val="00203A58"/>
  </w:style>
  <w:style w:type="paragraph" w:styleId="af4">
    <w:name w:val="header"/>
    <w:basedOn w:val="a"/>
    <w:link w:val="af5"/>
    <w:uiPriority w:val="99"/>
    <w:unhideWhenUsed/>
    <w:rsid w:val="00203A5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03A5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203A5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03A5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203A5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03A5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B29126D75B79395156BF748BDD02E028FED1E1ACEB16BBDF4784B7580N2P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29126D75B79395156BF748BDD02E028FEE161AC9BA6BBDF4784B758020B6D134B0A942AAN7P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Корначева</dc:creator>
  <cp:lastModifiedBy>Света Корначева</cp:lastModifiedBy>
  <cp:revision>2</cp:revision>
  <cp:lastPrinted>2017-08-16T12:32:00Z</cp:lastPrinted>
  <dcterms:created xsi:type="dcterms:W3CDTF">2017-08-29T11:36:00Z</dcterms:created>
  <dcterms:modified xsi:type="dcterms:W3CDTF">2017-08-29T11:36:00Z</dcterms:modified>
</cp:coreProperties>
</file>