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648" w:type="dxa"/>
        <w:tblLook w:val="00A0"/>
      </w:tblPr>
      <w:tblGrid>
        <w:gridCol w:w="9648"/>
      </w:tblGrid>
      <w:tr w:rsidR="006510D0" w:rsidTr="002218D6">
        <w:tc>
          <w:tcPr>
            <w:tcW w:w="9648" w:type="dxa"/>
          </w:tcPr>
          <w:p w:rsidR="006510D0" w:rsidRDefault="006510D0" w:rsidP="002218D6">
            <w:pPr>
              <w:tabs>
                <w:tab w:val="left" w:pos="9432"/>
              </w:tabs>
              <w:ind w:right="126"/>
              <w:jc w:val="center"/>
            </w:pPr>
            <w:r w:rsidRPr="00D95DEA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43668718" r:id="rId5"/>
              </w:object>
            </w:r>
          </w:p>
        </w:tc>
      </w:tr>
      <w:tr w:rsidR="006510D0" w:rsidTr="002218D6">
        <w:trPr>
          <w:trHeight w:val="1155"/>
        </w:trPr>
        <w:tc>
          <w:tcPr>
            <w:tcW w:w="9648" w:type="dxa"/>
          </w:tcPr>
          <w:p w:rsidR="006510D0" w:rsidRDefault="006510D0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6510D0" w:rsidRPr="00B90108" w:rsidRDefault="006510D0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СЛОЙКОВ</w:t>
            </w:r>
            <w:r w:rsidRPr="00B90108">
              <w:rPr>
                <w:b/>
                <w:sz w:val="24"/>
                <w:szCs w:val="24"/>
              </w:rPr>
              <w:t>СКОГО СЕЛЬСКОГО ПОСЕЛЕНИЯ</w:t>
            </w:r>
          </w:p>
          <w:p w:rsidR="006510D0" w:rsidRPr="00B90108" w:rsidRDefault="006510D0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6510D0" w:rsidRDefault="006510D0" w:rsidP="002218D6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6510D0" w:rsidRDefault="006510D0" w:rsidP="002218D6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 О С Т А Н О В Л Е Н И Е            ПРОЕКТ</w:t>
            </w:r>
          </w:p>
        </w:tc>
      </w:tr>
      <w:tr w:rsidR="006510D0" w:rsidTr="002218D6">
        <w:tc>
          <w:tcPr>
            <w:tcW w:w="9648" w:type="dxa"/>
          </w:tcPr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</w:tc>
      </w:tr>
      <w:tr w:rsidR="006510D0" w:rsidTr="002218D6">
        <w:tc>
          <w:tcPr>
            <w:tcW w:w="9648" w:type="dxa"/>
          </w:tcPr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  <w:p w:rsidR="006510D0" w:rsidRPr="002145B2" w:rsidRDefault="006510D0" w:rsidP="002145B2">
            <w:pPr>
              <w:ind w:right="3852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О внесении изменений в постановление Администрации Слойковского сельского поселения Дорогобужского района Смоленской области от </w:t>
            </w:r>
            <w:r w:rsidRPr="002145B2">
              <w:rPr>
                <w:bCs/>
                <w:sz w:val="28"/>
                <w:szCs w:val="28"/>
              </w:rPr>
              <w:t xml:space="preserve"> 04.06.2012  г. №13 </w:t>
            </w:r>
            <w:r w:rsidRPr="002145B2">
              <w:rPr>
                <w:sz w:val="28"/>
                <w:szCs w:val="28"/>
              </w:rPr>
              <w:t>«</w:t>
            </w:r>
            <w:r w:rsidRPr="002145B2">
              <w:rPr>
                <w:sz w:val="28"/>
                <w:szCs w:val="28"/>
                <w:lang w:eastAsia="en-US"/>
              </w:rPr>
              <w:t>Об  утверждении   Административного регламента предоставления Администрацией Слойковского сельского поселения Дорогобужского района Смоленской области  муниципальной услуги                 «</w:t>
            </w:r>
            <w:r w:rsidRPr="002145B2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помещениях»»</w:t>
            </w:r>
          </w:p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  <w:p w:rsidR="006510D0" w:rsidRPr="002145B2" w:rsidRDefault="006510D0" w:rsidP="002218D6">
            <w:pPr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         В соответствии с частями 4 и 6 ст. 11.2 Федерального закона от 27.07.2010 № 210 – ФЗ «Об организации  предоставления государственных и муниципальных услуг» и протестом прокурора Дорогобужского района Смоленской области от 07.10.2015 № 134-2015  </w:t>
            </w:r>
          </w:p>
          <w:p w:rsidR="006510D0" w:rsidRPr="002145B2" w:rsidRDefault="006510D0" w:rsidP="002218D6">
            <w:pPr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        Администрация Слойковского сельского поселения Дорогобужского района Смоленской области  п о с т а н о в л я е т: </w:t>
            </w:r>
          </w:p>
          <w:p w:rsidR="006510D0" w:rsidRPr="002145B2" w:rsidRDefault="006510D0" w:rsidP="002218D6">
            <w:pPr>
              <w:jc w:val="both"/>
              <w:rPr>
                <w:sz w:val="28"/>
                <w:szCs w:val="28"/>
              </w:rPr>
            </w:pPr>
          </w:p>
          <w:p w:rsidR="006510D0" w:rsidRPr="002145B2" w:rsidRDefault="006510D0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 1. Внести в Административный регламент предоставления Администрацией Слойковского сельского поселения Дорогобужского района Смоленской области муниципальной услуги  « 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Слойковского сельского поселения Дорогобужского района Смоленской области</w:t>
            </w:r>
            <w:r w:rsidRPr="002145B2">
              <w:rPr>
                <w:sz w:val="28"/>
                <w:szCs w:val="28"/>
              </w:rPr>
              <w:t xml:space="preserve">  </w:t>
            </w:r>
            <w:r w:rsidRPr="002145B2">
              <w:rPr>
                <w:b w:val="0"/>
                <w:sz w:val="28"/>
                <w:szCs w:val="28"/>
              </w:rPr>
              <w:t>от 04</w:t>
            </w:r>
            <w:r w:rsidRPr="002145B2">
              <w:rPr>
                <w:b w:val="0"/>
                <w:bCs w:val="0"/>
                <w:sz w:val="28"/>
                <w:szCs w:val="28"/>
              </w:rPr>
              <w:t xml:space="preserve">.06.2012 № 13 </w:t>
            </w:r>
            <w:r w:rsidRPr="002145B2">
              <w:rPr>
                <w:b w:val="0"/>
                <w:sz w:val="28"/>
                <w:szCs w:val="28"/>
              </w:rPr>
              <w:t>следующее изменение:</w:t>
            </w:r>
          </w:p>
          <w:p w:rsidR="006510D0" w:rsidRPr="002145B2" w:rsidRDefault="006510D0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 пункт 2.4.1  изложить в новой редакции: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>1) паспорт или иной заменяющий его документ, удостоверяющий личность заявителя в соответствии с федеральным законодательством;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2) правоустанавливающий документ на занимаемое заявителем и (или) членами его семьи жилое помещение;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3) копия финансового лицевого счета на занимаемое заявителем и членами его семьи жилое помещение;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4) документы, подтверждающие состав семьи заявителя;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5) 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ведение государственного кадастра недвижимости (далее –орган кадастрового учета);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6)  документ об  общей площади,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7) 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      </w:r>
          </w:p>
          <w:p w:rsidR="006510D0" w:rsidRPr="002145B2" w:rsidRDefault="006510D0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8) документы, подтверждающие получения согласия членов семьи заявителя или их законных представителей на обработку персональных данных членов семьи заявителя;</w:t>
            </w:r>
          </w:p>
          <w:p w:rsidR="006510D0" w:rsidRPr="002145B2" w:rsidRDefault="006510D0" w:rsidP="00843CF3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9) документ, подтверждающий полномочия представителя заявителя (если заявление и документы предоставляются представителем заявителя)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510D0" w:rsidRPr="002145B2" w:rsidRDefault="006510D0" w:rsidP="00843CF3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 xml:space="preserve"> раздел 5 изложить в новой редакции:</w:t>
            </w:r>
          </w:p>
          <w:p w:rsidR="006510D0" w:rsidRPr="002145B2" w:rsidRDefault="006510D0" w:rsidP="001402F3">
            <w:pPr>
              <w:tabs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2145B2">
              <w:rPr>
                <w:b/>
                <w:bCs/>
                <w:sz w:val="28"/>
                <w:szCs w:val="28"/>
              </w:rPr>
              <w:t>5. Досудебный (внесудебный) порядок обжалования решений и действий</w:t>
            </w:r>
          </w:p>
          <w:p w:rsidR="006510D0" w:rsidRPr="002145B2" w:rsidRDefault="006510D0" w:rsidP="001402F3">
            <w:pPr>
              <w:tabs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bCs/>
                <w:sz w:val="28"/>
                <w:szCs w:val="28"/>
              </w:rPr>
            </w:pPr>
            <w:r w:rsidRPr="002145B2">
              <w:rPr>
                <w:b/>
                <w:bCs/>
                <w:sz w:val="28"/>
                <w:szCs w:val="28"/>
              </w:rPr>
              <w:t>(бездействия) органа, предоставляющего муниципальную услугу, а также</w:t>
            </w:r>
          </w:p>
          <w:p w:rsidR="006510D0" w:rsidRPr="002145B2" w:rsidRDefault="006510D0" w:rsidP="001402F3">
            <w:pPr>
              <w:tabs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ind w:firstLine="709"/>
              <w:jc w:val="center"/>
              <w:rPr>
                <w:bCs/>
                <w:sz w:val="28"/>
                <w:szCs w:val="28"/>
              </w:rPr>
            </w:pPr>
            <w:r w:rsidRPr="002145B2">
              <w:rPr>
                <w:b/>
                <w:bCs/>
                <w:sz w:val="28"/>
                <w:szCs w:val="28"/>
              </w:rPr>
              <w:t>должностных лиц или муниципальных служащих.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b/>
                <w:sz w:val="28"/>
                <w:szCs w:val="28"/>
              </w:rPr>
              <w:tab/>
            </w:r>
            <w:r w:rsidRPr="002145B2">
              <w:rPr>
                <w:sz w:val="28"/>
                <w:szCs w:val="28"/>
              </w:rPr>
              <w:t>5.1. Действия (бездействие) должностных лиц, а также принятые ими решения в ходе предоставления муниципальной услуги могут быть обжалованы.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5.2. Основанием для начала досудебного (внесудебного) обжалования является поступление жалобы (обращения) в Администрацию.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Заявитель может обратиться с жалобой в том числе в следующих случаях: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1) нарушение срока регистрации запроса заявителя о предоставлении муниципальной услуги;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6510D0" w:rsidRPr="002145B2" w:rsidRDefault="006510D0" w:rsidP="001402F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145B2">
              <w:rPr>
                <w:color w:val="000000"/>
                <w:spacing w:val="4"/>
                <w:sz w:val="28"/>
                <w:szCs w:val="28"/>
              </w:rPr>
              <w:t xml:space="preserve">         5.3. Жалоба должна содержать:</w:t>
            </w:r>
          </w:p>
          <w:p w:rsidR="006510D0" w:rsidRPr="002145B2" w:rsidRDefault="006510D0" w:rsidP="001402F3">
            <w:pPr>
              <w:shd w:val="clear" w:color="auto" w:fill="FFFFFF"/>
              <w:tabs>
                <w:tab w:val="left" w:pos="922"/>
              </w:tabs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25"/>
                <w:sz w:val="28"/>
                <w:szCs w:val="28"/>
              </w:rPr>
            </w:pPr>
            <w:r w:rsidRPr="002145B2">
              <w:rPr>
                <w:color w:val="000000"/>
                <w:spacing w:val="-1"/>
                <w:sz w:val="28"/>
                <w:szCs w:val="28"/>
              </w:rPr>
              <w:t xml:space="preserve">         1) наименование органа, 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предоставляющего муниципальную услугу, должностного лица органа,  предоставляющего </w:t>
            </w:r>
            <w:r w:rsidRPr="002145B2">
              <w:rPr>
                <w:color w:val="000000"/>
                <w:spacing w:val="1"/>
                <w:sz w:val="28"/>
                <w:szCs w:val="28"/>
              </w:rPr>
              <w:t xml:space="preserve">муниципальную услугу, либо  муниципального служащего, </w:t>
            </w:r>
            <w:r w:rsidRPr="002145B2">
              <w:rPr>
                <w:color w:val="000000"/>
                <w:spacing w:val="-3"/>
                <w:sz w:val="28"/>
                <w:szCs w:val="28"/>
              </w:rPr>
              <w:t>решения и действия (бездействие) которых обжалуются;</w:t>
            </w:r>
          </w:p>
          <w:p w:rsidR="006510D0" w:rsidRPr="002145B2" w:rsidRDefault="006510D0" w:rsidP="001402F3">
            <w:pPr>
              <w:shd w:val="clear" w:color="auto" w:fill="FFFFFF"/>
              <w:tabs>
                <w:tab w:val="left" w:pos="922"/>
              </w:tabs>
              <w:autoSpaceDN w:val="0"/>
              <w:adjustRightInd w:val="0"/>
              <w:spacing w:before="5" w:line="322" w:lineRule="exact"/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2145B2">
              <w:rPr>
                <w:color w:val="000000"/>
                <w:sz w:val="28"/>
                <w:szCs w:val="28"/>
              </w:rPr>
              <w:t xml:space="preserve">        2) фамилию, имя, отчество (последнее при наличии), сведения о месте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жительства </w:t>
            </w:r>
            <w:r w:rsidRPr="002145B2">
              <w:rPr>
                <w:bCs/>
                <w:color w:val="000000"/>
                <w:spacing w:val="3"/>
                <w:sz w:val="28"/>
                <w:szCs w:val="28"/>
              </w:rPr>
              <w:t xml:space="preserve">заявителя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- физического лица либо наименование, сведения о месте </w:t>
            </w:r>
            <w:r w:rsidRPr="002145B2">
              <w:rPr>
                <w:color w:val="000000"/>
                <w:spacing w:val="2"/>
                <w:sz w:val="28"/>
                <w:szCs w:val="28"/>
              </w:rPr>
              <w:t xml:space="preserve">нахождения заявителя - юридического лица, а также номер (номера) контактного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телефона, адрес (адреса) электронной почты (при наличии) и почтовый адрес, по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которым должен быть направлен ответ заявителю;</w:t>
            </w:r>
          </w:p>
          <w:p w:rsidR="006510D0" w:rsidRPr="002145B2" w:rsidRDefault="006510D0" w:rsidP="001402F3">
            <w:pPr>
              <w:shd w:val="clear" w:color="auto" w:fill="FFFFFF"/>
              <w:tabs>
                <w:tab w:val="left" w:pos="1003"/>
              </w:tabs>
              <w:spacing w:line="322" w:lineRule="exact"/>
              <w:ind w:left="48" w:firstLine="528"/>
              <w:jc w:val="both"/>
              <w:rPr>
                <w:sz w:val="28"/>
                <w:szCs w:val="28"/>
              </w:rPr>
            </w:pPr>
            <w:r w:rsidRPr="002145B2">
              <w:rPr>
                <w:color w:val="000000"/>
                <w:spacing w:val="-12"/>
                <w:sz w:val="28"/>
                <w:szCs w:val="28"/>
              </w:rPr>
              <w:t>3)</w:t>
            </w:r>
            <w:r w:rsidRPr="002145B2">
              <w:rPr>
                <w:color w:val="000000"/>
                <w:sz w:val="28"/>
                <w:szCs w:val="28"/>
              </w:rPr>
              <w:tab/>
            </w:r>
            <w:r w:rsidRPr="002145B2">
              <w:rPr>
                <w:color w:val="000000"/>
                <w:spacing w:val="-5"/>
                <w:sz w:val="28"/>
                <w:szCs w:val="28"/>
              </w:rPr>
              <w:t xml:space="preserve">сведения об обжалуемых решениях и действиях (бездействии) органа,  предоставляющего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муниципальную услугу, должностного лица органа, </w:t>
            </w:r>
            <w:r w:rsidRPr="002145B2">
              <w:rPr>
                <w:color w:val="000000"/>
                <w:spacing w:val="1"/>
                <w:sz w:val="28"/>
                <w:szCs w:val="28"/>
              </w:rPr>
              <w:t xml:space="preserve"> предоставляющего муниципальную услугу,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либо  муниципального служащего;</w:t>
            </w:r>
          </w:p>
          <w:p w:rsidR="006510D0" w:rsidRPr="002145B2" w:rsidRDefault="006510D0" w:rsidP="001402F3">
            <w:pPr>
              <w:shd w:val="clear" w:color="auto" w:fill="FFFFFF"/>
              <w:tabs>
                <w:tab w:val="left" w:pos="907"/>
              </w:tabs>
              <w:spacing w:before="10" w:line="322" w:lineRule="exact"/>
              <w:ind w:left="72" w:firstLine="538"/>
              <w:jc w:val="both"/>
              <w:rPr>
                <w:sz w:val="28"/>
                <w:szCs w:val="28"/>
              </w:rPr>
            </w:pPr>
            <w:r w:rsidRPr="002145B2">
              <w:rPr>
                <w:color w:val="000000"/>
                <w:spacing w:val="-15"/>
                <w:sz w:val="28"/>
                <w:szCs w:val="28"/>
              </w:rPr>
              <w:t>4)</w:t>
            </w:r>
            <w:r w:rsidRPr="002145B2">
              <w:rPr>
                <w:color w:val="000000"/>
                <w:sz w:val="28"/>
                <w:szCs w:val="28"/>
              </w:rPr>
              <w:tab/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доводы, на основании которых заявитель не согласен с решением и действием </w:t>
            </w:r>
            <w:r w:rsidRPr="002145B2">
              <w:rPr>
                <w:color w:val="000000"/>
                <w:spacing w:val="-3"/>
                <w:sz w:val="28"/>
                <w:szCs w:val="28"/>
              </w:rPr>
              <w:t xml:space="preserve">(бездействием) органа,  </w:t>
            </w:r>
            <w:r w:rsidRPr="002145B2">
              <w:rPr>
                <w:color w:val="000000"/>
                <w:spacing w:val="-5"/>
                <w:sz w:val="28"/>
                <w:szCs w:val="28"/>
              </w:rPr>
              <w:t xml:space="preserve">предоставляющего муниципальную услугу, должностного лица органа,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 предоставляющего </w:t>
            </w:r>
            <w:r w:rsidRPr="002145B2">
              <w:rPr>
                <w:color w:val="000000"/>
                <w:spacing w:val="2"/>
                <w:sz w:val="28"/>
                <w:szCs w:val="28"/>
              </w:rPr>
              <w:t xml:space="preserve">муниципальную услугу, либо  муниципального служащего. </w:t>
            </w:r>
            <w:r w:rsidRPr="002145B2">
              <w:rPr>
                <w:color w:val="000000"/>
                <w:sz w:val="28"/>
                <w:szCs w:val="28"/>
              </w:rPr>
              <w:t xml:space="preserve">Заявителем могут быть представлены документы (при наличии), подтверждающие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доводы заявителя, либо их копии.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Письменный ответ, содержащий результаты рассмотрения жалобы, направляется заявителю.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      </w:r>
          </w:p>
          <w:p w:rsidR="006510D0" w:rsidRPr="002145B2" w:rsidRDefault="006510D0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      </w:r>
          </w:p>
          <w:p w:rsidR="006510D0" w:rsidRPr="002145B2" w:rsidRDefault="006510D0" w:rsidP="001402F3">
            <w:pPr>
              <w:autoSpaceDE w:val="0"/>
              <w:autoSpaceDN w:val="0"/>
              <w:adjustRightInd w:val="0"/>
              <w:spacing w:line="316" w:lineRule="atLeast"/>
              <w:ind w:firstLine="715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      </w:r>
          </w:p>
          <w:p w:rsidR="006510D0" w:rsidRPr="002145B2" w:rsidRDefault="006510D0" w:rsidP="001402F3">
            <w:pPr>
              <w:autoSpaceDE w:val="0"/>
              <w:autoSpaceDN w:val="0"/>
              <w:adjustRightInd w:val="0"/>
              <w:spacing w:line="316" w:lineRule="atLeast"/>
              <w:ind w:firstLine="715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</w:t>
            </w:r>
            <w:r>
              <w:rPr>
                <w:sz w:val="28"/>
                <w:szCs w:val="28"/>
              </w:rPr>
              <w:t>»</w:t>
            </w:r>
            <w:r w:rsidRPr="002145B2">
              <w:rPr>
                <w:sz w:val="28"/>
                <w:szCs w:val="28"/>
              </w:rPr>
              <w:t>.</w:t>
            </w:r>
          </w:p>
          <w:p w:rsidR="006510D0" w:rsidRPr="002145B2" w:rsidRDefault="006510D0" w:rsidP="002218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45B2">
              <w:rPr>
                <w:sz w:val="28"/>
                <w:szCs w:val="28"/>
              </w:rPr>
              <w:t xml:space="preserve">         2. Старшему инспектору Администрации Слойковского сельского поселения Поляковой Л.В. внести соответствующие изменение в текст Административного  регламента.</w:t>
            </w:r>
          </w:p>
          <w:p w:rsidR="006510D0" w:rsidRPr="002145B2" w:rsidRDefault="006510D0" w:rsidP="002218D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145B2">
              <w:rPr>
                <w:sz w:val="28"/>
                <w:szCs w:val="28"/>
                <w:lang w:eastAsia="en-US"/>
              </w:rPr>
              <w:t xml:space="preserve">         3.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 Опубликовать н</w:t>
            </w:r>
            <w:r w:rsidRPr="002145B2">
              <w:rPr>
                <w:sz w:val="28"/>
                <w:szCs w:val="28"/>
              </w:rPr>
              <w:t>астоящее постановление в печатном средстве «Информационный вестник Слойковского сельского поселения».</w:t>
            </w:r>
          </w:p>
          <w:p w:rsidR="006510D0" w:rsidRPr="002145B2" w:rsidRDefault="006510D0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4. Контроль за исполнением настоящего постановления оставляю за собой.</w:t>
            </w:r>
          </w:p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  <w:p w:rsidR="006510D0" w:rsidRPr="002145B2" w:rsidRDefault="006510D0" w:rsidP="002218D6">
            <w:pPr>
              <w:rPr>
                <w:sz w:val="28"/>
                <w:szCs w:val="28"/>
              </w:rPr>
            </w:pPr>
          </w:p>
          <w:p w:rsidR="006510D0" w:rsidRPr="002145B2" w:rsidRDefault="006510D0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 xml:space="preserve">Глава муниципального образования </w:t>
            </w:r>
          </w:p>
          <w:p w:rsidR="006510D0" w:rsidRPr="002145B2" w:rsidRDefault="006510D0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>Слойковского сельского поселения</w:t>
            </w:r>
          </w:p>
          <w:p w:rsidR="006510D0" w:rsidRPr="002145B2" w:rsidRDefault="006510D0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>Дорогобужского района  Смоленской области</w:t>
            </w:r>
            <w:r w:rsidRPr="002145B2">
              <w:rPr>
                <w:szCs w:val="28"/>
              </w:rPr>
              <w:t xml:space="preserve">                            Л.П. Павликов</w:t>
            </w:r>
          </w:p>
        </w:tc>
      </w:tr>
      <w:tr w:rsidR="006510D0" w:rsidTr="002218D6">
        <w:tc>
          <w:tcPr>
            <w:tcW w:w="9648" w:type="dxa"/>
          </w:tcPr>
          <w:p w:rsidR="006510D0" w:rsidRPr="001402F3" w:rsidRDefault="006510D0" w:rsidP="002218D6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</w:p>
        </w:tc>
      </w:tr>
    </w:tbl>
    <w:p w:rsidR="006510D0" w:rsidRDefault="006510D0" w:rsidP="00F066A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510D0" w:rsidRDefault="006510D0" w:rsidP="00F066A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6510D0" w:rsidRDefault="006510D0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sectPr w:rsidR="006510D0" w:rsidSect="002145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37"/>
    <w:rsid w:val="00003154"/>
    <w:rsid w:val="00003310"/>
    <w:rsid w:val="00010718"/>
    <w:rsid w:val="00017292"/>
    <w:rsid w:val="00035770"/>
    <w:rsid w:val="00047AAC"/>
    <w:rsid w:val="00061CE8"/>
    <w:rsid w:val="000C121C"/>
    <w:rsid w:val="000C6D5E"/>
    <w:rsid w:val="00127583"/>
    <w:rsid w:val="001402F3"/>
    <w:rsid w:val="0015785D"/>
    <w:rsid w:val="00170002"/>
    <w:rsid w:val="001A234D"/>
    <w:rsid w:val="001A5465"/>
    <w:rsid w:val="001F4DD4"/>
    <w:rsid w:val="00214594"/>
    <w:rsid w:val="002145B2"/>
    <w:rsid w:val="0021696C"/>
    <w:rsid w:val="002218D6"/>
    <w:rsid w:val="002557F2"/>
    <w:rsid w:val="00294282"/>
    <w:rsid w:val="00297E38"/>
    <w:rsid w:val="002A1F5C"/>
    <w:rsid w:val="002D7EB9"/>
    <w:rsid w:val="00313F42"/>
    <w:rsid w:val="00330799"/>
    <w:rsid w:val="003318BF"/>
    <w:rsid w:val="00336F7C"/>
    <w:rsid w:val="0036729F"/>
    <w:rsid w:val="00377B94"/>
    <w:rsid w:val="003D61D0"/>
    <w:rsid w:val="00421664"/>
    <w:rsid w:val="00426C42"/>
    <w:rsid w:val="00457864"/>
    <w:rsid w:val="0046190D"/>
    <w:rsid w:val="004A6ED7"/>
    <w:rsid w:val="004D2026"/>
    <w:rsid w:val="004D3427"/>
    <w:rsid w:val="004D7908"/>
    <w:rsid w:val="004E29DC"/>
    <w:rsid w:val="00566A5D"/>
    <w:rsid w:val="005850BD"/>
    <w:rsid w:val="00585390"/>
    <w:rsid w:val="005A3397"/>
    <w:rsid w:val="005C5B2B"/>
    <w:rsid w:val="00614AFB"/>
    <w:rsid w:val="00621055"/>
    <w:rsid w:val="006510D0"/>
    <w:rsid w:val="0066072D"/>
    <w:rsid w:val="006D592B"/>
    <w:rsid w:val="006E109F"/>
    <w:rsid w:val="007010C7"/>
    <w:rsid w:val="007043AB"/>
    <w:rsid w:val="00707EC6"/>
    <w:rsid w:val="00730B5E"/>
    <w:rsid w:val="00741B23"/>
    <w:rsid w:val="0076568F"/>
    <w:rsid w:val="00783137"/>
    <w:rsid w:val="007C6F7B"/>
    <w:rsid w:val="007F0F35"/>
    <w:rsid w:val="00806F74"/>
    <w:rsid w:val="0080769B"/>
    <w:rsid w:val="00823FE2"/>
    <w:rsid w:val="00840F96"/>
    <w:rsid w:val="00843CF3"/>
    <w:rsid w:val="00894D01"/>
    <w:rsid w:val="008A3F8A"/>
    <w:rsid w:val="008C3883"/>
    <w:rsid w:val="00911028"/>
    <w:rsid w:val="00940C6A"/>
    <w:rsid w:val="00946B22"/>
    <w:rsid w:val="0095212D"/>
    <w:rsid w:val="009544B6"/>
    <w:rsid w:val="0096699B"/>
    <w:rsid w:val="009705AA"/>
    <w:rsid w:val="00970951"/>
    <w:rsid w:val="00977A0B"/>
    <w:rsid w:val="009D3F26"/>
    <w:rsid w:val="009E16B6"/>
    <w:rsid w:val="009F2EAC"/>
    <w:rsid w:val="009F301E"/>
    <w:rsid w:val="00A00C40"/>
    <w:rsid w:val="00A13E17"/>
    <w:rsid w:val="00A308C8"/>
    <w:rsid w:val="00A31731"/>
    <w:rsid w:val="00A5601F"/>
    <w:rsid w:val="00A63737"/>
    <w:rsid w:val="00A749FA"/>
    <w:rsid w:val="00A85E1B"/>
    <w:rsid w:val="00AB77C0"/>
    <w:rsid w:val="00B20672"/>
    <w:rsid w:val="00B36E7E"/>
    <w:rsid w:val="00B37475"/>
    <w:rsid w:val="00B51030"/>
    <w:rsid w:val="00B62E13"/>
    <w:rsid w:val="00B6461F"/>
    <w:rsid w:val="00B90108"/>
    <w:rsid w:val="00BC1171"/>
    <w:rsid w:val="00C03A39"/>
    <w:rsid w:val="00C5680F"/>
    <w:rsid w:val="00C65B0F"/>
    <w:rsid w:val="00C849A4"/>
    <w:rsid w:val="00CF1A83"/>
    <w:rsid w:val="00D103B9"/>
    <w:rsid w:val="00D41106"/>
    <w:rsid w:val="00D53CDB"/>
    <w:rsid w:val="00D73BA3"/>
    <w:rsid w:val="00D95DEA"/>
    <w:rsid w:val="00DA2D67"/>
    <w:rsid w:val="00DE60DE"/>
    <w:rsid w:val="00DF3885"/>
    <w:rsid w:val="00E01F1E"/>
    <w:rsid w:val="00E433E0"/>
    <w:rsid w:val="00E61240"/>
    <w:rsid w:val="00E71C6B"/>
    <w:rsid w:val="00EE54F8"/>
    <w:rsid w:val="00EE6706"/>
    <w:rsid w:val="00F066AC"/>
    <w:rsid w:val="00F35D72"/>
    <w:rsid w:val="00F53289"/>
    <w:rsid w:val="00F62D91"/>
    <w:rsid w:val="00F8660E"/>
    <w:rsid w:val="00FB03DC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137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137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137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3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1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313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A5601F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CF1A8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CF1A83"/>
    <w:pPr>
      <w:spacing w:after="240"/>
    </w:pPr>
  </w:style>
  <w:style w:type="character" w:customStyle="1" w:styleId="FontStyle39">
    <w:name w:val="Font Style39"/>
    <w:basedOn w:val="DefaultParagraphFont"/>
    <w:uiPriority w:val="99"/>
    <w:rsid w:val="00CF1A83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656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1309</Words>
  <Characters>7466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18</cp:revision>
  <cp:lastPrinted>2015-11-26T12:23:00Z</cp:lastPrinted>
  <dcterms:created xsi:type="dcterms:W3CDTF">2015-10-21T07:56:00Z</dcterms:created>
  <dcterms:modified xsi:type="dcterms:W3CDTF">2016-12-19T13:06:00Z</dcterms:modified>
</cp:coreProperties>
</file>