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EF" w:rsidRDefault="00E7776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B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DFBFC" stroked="f"/>
            </w:pict>
          </mc:Fallback>
        </mc:AlternateContent>
      </w:r>
    </w:p>
    <w:p w:rsidR="008A17EF" w:rsidRDefault="00E77764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9890" cy="1949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989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7EF" w:rsidRDefault="008A17EF">
      <w:pPr>
        <w:spacing w:after="1739" w:line="1" w:lineRule="exact"/>
      </w:pPr>
    </w:p>
    <w:p w:rsidR="008A17EF" w:rsidRDefault="00E77764">
      <w:pPr>
        <w:pStyle w:val="20"/>
        <w:shd w:val="clear" w:color="auto" w:fill="auto"/>
      </w:pPr>
      <w:r>
        <w:t>АДМИНИСТРАЦИЯ МУНИЦИПАЛЬНОГО ОБРАЗОВАНИЯ</w:t>
      </w:r>
      <w:r>
        <w:br/>
        <w:t>«ДОРОГОБУЖСКИЙ РАЙОН» СМОЛЕНСКОЙ ОБЛАСТИ</w:t>
      </w:r>
    </w:p>
    <w:p w:rsidR="008A17EF" w:rsidRDefault="00E77764">
      <w:pPr>
        <w:pStyle w:val="1"/>
        <w:shd w:val="clear" w:color="auto" w:fill="auto"/>
        <w:spacing w:after="300"/>
        <w:jc w:val="center"/>
      </w:pPr>
      <w:r>
        <w:rPr>
          <w:b/>
          <w:bCs/>
          <w:color w:val="4B3C41"/>
        </w:rPr>
        <w:t>ПОСТАНОВЛЕНИЕ</w:t>
      </w:r>
    </w:p>
    <w:p w:rsidR="008A17EF" w:rsidRDefault="00E77764">
      <w:pPr>
        <w:pStyle w:val="1"/>
        <w:shd w:val="clear" w:color="auto" w:fill="auto"/>
        <w:spacing w:after="300" w:line="259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т 14.12.2009 № 753</w:t>
      </w:r>
    </w:p>
    <w:p w:rsidR="00E77764" w:rsidRDefault="00E77764">
      <w:pPr>
        <w:pStyle w:val="1"/>
        <w:shd w:val="clear" w:color="auto" w:fill="auto"/>
        <w:tabs>
          <w:tab w:val="right" w:pos="4312"/>
        </w:tabs>
        <w:spacing w:after="0"/>
      </w:pPr>
      <w:r>
        <w:t>Об</w:t>
      </w:r>
      <w:r>
        <w:tab/>
        <w:t xml:space="preserve">утверждении                 </w:t>
      </w:r>
      <w:r>
        <w:t xml:space="preserve">Административного            </w:t>
      </w:r>
      <w:bookmarkStart w:id="0" w:name="_GoBack"/>
      <w:bookmarkEnd w:id="0"/>
      <w:r>
        <w:t xml:space="preserve">регламента </w:t>
      </w:r>
    </w:p>
    <w:p w:rsidR="00E77764" w:rsidRDefault="00E77764">
      <w:pPr>
        <w:pStyle w:val="1"/>
        <w:shd w:val="clear" w:color="auto" w:fill="auto"/>
        <w:tabs>
          <w:tab w:val="right" w:pos="4312"/>
        </w:tabs>
        <w:spacing w:after="0"/>
      </w:pPr>
      <w:r>
        <w:t xml:space="preserve">предоставления </w:t>
      </w:r>
      <w:r>
        <w:t xml:space="preserve">муниципальной услуги «Назначение, выплата и </w:t>
      </w:r>
    </w:p>
    <w:p w:rsidR="008A17EF" w:rsidRDefault="00E77764">
      <w:pPr>
        <w:pStyle w:val="1"/>
        <w:shd w:val="clear" w:color="auto" w:fill="auto"/>
        <w:tabs>
          <w:tab w:val="right" w:pos="4312"/>
        </w:tabs>
        <w:spacing w:after="0"/>
      </w:pPr>
      <w:r>
        <w:t>перерасчет пенсии за выслугу лет лицам,</w:t>
      </w:r>
      <w:r>
        <w:tab/>
        <w:t xml:space="preserve">                  </w:t>
      </w:r>
      <w:r>
        <w:t>замещавшим</w:t>
      </w:r>
    </w:p>
    <w:p w:rsidR="00E77764" w:rsidRDefault="00E77764">
      <w:pPr>
        <w:pStyle w:val="1"/>
        <w:shd w:val="clear" w:color="auto" w:fill="auto"/>
        <w:tabs>
          <w:tab w:val="right" w:pos="4312"/>
        </w:tabs>
        <w:spacing w:after="0"/>
      </w:pPr>
      <w:r>
        <w:t xml:space="preserve">муниципальные      </w:t>
      </w:r>
      <w:r>
        <w:tab/>
        <w:t xml:space="preserve">должности,         </w:t>
      </w:r>
      <w:r>
        <w:t xml:space="preserve">должности   </w:t>
      </w:r>
      <w:r>
        <w:t xml:space="preserve">муниципальной </w:t>
      </w:r>
    </w:p>
    <w:p w:rsidR="00E77764" w:rsidRDefault="00E77764">
      <w:pPr>
        <w:pStyle w:val="1"/>
        <w:shd w:val="clear" w:color="auto" w:fill="auto"/>
        <w:tabs>
          <w:tab w:val="right" w:pos="4312"/>
        </w:tabs>
        <w:spacing w:after="0"/>
      </w:pPr>
      <w:r>
        <w:t xml:space="preserve">службы (муниципальные   </w:t>
      </w:r>
      <w:r>
        <w:tab/>
        <w:t xml:space="preserve">должности </w:t>
      </w:r>
      <w:r>
        <w:t xml:space="preserve">муниципальной    </w:t>
      </w:r>
      <w:r>
        <w:t xml:space="preserve">службы) </w:t>
      </w:r>
    </w:p>
    <w:p w:rsidR="00E77764" w:rsidRDefault="00E77764">
      <w:pPr>
        <w:pStyle w:val="1"/>
        <w:shd w:val="clear" w:color="auto" w:fill="auto"/>
        <w:tabs>
          <w:tab w:val="right" w:pos="4312"/>
        </w:tabs>
        <w:spacing w:after="0"/>
      </w:pPr>
      <w:r>
        <w:t xml:space="preserve">в   </w:t>
      </w:r>
      <w:r>
        <w:t>органах местного</w:t>
      </w:r>
      <w:r>
        <w:tab/>
        <w:t xml:space="preserve">      </w:t>
      </w:r>
      <w:r>
        <w:t xml:space="preserve">самоуправления             </w:t>
      </w:r>
      <w:r>
        <w:t>муниципального</w:t>
      </w:r>
    </w:p>
    <w:p w:rsidR="008A17EF" w:rsidRDefault="00E77764" w:rsidP="00E77764">
      <w:pPr>
        <w:pStyle w:val="1"/>
        <w:shd w:val="clear" w:color="auto" w:fill="auto"/>
        <w:tabs>
          <w:tab w:val="right" w:pos="4312"/>
        </w:tabs>
        <w:spacing w:after="0"/>
      </w:pPr>
      <w:r>
        <w:t xml:space="preserve">образования </w:t>
      </w:r>
      <w:r>
        <w:t>«Дорогобужский</w:t>
      </w:r>
      <w:r>
        <w:tab/>
        <w:t xml:space="preserve">район» </w:t>
      </w:r>
      <w:r>
        <w:t>Смоленской области»</w:t>
      </w:r>
    </w:p>
    <w:p w:rsidR="00E77764" w:rsidRDefault="00E77764" w:rsidP="00E77764">
      <w:pPr>
        <w:pStyle w:val="1"/>
        <w:shd w:val="clear" w:color="auto" w:fill="auto"/>
        <w:tabs>
          <w:tab w:val="right" w:pos="4312"/>
        </w:tabs>
        <w:spacing w:after="0"/>
      </w:pPr>
    </w:p>
    <w:p w:rsidR="008A17EF" w:rsidRDefault="00E77764">
      <w:pPr>
        <w:pStyle w:val="1"/>
        <w:shd w:val="clear" w:color="auto" w:fill="auto"/>
        <w:spacing w:after="300"/>
        <w:ind w:firstLine="740"/>
        <w:jc w:val="both"/>
      </w:pPr>
      <w:r>
        <w:t xml:space="preserve">В соответствии с Порядком разработки и </w:t>
      </w:r>
      <w:r>
        <w:t>утверждения административных регламентов исполнения муниципальных функций (предоставления муниципальных услуг) в Администрации муниципального образования «Дорогобужский район» Смоленской области, утвержденным постановлением Главы муниципального образования</w:t>
      </w:r>
      <w:r>
        <w:t xml:space="preserve"> «Дорогобужский район» Смоленской области от 13.03.2009 № 137,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 от 11.11.2009 № 4</w:t>
      </w:r>
    </w:p>
    <w:p w:rsidR="008A17EF" w:rsidRDefault="00E77764">
      <w:pPr>
        <w:pStyle w:val="1"/>
        <w:shd w:val="clear" w:color="auto" w:fill="auto"/>
        <w:spacing w:after="300"/>
        <w:ind w:firstLine="740"/>
        <w:jc w:val="both"/>
      </w:pPr>
      <w:r>
        <w:t>Адми</w:t>
      </w:r>
      <w:r>
        <w:t>нистрация муниципального образования «Дорогобужский район» Смоленской области постановляет:</w:t>
      </w:r>
    </w:p>
    <w:p w:rsidR="008A17EF" w:rsidRDefault="00E77764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/>
        <w:ind w:firstLine="740"/>
        <w:jc w:val="both"/>
      </w:pPr>
      <w:r>
        <w:t xml:space="preserve">Утвердить прилагаемый Административный регламент предоставления муниципальной услуги «Назначение, выплата и перерасчет пенсии за выслугу лет лицам, замещавшим </w:t>
      </w:r>
      <w:r>
        <w:t>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области».</w:t>
      </w:r>
    </w:p>
    <w:p w:rsidR="008A17EF" w:rsidRDefault="00E77764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300"/>
        <w:ind w:firstLine="740"/>
      </w:pPr>
      <w:proofErr w:type="gramStart"/>
      <w:r>
        <w:t>Специалисту I категории Администрации муниципальн</w:t>
      </w:r>
      <w:r>
        <w:t xml:space="preserve">ого образования «Дорогобужский район» Смоленской области </w:t>
      </w:r>
      <w:proofErr w:type="spellStart"/>
      <w:r>
        <w:t>Смольянинову</w:t>
      </w:r>
      <w:proofErr w:type="spellEnd"/>
      <w:r>
        <w:t xml:space="preserve"> А.М. разместить</w:t>
      </w:r>
      <w:r>
        <w:br w:type="page"/>
      </w:r>
      <w:r>
        <w:lastRenderedPageBreak/>
        <w:t>утвержденный Административный регламент предоставления муниципальной услуги «Назначение, выплата и перерасчет пенсии за выслугу лет лицам, замещавшим муниципальные должно</w:t>
      </w:r>
      <w:r>
        <w:t>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 на официальном сайте Администрации муниципального образования «Дорогоб</w:t>
      </w:r>
      <w:r>
        <w:t>ужский район» Смоленской области.</w:t>
      </w:r>
      <w:proofErr w:type="gramEnd"/>
    </w:p>
    <w:p w:rsidR="008A17EF" w:rsidRDefault="00E7776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DFCFD" stroked="f"/>
            </w:pict>
          </mc:Fallback>
        </mc:AlternateContent>
      </w:r>
    </w:p>
    <w:p w:rsidR="008A17EF" w:rsidRDefault="00E77764">
      <w:pPr>
        <w:pStyle w:val="1"/>
        <w:shd w:val="clear" w:color="auto" w:fill="auto"/>
        <w:spacing w:after="0"/>
        <w:jc w:val="both"/>
      </w:pPr>
      <w:r>
        <w:rPr>
          <w:noProof/>
          <w:lang w:bidi="ar-SA"/>
        </w:rPr>
        <w:drawing>
          <wp:anchor distT="0" distB="0" distL="101600" distR="101600" simplePos="0" relativeHeight="251658240" behindDoc="0" locked="0" layoutInCell="1" allowOverlap="1">
            <wp:simplePos x="0" y="0"/>
            <wp:positionH relativeFrom="page">
              <wp:posOffset>4356100</wp:posOffset>
            </wp:positionH>
            <wp:positionV relativeFrom="margin">
              <wp:posOffset>1934210</wp:posOffset>
            </wp:positionV>
            <wp:extent cx="1225550" cy="877570"/>
            <wp:effectExtent l="0" t="0" r="0" b="0"/>
            <wp:wrapSquare wrapText="lef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2555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margin">
                  <wp:posOffset>2357120</wp:posOffset>
                </wp:positionV>
                <wp:extent cx="1209040" cy="23749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17EF" w:rsidRDefault="00E7776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4B3C41"/>
                              </w:rPr>
                              <w:t xml:space="preserve">В.Е.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B3C41"/>
                              </w:rPr>
                              <w:t>Цуренков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70.10000000000002pt;margin-top:185.59999999999999pt;width:95.200000000000003pt;height:18.699999999999999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4B3C4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В.Е. Цуренков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Глава муниципального образования «Дорогобужский район» Смоленской области</w:t>
      </w:r>
    </w:p>
    <w:sectPr w:rsidR="008A17EF">
      <w:pgSz w:w="11900" w:h="16840"/>
      <w:pgMar w:top="212" w:right="540" w:bottom="963" w:left="999" w:header="0" w:footer="5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7764">
      <w:r>
        <w:separator/>
      </w:r>
    </w:p>
  </w:endnote>
  <w:endnote w:type="continuationSeparator" w:id="0">
    <w:p w:rsidR="00000000" w:rsidRDefault="00E7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F" w:rsidRDefault="008A17EF"/>
  </w:footnote>
  <w:footnote w:type="continuationSeparator" w:id="0">
    <w:p w:rsidR="008A17EF" w:rsidRDefault="008A17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3CA"/>
    <w:multiLevelType w:val="multilevel"/>
    <w:tmpl w:val="D992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17EF"/>
    <w:rsid w:val="008A17EF"/>
    <w:rsid w:val="00E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132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3C41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50"/>
    </w:pPr>
    <w:rPr>
      <w:rFonts w:ascii="Times New Roman" w:eastAsia="Times New Roman" w:hAnsi="Times New Roman" w:cs="Times New Roman"/>
      <w:color w:val="323132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color w:val="4B3C41"/>
    </w:rPr>
  </w:style>
  <w:style w:type="paragraph" w:styleId="a4">
    <w:name w:val="Balloon Text"/>
    <w:basedOn w:val="a"/>
    <w:link w:val="a5"/>
    <w:uiPriority w:val="99"/>
    <w:semiHidden/>
    <w:unhideWhenUsed/>
    <w:rsid w:val="00E77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132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3C41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50"/>
    </w:pPr>
    <w:rPr>
      <w:rFonts w:ascii="Times New Roman" w:eastAsia="Times New Roman" w:hAnsi="Times New Roman" w:cs="Times New Roman"/>
      <w:color w:val="323132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color w:val="4B3C41"/>
    </w:rPr>
  </w:style>
  <w:style w:type="paragraph" w:styleId="a4">
    <w:name w:val="Balloon Text"/>
    <w:basedOn w:val="a"/>
    <w:link w:val="a5"/>
    <w:uiPriority w:val="99"/>
    <w:semiHidden/>
    <w:unhideWhenUsed/>
    <w:rsid w:val="00E77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Нелли</cp:lastModifiedBy>
  <cp:revision>2</cp:revision>
  <dcterms:created xsi:type="dcterms:W3CDTF">2021-01-28T08:51:00Z</dcterms:created>
  <dcterms:modified xsi:type="dcterms:W3CDTF">2021-01-28T08:55:00Z</dcterms:modified>
</cp:coreProperties>
</file>