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459" w:type="dxa"/>
        <w:tblLook w:val="0000" w:firstRow="0" w:lastRow="0" w:firstColumn="0" w:lastColumn="0" w:noHBand="0" w:noVBand="0"/>
      </w:tblPr>
      <w:tblGrid>
        <w:gridCol w:w="453"/>
        <w:gridCol w:w="9027"/>
        <w:gridCol w:w="454"/>
      </w:tblGrid>
      <w:tr w:rsidR="008A57EB" w:rsidRPr="008A57EB" w14:paraId="13B1599E" w14:textId="77777777" w:rsidTr="008A57EB">
        <w:trPr>
          <w:gridBefore w:val="1"/>
          <w:wBefore w:w="459" w:type="dxa"/>
        </w:trPr>
        <w:tc>
          <w:tcPr>
            <w:tcW w:w="9571" w:type="dxa"/>
            <w:gridSpan w:val="2"/>
          </w:tcPr>
          <w:p w14:paraId="5EB65395" w14:textId="77777777" w:rsidR="008A57EB" w:rsidRPr="008A57EB" w:rsidRDefault="008A57EB" w:rsidP="008A57EB">
            <w:pPr>
              <w:framePr w:w="9475" w:h="3323" w:hRule="exact" w:wrap="around" w:vAnchor="text" w:hAnchor="page" w:x="1787" w:y="1"/>
              <w:ind w:left="-426"/>
              <w:jc w:val="center"/>
              <w:rPr>
                <w:sz w:val="28"/>
                <w:szCs w:val="28"/>
              </w:rPr>
            </w:pPr>
            <w:r w:rsidRPr="008A57EB">
              <w:rPr>
                <w:sz w:val="28"/>
                <w:szCs w:val="28"/>
              </w:rPr>
              <w:object w:dxaOrig="935" w:dyaOrig="1169" w14:anchorId="6D3BC04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8.75pt" o:ole="">
                  <v:imagedata r:id="rId6" o:title=""/>
                </v:shape>
                <o:OLEObject Type="Embed" ProgID="Word.Picture.8" ShapeID="_x0000_i1025" DrawAspect="Content" ObjectID="_1854106471" r:id="rId7"/>
              </w:object>
            </w:r>
          </w:p>
        </w:tc>
      </w:tr>
      <w:tr w:rsidR="008A57EB" w:rsidRPr="008A57EB" w14:paraId="41195B05" w14:textId="77777777" w:rsidTr="008A57EB">
        <w:trPr>
          <w:gridBefore w:val="1"/>
          <w:wBefore w:w="459" w:type="dxa"/>
          <w:trHeight w:val="1155"/>
        </w:trPr>
        <w:tc>
          <w:tcPr>
            <w:tcW w:w="9571" w:type="dxa"/>
            <w:gridSpan w:val="2"/>
          </w:tcPr>
          <w:p w14:paraId="15C7B7C0" w14:textId="77777777" w:rsidR="008A57EB" w:rsidRPr="008A57EB" w:rsidRDefault="008A57EB" w:rsidP="008A57EB">
            <w:pPr>
              <w:keepNext/>
              <w:framePr w:w="9475" w:h="3323" w:hRule="exact" w:wrap="around" w:vAnchor="text" w:hAnchor="page" w:x="1787" w:y="1"/>
              <w:jc w:val="center"/>
              <w:outlineLvl w:val="0"/>
              <w:rPr>
                <w:b/>
                <w:sz w:val="28"/>
                <w:szCs w:val="28"/>
              </w:rPr>
            </w:pPr>
          </w:p>
          <w:p w14:paraId="29E100D1" w14:textId="77777777" w:rsidR="008A57EB" w:rsidRPr="008A57EB" w:rsidRDefault="008A57EB" w:rsidP="008A57EB">
            <w:pPr>
              <w:keepNext/>
              <w:framePr w:w="9475" w:h="3323" w:hRule="exact" w:wrap="around" w:vAnchor="text" w:hAnchor="page" w:x="1787" w:y="1"/>
              <w:jc w:val="center"/>
              <w:outlineLvl w:val="0"/>
              <w:rPr>
                <w:b/>
              </w:rPr>
            </w:pPr>
            <w:r w:rsidRPr="008A57EB">
              <w:rPr>
                <w:b/>
              </w:rPr>
              <w:t>АДМИНИСТРАЦИЯ МУНИЦИПАЛЬНОГО ОБРАЗОВАНИЯ</w:t>
            </w:r>
          </w:p>
          <w:p w14:paraId="37E91104" w14:textId="77777777" w:rsidR="008A57EB" w:rsidRPr="008A57EB" w:rsidRDefault="008A57EB" w:rsidP="008A57EB">
            <w:pPr>
              <w:keepNext/>
              <w:framePr w:w="9475" w:h="3323" w:hRule="exact" w:wrap="around" w:vAnchor="text" w:hAnchor="page" w:x="1787" w:y="1"/>
              <w:jc w:val="center"/>
              <w:outlineLvl w:val="0"/>
              <w:rPr>
                <w:b/>
              </w:rPr>
            </w:pPr>
            <w:r w:rsidRPr="008A57EB">
              <w:rPr>
                <w:b/>
              </w:rPr>
              <w:t>«ДОРОГОБУЖСКИЙ МУНИЦИПАЛЬНЫЙ ОКРУГ»</w:t>
            </w:r>
          </w:p>
          <w:p w14:paraId="033E9E0C" w14:textId="77777777" w:rsidR="008A57EB" w:rsidRPr="008A57EB" w:rsidRDefault="008A57EB" w:rsidP="008A57EB">
            <w:pPr>
              <w:keepNext/>
              <w:framePr w:w="9475" w:h="3323" w:hRule="exact" w:wrap="around" w:vAnchor="text" w:hAnchor="page" w:x="1787" w:y="1"/>
              <w:jc w:val="center"/>
              <w:outlineLvl w:val="0"/>
              <w:rPr>
                <w:b/>
              </w:rPr>
            </w:pPr>
            <w:r w:rsidRPr="008A57EB">
              <w:rPr>
                <w:b/>
              </w:rPr>
              <w:t xml:space="preserve"> СМОЛЕНСКОЙ ОБЛАСТИ</w:t>
            </w:r>
          </w:p>
          <w:p w14:paraId="1441F2CD" w14:textId="77777777" w:rsidR="008A57EB" w:rsidRPr="008A57EB" w:rsidRDefault="008A57EB" w:rsidP="008A57EB">
            <w:pPr>
              <w:keepNext/>
              <w:framePr w:w="9475" w:h="3323" w:hRule="exact" w:wrap="around" w:vAnchor="text" w:hAnchor="page" w:x="1787" w:y="1"/>
              <w:jc w:val="center"/>
              <w:outlineLvl w:val="1"/>
              <w:rPr>
                <w:bCs/>
                <w:i/>
                <w:iCs/>
                <w:sz w:val="28"/>
                <w:szCs w:val="28"/>
              </w:rPr>
            </w:pPr>
          </w:p>
          <w:p w14:paraId="410C5E0B" w14:textId="77777777" w:rsidR="008A57EB" w:rsidRDefault="008A57EB" w:rsidP="008A57EB">
            <w:pPr>
              <w:framePr w:w="9475" w:h="3323" w:hRule="exact" w:wrap="around" w:vAnchor="text" w:hAnchor="page" w:x="1787" w:y="1"/>
              <w:jc w:val="center"/>
              <w:rPr>
                <w:b/>
                <w:bCs/>
                <w:sz w:val="28"/>
                <w:szCs w:val="28"/>
              </w:rPr>
            </w:pPr>
            <w:r w:rsidRPr="008A57EB">
              <w:rPr>
                <w:b/>
                <w:bCs/>
                <w:sz w:val="28"/>
                <w:szCs w:val="28"/>
              </w:rPr>
              <w:t>П О С Т А Н О В Л Е Н И Е</w:t>
            </w:r>
          </w:p>
          <w:p w14:paraId="1280A5FD" w14:textId="77777777" w:rsidR="008A57EB" w:rsidRDefault="008A57EB" w:rsidP="008A57EB">
            <w:pPr>
              <w:framePr w:w="9475" w:h="3323" w:hRule="exact" w:wrap="around" w:vAnchor="text" w:hAnchor="page" w:x="1787" w:y="1"/>
              <w:jc w:val="center"/>
              <w:rPr>
                <w:b/>
                <w:bCs/>
                <w:sz w:val="28"/>
                <w:szCs w:val="28"/>
              </w:rPr>
            </w:pPr>
          </w:p>
          <w:p w14:paraId="6C6C9427" w14:textId="77777777" w:rsidR="008A57EB" w:rsidRDefault="008A57EB" w:rsidP="008A57EB">
            <w:pPr>
              <w:framePr w:w="9475" w:h="3323" w:hRule="exact" w:wrap="around" w:vAnchor="text" w:hAnchor="page" w:x="1787" w:y="1"/>
              <w:rPr>
                <w:b/>
                <w:bCs/>
                <w:sz w:val="28"/>
                <w:szCs w:val="28"/>
              </w:rPr>
            </w:pPr>
          </w:p>
          <w:p w14:paraId="1C7C93AE" w14:textId="77777777" w:rsidR="008A57EB" w:rsidRDefault="008A57EB" w:rsidP="008A57EB">
            <w:pPr>
              <w:framePr w:w="9475" w:h="3323" w:hRule="exact" w:wrap="around" w:vAnchor="text" w:hAnchor="page" w:x="1787" w:y="1"/>
              <w:jc w:val="center"/>
              <w:rPr>
                <w:b/>
                <w:bCs/>
                <w:sz w:val="28"/>
                <w:szCs w:val="28"/>
              </w:rPr>
            </w:pPr>
          </w:p>
          <w:p w14:paraId="723A4942" w14:textId="77777777" w:rsidR="008A57EB" w:rsidRPr="008A57EB" w:rsidRDefault="008A57EB" w:rsidP="008A57EB">
            <w:pPr>
              <w:framePr w:w="9475" w:h="3323" w:hRule="exact" w:wrap="around" w:vAnchor="text" w:hAnchor="page" w:x="1787" w:y="1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A57EB" w:rsidRPr="008A57EB" w14:paraId="3BF7D6F5" w14:textId="77777777" w:rsidTr="008A57EB">
        <w:trPr>
          <w:gridAfter w:val="1"/>
          <w:wAfter w:w="459" w:type="dxa"/>
        </w:trPr>
        <w:tc>
          <w:tcPr>
            <w:tcW w:w="9571" w:type="dxa"/>
            <w:gridSpan w:val="2"/>
          </w:tcPr>
          <w:p w14:paraId="04C593FB" w14:textId="77777777" w:rsidR="008A57EB" w:rsidRPr="008A57EB" w:rsidRDefault="008A57EB" w:rsidP="008A57EB">
            <w:pPr>
              <w:framePr w:w="9475" w:h="3323" w:hRule="exact" w:wrap="around" w:vAnchor="text" w:hAnchor="page" w:x="1787" w:y="1"/>
              <w:rPr>
                <w:sz w:val="28"/>
                <w:szCs w:val="28"/>
              </w:rPr>
            </w:pPr>
          </w:p>
          <w:p w14:paraId="2ACAAA66" w14:textId="77777777" w:rsidR="008A57EB" w:rsidRPr="008A57EB" w:rsidRDefault="008A57EB" w:rsidP="008A57EB">
            <w:pPr>
              <w:framePr w:w="9475" w:h="3323" w:hRule="exact" w:wrap="around" w:vAnchor="text" w:hAnchor="page" w:x="1787" w:y="1"/>
            </w:pPr>
          </w:p>
        </w:tc>
      </w:tr>
    </w:tbl>
    <w:p w14:paraId="2DFE4EEB" w14:textId="77777777" w:rsidR="008A57EB" w:rsidRPr="008A57EB" w:rsidRDefault="008A57EB" w:rsidP="008A57EB">
      <w:pPr>
        <w:framePr w:w="9475" w:h="3323" w:hRule="exact" w:wrap="around" w:vAnchor="text" w:hAnchor="page" w:x="1787" w:y="1"/>
        <w:rPr>
          <w:sz w:val="28"/>
          <w:szCs w:val="28"/>
        </w:rPr>
      </w:pPr>
      <w:r w:rsidRPr="008A57EB">
        <w:rPr>
          <w:sz w:val="28"/>
          <w:szCs w:val="28"/>
        </w:rPr>
        <w:t>от ________ № _______</w:t>
      </w:r>
    </w:p>
    <w:p w14:paraId="10266604" w14:textId="77777777" w:rsidR="008A57EB" w:rsidRPr="008A57EB" w:rsidRDefault="008A57EB" w:rsidP="008A57EB">
      <w:pPr>
        <w:framePr w:w="9475" w:h="3323" w:hRule="exact" w:wrap="around" w:vAnchor="text" w:hAnchor="page" w:x="1787" w:y="1"/>
        <w:jc w:val="center"/>
        <w:rPr>
          <w:sz w:val="28"/>
          <w:szCs w:val="28"/>
        </w:rPr>
      </w:pPr>
    </w:p>
    <w:p w14:paraId="2C24565C" w14:textId="77777777" w:rsidR="00B63B94" w:rsidRDefault="00B63B94" w:rsidP="00B63B94">
      <w:pPr>
        <w:framePr w:w="9475" w:h="3323" w:hRule="exact" w:wrap="around" w:vAnchor="text" w:hAnchor="page" w:x="1787" w:y="1"/>
        <w:spacing w:line="480" w:lineRule="auto"/>
        <w:rPr>
          <w:b/>
          <w:color w:val="544E8C"/>
          <w:sz w:val="40"/>
        </w:rPr>
      </w:pPr>
    </w:p>
    <w:p w14:paraId="0911D606" w14:textId="77777777" w:rsidR="002A27BA" w:rsidRDefault="002A27BA" w:rsidP="002A27BA"/>
    <w:p w14:paraId="0C4C6C6A" w14:textId="77777777" w:rsidR="004070D2" w:rsidRDefault="004070D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18"/>
      </w:tblGrid>
      <w:tr w:rsidR="00144203" w:rsidRPr="00527C55" w14:paraId="3FCBB467" w14:textId="77777777" w:rsidTr="00287B05">
        <w:trPr>
          <w:trHeight w:val="1951"/>
        </w:trPr>
        <w:tc>
          <w:tcPr>
            <w:tcW w:w="4918" w:type="dxa"/>
            <w:tcBorders>
              <w:top w:val="nil"/>
              <w:left w:val="nil"/>
              <w:bottom w:val="nil"/>
              <w:right w:val="nil"/>
            </w:tcBorders>
          </w:tcPr>
          <w:p w14:paraId="6AE7D5E1" w14:textId="77777777" w:rsidR="008604EC" w:rsidRDefault="008604EC" w:rsidP="008604EC">
            <w:pPr>
              <w:keepNext/>
              <w:tabs>
                <w:tab w:val="left" w:pos="4468"/>
              </w:tabs>
              <w:ind w:right="152"/>
              <w:jc w:val="both"/>
              <w:outlineLvl w:val="2"/>
              <w:rPr>
                <w:bCs/>
                <w:sz w:val="14"/>
                <w:szCs w:val="14"/>
              </w:rPr>
            </w:pPr>
          </w:p>
          <w:p w14:paraId="5B04FB7E" w14:textId="3A876FD8" w:rsidR="008A57EB" w:rsidRDefault="008A57EB" w:rsidP="00D67350">
            <w:pPr>
              <w:keepNext/>
              <w:tabs>
                <w:tab w:val="left" w:pos="4468"/>
              </w:tabs>
              <w:ind w:left="-105" w:right="152"/>
              <w:jc w:val="both"/>
              <w:outlineLvl w:val="2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от </w:t>
            </w:r>
            <w:r w:rsidR="007B5C00" w:rsidRPr="007B5C00">
              <w:rPr>
                <w:bCs/>
                <w:sz w:val="28"/>
                <w:u w:val="single"/>
              </w:rPr>
              <w:t>21.10.2026</w:t>
            </w:r>
            <w:r>
              <w:rPr>
                <w:bCs/>
                <w:sz w:val="28"/>
              </w:rPr>
              <w:t xml:space="preserve"> №</w:t>
            </w:r>
            <w:r w:rsidR="00862E63">
              <w:rPr>
                <w:bCs/>
                <w:sz w:val="28"/>
              </w:rPr>
              <w:t xml:space="preserve"> </w:t>
            </w:r>
            <w:r w:rsidR="007B5C00" w:rsidRPr="007B5C00">
              <w:rPr>
                <w:bCs/>
                <w:sz w:val="28"/>
                <w:u w:val="single"/>
              </w:rPr>
              <w:t>977</w:t>
            </w:r>
          </w:p>
          <w:p w14:paraId="6930FA32" w14:textId="77777777" w:rsidR="008A57EB" w:rsidRDefault="008A57EB" w:rsidP="00D67350">
            <w:pPr>
              <w:keepNext/>
              <w:tabs>
                <w:tab w:val="left" w:pos="4468"/>
              </w:tabs>
              <w:ind w:left="-105" w:right="152"/>
              <w:jc w:val="both"/>
              <w:outlineLvl w:val="2"/>
              <w:rPr>
                <w:bCs/>
                <w:sz w:val="28"/>
              </w:rPr>
            </w:pPr>
          </w:p>
          <w:p w14:paraId="16FB3FCF" w14:textId="71761488" w:rsidR="00144203" w:rsidRPr="00403785" w:rsidRDefault="00144203" w:rsidP="00D67350">
            <w:pPr>
              <w:keepNext/>
              <w:tabs>
                <w:tab w:val="left" w:pos="4468"/>
              </w:tabs>
              <w:ind w:left="-105" w:right="152"/>
              <w:jc w:val="both"/>
              <w:outlineLvl w:val="2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О создании Специальной комиссии </w:t>
            </w:r>
            <w:bookmarkStart w:id="0" w:name="_Hlk176962326"/>
            <w:r w:rsidR="00D67350">
              <w:rPr>
                <w:bCs/>
                <w:sz w:val="28"/>
              </w:rPr>
              <w:t xml:space="preserve">по </w:t>
            </w:r>
            <w:r w:rsidRPr="00011572">
              <w:rPr>
                <w:bCs/>
                <w:sz w:val="28"/>
              </w:rPr>
              <w:t>оценк</w:t>
            </w:r>
            <w:r>
              <w:rPr>
                <w:bCs/>
                <w:sz w:val="28"/>
              </w:rPr>
              <w:t>е</w:t>
            </w:r>
            <w:r w:rsidRPr="00011572">
              <w:rPr>
                <w:bCs/>
                <w:sz w:val="28"/>
              </w:rPr>
              <w:t xml:space="preserve"> рисков, связанных с </w:t>
            </w:r>
            <w:r>
              <w:rPr>
                <w:bCs/>
                <w:sz w:val="28"/>
              </w:rPr>
              <w:t>принятием муниципального правового акта, в</w:t>
            </w:r>
            <w:r>
              <w:t xml:space="preserve"> </w:t>
            </w:r>
            <w:r w:rsidRPr="00EF088E">
              <w:rPr>
                <w:bCs/>
                <w:sz w:val="28"/>
              </w:rPr>
              <w:t>соответствии с которым планируется первоначальное установление, увеличение</w:t>
            </w:r>
            <w:r w:rsidR="003F61CF">
              <w:rPr>
                <w:bCs/>
                <w:sz w:val="28"/>
              </w:rPr>
              <w:t xml:space="preserve"> или </w:t>
            </w:r>
            <w:r w:rsidRPr="00EF088E">
              <w:rPr>
                <w:bCs/>
                <w:sz w:val="28"/>
              </w:rPr>
              <w:t>уменьшение</w:t>
            </w:r>
            <w:r w:rsidR="003F61CF">
              <w:rPr>
                <w:bCs/>
                <w:sz w:val="28"/>
              </w:rPr>
              <w:t xml:space="preserve"> </w:t>
            </w:r>
            <w:r w:rsidRPr="00EF088E">
              <w:rPr>
                <w:bCs/>
                <w:sz w:val="28"/>
              </w:rPr>
              <w:t xml:space="preserve">границ прилегающих территорий, на которых </w:t>
            </w:r>
            <w:r w:rsidR="003F61CF">
              <w:rPr>
                <w:bCs/>
                <w:sz w:val="28"/>
              </w:rPr>
              <w:t>запрещается</w:t>
            </w:r>
            <w:r w:rsidRPr="00EF088E">
              <w:rPr>
                <w:bCs/>
                <w:sz w:val="28"/>
              </w:rPr>
              <w:t xml:space="preserve"> розничная </w:t>
            </w:r>
            <w:r w:rsidR="003F61CF">
              <w:rPr>
                <w:bCs/>
                <w:sz w:val="28"/>
              </w:rPr>
              <w:t>торговля</w:t>
            </w:r>
            <w:r w:rsidRPr="00EF088E">
              <w:rPr>
                <w:bCs/>
                <w:sz w:val="28"/>
              </w:rPr>
              <w:t xml:space="preserve"> </w:t>
            </w:r>
            <w:r w:rsidR="003F61CF">
              <w:rPr>
                <w:bCs/>
                <w:sz w:val="28"/>
              </w:rPr>
              <w:t xml:space="preserve">табачной продукцией или никотинсодержащей продукцией, кальянами и устройствами для потребления никотинсодержащей продукции </w:t>
            </w:r>
            <w:r w:rsidRPr="00EF088E">
              <w:rPr>
                <w:bCs/>
                <w:sz w:val="28"/>
              </w:rPr>
              <w:t xml:space="preserve">на территории </w:t>
            </w:r>
            <w:bookmarkEnd w:id="0"/>
            <w:r w:rsidR="008A57EB">
              <w:rPr>
                <w:bCs/>
                <w:sz w:val="28"/>
              </w:rPr>
              <w:t>муниципального образования «Дорогобужский муниципальный округ» Смоленской области</w:t>
            </w:r>
          </w:p>
        </w:tc>
      </w:tr>
    </w:tbl>
    <w:p w14:paraId="04D4A2D9" w14:textId="77777777" w:rsidR="00144203" w:rsidRDefault="00144203" w:rsidP="008A57EB">
      <w:pPr>
        <w:jc w:val="both"/>
        <w:rPr>
          <w:bCs/>
          <w:sz w:val="28"/>
          <w:szCs w:val="28"/>
        </w:rPr>
      </w:pPr>
    </w:p>
    <w:p w14:paraId="6C78009F" w14:textId="77777777" w:rsidR="008A57EB" w:rsidRDefault="008A57EB" w:rsidP="008A57EB">
      <w:pPr>
        <w:jc w:val="both"/>
        <w:rPr>
          <w:bCs/>
          <w:sz w:val="28"/>
          <w:szCs w:val="28"/>
        </w:rPr>
      </w:pPr>
    </w:p>
    <w:p w14:paraId="52BCD0E4" w14:textId="07826E8E" w:rsidR="00144203" w:rsidRPr="00926C11" w:rsidRDefault="00144203" w:rsidP="008604EC">
      <w:pPr>
        <w:tabs>
          <w:tab w:val="left" w:pos="4500"/>
          <w:tab w:val="left" w:pos="4680"/>
        </w:tabs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соответствии с </w:t>
      </w:r>
      <w:r w:rsidR="00AD1920">
        <w:rPr>
          <w:sz w:val="28"/>
          <w:szCs w:val="28"/>
          <w:lang w:eastAsia="en-US"/>
        </w:rPr>
        <w:t>Ф</w:t>
      </w:r>
      <w:r w:rsidRPr="00B15EE8">
        <w:rPr>
          <w:sz w:val="28"/>
          <w:szCs w:val="28"/>
          <w:lang w:eastAsia="en-US"/>
        </w:rPr>
        <w:t>едеральным</w:t>
      </w:r>
      <w:r w:rsidR="00AD1920">
        <w:rPr>
          <w:sz w:val="28"/>
          <w:szCs w:val="28"/>
          <w:lang w:eastAsia="en-US"/>
        </w:rPr>
        <w:t xml:space="preserve"> законом </w:t>
      </w:r>
      <w:r w:rsidR="008604EC">
        <w:rPr>
          <w:sz w:val="28"/>
          <w:szCs w:val="28"/>
          <w:lang w:eastAsia="en-US"/>
        </w:rPr>
        <w:t xml:space="preserve">от </w:t>
      </w:r>
      <w:r w:rsidR="000F1C0D">
        <w:rPr>
          <w:sz w:val="28"/>
          <w:szCs w:val="28"/>
          <w:lang w:eastAsia="en-US"/>
        </w:rPr>
        <w:t>26.06.2026</w:t>
      </w:r>
      <w:r w:rsidRPr="00B15EE8">
        <w:rPr>
          <w:sz w:val="28"/>
          <w:szCs w:val="28"/>
          <w:lang w:eastAsia="en-US"/>
        </w:rPr>
        <w:t xml:space="preserve"> №</w:t>
      </w:r>
      <w:r>
        <w:rPr>
          <w:sz w:val="28"/>
          <w:szCs w:val="28"/>
          <w:lang w:eastAsia="en-US"/>
        </w:rPr>
        <w:t> </w:t>
      </w:r>
      <w:r w:rsidR="000F1C0D">
        <w:rPr>
          <w:sz w:val="28"/>
          <w:szCs w:val="28"/>
          <w:lang w:eastAsia="en-US"/>
        </w:rPr>
        <w:t>186</w:t>
      </w:r>
      <w:r>
        <w:rPr>
          <w:sz w:val="28"/>
          <w:szCs w:val="28"/>
          <w:lang w:eastAsia="en-US"/>
        </w:rPr>
        <w:noBreakHyphen/>
      </w:r>
      <w:r w:rsidRPr="00B15EE8">
        <w:rPr>
          <w:sz w:val="28"/>
          <w:szCs w:val="28"/>
          <w:lang w:eastAsia="en-US"/>
        </w:rPr>
        <w:t>ФЗ</w:t>
      </w:r>
      <w:r w:rsidR="008604EC">
        <w:rPr>
          <w:sz w:val="28"/>
          <w:szCs w:val="28"/>
          <w:lang w:eastAsia="en-US"/>
        </w:rPr>
        <w:t xml:space="preserve"> </w:t>
      </w:r>
      <w:r w:rsidR="008604EC">
        <w:rPr>
          <w:sz w:val="28"/>
          <w:szCs w:val="28"/>
          <w:lang w:eastAsia="en-US"/>
        </w:rPr>
        <w:br/>
        <w:t xml:space="preserve">«О </w:t>
      </w:r>
      <w:r w:rsidR="000F1C0D">
        <w:rPr>
          <w:sz w:val="28"/>
          <w:szCs w:val="28"/>
          <w:lang w:eastAsia="en-US"/>
        </w:rPr>
        <w:t>внесении изменений в отдельные законодательные акты Российской Федерации</w:t>
      </w:r>
      <w:r w:rsidRPr="00B15EE8">
        <w:rPr>
          <w:sz w:val="28"/>
          <w:szCs w:val="28"/>
          <w:lang w:eastAsia="en-US"/>
        </w:rPr>
        <w:t>»,</w:t>
      </w:r>
      <w:r w:rsidR="000F1C0D">
        <w:rPr>
          <w:sz w:val="28"/>
          <w:szCs w:val="28"/>
          <w:lang w:eastAsia="en-US"/>
        </w:rPr>
        <w:t xml:space="preserve"> </w:t>
      </w:r>
      <w:r w:rsidR="000F1C0D">
        <w:rPr>
          <w:bCs/>
          <w:sz w:val="28"/>
          <w:szCs w:val="28"/>
          <w:lang w:eastAsia="en-US"/>
        </w:rPr>
        <w:t xml:space="preserve">пунктами 1 и 2 части 7 статьи 19 </w:t>
      </w:r>
      <w:r w:rsidR="000F1C0D">
        <w:rPr>
          <w:sz w:val="28"/>
          <w:szCs w:val="28"/>
          <w:lang w:eastAsia="en-US"/>
        </w:rPr>
        <w:t>Федерального закона от 23.02.2013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продукции»,</w:t>
      </w:r>
      <w:r>
        <w:rPr>
          <w:sz w:val="28"/>
          <w:szCs w:val="28"/>
          <w:lang w:eastAsia="en-US"/>
        </w:rPr>
        <w:t xml:space="preserve"> </w:t>
      </w:r>
      <w:r w:rsidR="00AD1920">
        <w:rPr>
          <w:sz w:val="28"/>
          <w:szCs w:val="28"/>
          <w:lang w:eastAsia="en-US"/>
        </w:rPr>
        <w:t xml:space="preserve">статьей 16 Федерального закона </w:t>
      </w:r>
      <w:r w:rsidR="008060B8">
        <w:rPr>
          <w:bCs/>
          <w:sz w:val="28"/>
          <w:szCs w:val="28"/>
          <w:lang w:eastAsia="en-US"/>
        </w:rPr>
        <w:t>от 06.10.2003 № </w:t>
      </w:r>
      <w:r w:rsidRPr="00926C11">
        <w:rPr>
          <w:bCs/>
          <w:sz w:val="28"/>
          <w:szCs w:val="28"/>
          <w:lang w:eastAsia="en-US"/>
        </w:rPr>
        <w:t>131-ФЗ «Об общих принципах организации местного самоуправления в Российской Федерации»</w:t>
      </w:r>
      <w:r>
        <w:rPr>
          <w:bCs/>
          <w:sz w:val="28"/>
          <w:szCs w:val="28"/>
          <w:lang w:eastAsia="en-US"/>
        </w:rPr>
        <w:t xml:space="preserve">, </w:t>
      </w:r>
      <w:hyperlink r:id="rId8" w:history="1">
        <w:r w:rsidRPr="00B15EE8">
          <w:rPr>
            <w:sz w:val="28"/>
            <w:szCs w:val="28"/>
            <w:lang w:eastAsia="en-US"/>
          </w:rPr>
          <w:t>постановлением</w:t>
        </w:r>
      </w:hyperlink>
      <w:r w:rsidRPr="00B15EE8">
        <w:rPr>
          <w:sz w:val="28"/>
          <w:szCs w:val="28"/>
          <w:lang w:eastAsia="en-US"/>
        </w:rPr>
        <w:t xml:space="preserve"> Правительства Российской Федерации от </w:t>
      </w:r>
      <w:r w:rsidR="000F1C0D">
        <w:rPr>
          <w:sz w:val="28"/>
          <w:szCs w:val="28"/>
          <w:lang w:eastAsia="en-US"/>
        </w:rPr>
        <w:t>07.09.2026</w:t>
      </w:r>
      <w:r w:rsidRPr="00B15EE8">
        <w:rPr>
          <w:sz w:val="28"/>
          <w:szCs w:val="28"/>
          <w:lang w:eastAsia="en-US"/>
        </w:rPr>
        <w:t xml:space="preserve"> №</w:t>
      </w:r>
      <w:r>
        <w:rPr>
          <w:sz w:val="28"/>
          <w:szCs w:val="28"/>
          <w:lang w:eastAsia="en-US"/>
        </w:rPr>
        <w:t xml:space="preserve"> </w:t>
      </w:r>
      <w:r w:rsidR="000F1C0D">
        <w:rPr>
          <w:sz w:val="28"/>
          <w:szCs w:val="28"/>
          <w:lang w:eastAsia="en-US"/>
        </w:rPr>
        <w:t>1130</w:t>
      </w:r>
      <w:r w:rsidRPr="00B15EE8">
        <w:rPr>
          <w:sz w:val="28"/>
          <w:szCs w:val="28"/>
          <w:lang w:eastAsia="en-US"/>
        </w:rPr>
        <w:t xml:space="preserve"> </w:t>
      </w:r>
      <w:r w:rsidR="000F1C0D" w:rsidRPr="000F1C0D">
        <w:rPr>
          <w:sz w:val="28"/>
          <w:szCs w:val="28"/>
        </w:rPr>
        <w:t>Об утверждении</w:t>
      </w:r>
      <w:r w:rsidR="000F1C0D">
        <w:t xml:space="preserve"> </w:t>
      </w:r>
      <w:r w:rsidR="000F1C0D" w:rsidRPr="000F1C0D">
        <w:rPr>
          <w:sz w:val="28"/>
          <w:szCs w:val="28"/>
        </w:rPr>
        <w:t>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продукции»,</w:t>
      </w:r>
      <w:r w:rsidR="000F1C0D">
        <w:t xml:space="preserve"> </w:t>
      </w:r>
      <w:hyperlink r:id="rId9">
        <w:r w:rsidR="008A57EB" w:rsidRPr="008A57EB">
          <w:rPr>
            <w:rFonts w:eastAsia="Calibri"/>
            <w:sz w:val="28"/>
            <w:szCs w:val="28"/>
            <w:lang w:eastAsia="en-US"/>
          </w:rPr>
          <w:t>Уставом</w:t>
        </w:r>
      </w:hyperlink>
      <w:r w:rsidR="008A57EB" w:rsidRPr="008A57EB">
        <w:rPr>
          <w:rFonts w:eastAsia="Calibri"/>
          <w:color w:val="0000FF"/>
          <w:sz w:val="28"/>
          <w:szCs w:val="28"/>
          <w:lang w:eastAsia="en-US"/>
        </w:rPr>
        <w:t xml:space="preserve"> </w:t>
      </w:r>
      <w:r w:rsidR="008A57EB" w:rsidRPr="008A57EB">
        <w:rPr>
          <w:rFonts w:eastAsia="Calibri"/>
          <w:sz w:val="28"/>
          <w:szCs w:val="28"/>
          <w:lang w:eastAsia="en-US"/>
        </w:rPr>
        <w:t>муниципального образования «Дорогобужский муниципальный округ» Смоленской области</w:t>
      </w:r>
      <w:r w:rsidRPr="001B5341">
        <w:rPr>
          <w:bCs/>
          <w:sz w:val="28"/>
          <w:szCs w:val="28"/>
        </w:rPr>
        <w:t>,</w:t>
      </w:r>
    </w:p>
    <w:p w14:paraId="30A6A1DB" w14:textId="77777777" w:rsidR="00144203" w:rsidRPr="001B5341" w:rsidRDefault="00144203" w:rsidP="00144203">
      <w:pPr>
        <w:tabs>
          <w:tab w:val="left" w:pos="4500"/>
          <w:tab w:val="left" w:pos="4680"/>
        </w:tabs>
        <w:ind w:firstLine="720"/>
        <w:jc w:val="both"/>
        <w:rPr>
          <w:bCs/>
          <w:sz w:val="28"/>
          <w:szCs w:val="28"/>
        </w:rPr>
      </w:pPr>
    </w:p>
    <w:p w14:paraId="039C1F09" w14:textId="77777777" w:rsidR="008A57EB" w:rsidRPr="008A57EB" w:rsidRDefault="008A57EB" w:rsidP="008A57EB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8A57EB">
        <w:rPr>
          <w:sz w:val="28"/>
          <w:szCs w:val="28"/>
        </w:rPr>
        <w:lastRenderedPageBreak/>
        <w:t xml:space="preserve">Администрация муниципального образования «Дорогобужский муниципальный округ» Смоленской </w:t>
      </w:r>
      <w:proofErr w:type="gramStart"/>
      <w:r w:rsidRPr="008A57EB">
        <w:rPr>
          <w:sz w:val="28"/>
          <w:szCs w:val="28"/>
        </w:rPr>
        <w:t>области  п</w:t>
      </w:r>
      <w:proofErr w:type="gramEnd"/>
      <w:r w:rsidRPr="008A57EB">
        <w:rPr>
          <w:sz w:val="28"/>
          <w:szCs w:val="28"/>
        </w:rPr>
        <w:t xml:space="preserve"> о с т а н о в л я е т:</w:t>
      </w:r>
    </w:p>
    <w:p w14:paraId="175F52E5" w14:textId="77777777" w:rsidR="00144203" w:rsidRPr="00CE1C5E" w:rsidRDefault="00144203" w:rsidP="00144203">
      <w:pPr>
        <w:jc w:val="both"/>
        <w:rPr>
          <w:bCs/>
          <w:sz w:val="28"/>
          <w:szCs w:val="28"/>
        </w:rPr>
      </w:pPr>
    </w:p>
    <w:p w14:paraId="3EFBDEA1" w14:textId="78E9ED58" w:rsidR="00144203" w:rsidRDefault="00144203" w:rsidP="0014420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5EE8">
        <w:rPr>
          <w:sz w:val="28"/>
          <w:szCs w:val="28"/>
        </w:rPr>
        <w:t>1.</w:t>
      </w:r>
      <w:r>
        <w:rPr>
          <w:sz w:val="28"/>
          <w:szCs w:val="28"/>
        </w:rPr>
        <w:t xml:space="preserve"> Создать Специальную комиссию по </w:t>
      </w:r>
      <w:r w:rsidRPr="00011572">
        <w:rPr>
          <w:bCs/>
          <w:sz w:val="28"/>
          <w:szCs w:val="28"/>
        </w:rPr>
        <w:t>оценк</w:t>
      </w:r>
      <w:r>
        <w:rPr>
          <w:bCs/>
          <w:sz w:val="28"/>
          <w:szCs w:val="28"/>
        </w:rPr>
        <w:t>е</w:t>
      </w:r>
      <w:r w:rsidRPr="00011572">
        <w:rPr>
          <w:bCs/>
          <w:sz w:val="28"/>
          <w:szCs w:val="28"/>
        </w:rPr>
        <w:t xml:space="preserve"> рисков, связанных с </w:t>
      </w:r>
      <w:r w:rsidRPr="006568F0">
        <w:rPr>
          <w:bCs/>
          <w:sz w:val="28"/>
          <w:szCs w:val="28"/>
        </w:rPr>
        <w:t>принятием муниципального правового акта</w:t>
      </w:r>
      <w:r>
        <w:rPr>
          <w:bCs/>
          <w:sz w:val="28"/>
          <w:szCs w:val="28"/>
        </w:rPr>
        <w:t>,</w:t>
      </w:r>
      <w:r w:rsidRPr="00EF088E">
        <w:t xml:space="preserve"> </w:t>
      </w:r>
      <w:r w:rsidRPr="00EF088E">
        <w:rPr>
          <w:bCs/>
          <w:sz w:val="28"/>
          <w:szCs w:val="28"/>
        </w:rPr>
        <w:t xml:space="preserve">в соответствии с которым планируется первоначальное установление, увеличение </w:t>
      </w:r>
      <w:r w:rsidR="000F1C0D" w:rsidRPr="00EF088E">
        <w:rPr>
          <w:bCs/>
          <w:sz w:val="28"/>
          <w:szCs w:val="28"/>
        </w:rPr>
        <w:t xml:space="preserve">или </w:t>
      </w:r>
      <w:r w:rsidRPr="00EF088E">
        <w:rPr>
          <w:bCs/>
          <w:sz w:val="28"/>
          <w:szCs w:val="28"/>
        </w:rPr>
        <w:t xml:space="preserve">уменьшение границ прилегающих территорий, </w:t>
      </w:r>
      <w:r w:rsidR="00C21D2C" w:rsidRPr="00EF088E">
        <w:rPr>
          <w:bCs/>
          <w:sz w:val="28"/>
        </w:rPr>
        <w:t xml:space="preserve">на которых </w:t>
      </w:r>
      <w:r w:rsidR="00C21D2C">
        <w:rPr>
          <w:bCs/>
          <w:sz w:val="28"/>
        </w:rPr>
        <w:t>запрещается</w:t>
      </w:r>
      <w:r w:rsidR="00C21D2C" w:rsidRPr="00EF088E">
        <w:rPr>
          <w:bCs/>
          <w:sz w:val="28"/>
        </w:rPr>
        <w:t xml:space="preserve"> розничная </w:t>
      </w:r>
      <w:r w:rsidR="00C21D2C">
        <w:rPr>
          <w:bCs/>
          <w:sz w:val="28"/>
        </w:rPr>
        <w:t>торговля</w:t>
      </w:r>
      <w:r w:rsidR="00C21D2C" w:rsidRPr="00EF088E">
        <w:rPr>
          <w:bCs/>
          <w:sz w:val="28"/>
        </w:rPr>
        <w:t xml:space="preserve"> </w:t>
      </w:r>
      <w:r w:rsidR="00C21D2C">
        <w:rPr>
          <w:bCs/>
          <w:sz w:val="28"/>
        </w:rPr>
        <w:t>табачной продукцией или никотинсодержащей продукцией, кальянами и устройствами для потребления никотинсодержащей продукции</w:t>
      </w:r>
      <w:r w:rsidR="00C21D2C" w:rsidRPr="00EF088E">
        <w:rPr>
          <w:bCs/>
          <w:sz w:val="28"/>
          <w:szCs w:val="28"/>
        </w:rPr>
        <w:t xml:space="preserve"> </w:t>
      </w:r>
      <w:r w:rsidRPr="00EF088E">
        <w:rPr>
          <w:bCs/>
          <w:sz w:val="28"/>
          <w:szCs w:val="28"/>
        </w:rPr>
        <w:t xml:space="preserve">на территории </w:t>
      </w:r>
      <w:r w:rsidR="008A57EB">
        <w:rPr>
          <w:bCs/>
          <w:sz w:val="28"/>
          <w:szCs w:val="28"/>
        </w:rPr>
        <w:t>муниципального образования «Дорогобужский муниципальный округ» Смоленской области.</w:t>
      </w:r>
    </w:p>
    <w:p w14:paraId="5F988C3F" w14:textId="77777777" w:rsidR="00144203" w:rsidRDefault="00144203" w:rsidP="0014420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5EE8">
        <w:rPr>
          <w:sz w:val="28"/>
          <w:szCs w:val="28"/>
        </w:rPr>
        <w:t>2. </w:t>
      </w:r>
      <w:r>
        <w:rPr>
          <w:sz w:val="28"/>
          <w:szCs w:val="28"/>
        </w:rPr>
        <w:t xml:space="preserve">Утвердить: </w:t>
      </w:r>
    </w:p>
    <w:p w14:paraId="7A492AD8" w14:textId="6D190A28" w:rsidR="00144203" w:rsidRDefault="00144203" w:rsidP="00C21D2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Состав</w:t>
      </w:r>
      <w:r w:rsidRPr="000115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Специальной </w:t>
      </w:r>
      <w:r w:rsidRPr="00011572">
        <w:rPr>
          <w:sz w:val="28"/>
          <w:szCs w:val="28"/>
        </w:rPr>
        <w:t xml:space="preserve">комиссии по </w:t>
      </w:r>
      <w:r w:rsidRPr="00011572">
        <w:rPr>
          <w:bCs/>
          <w:sz w:val="28"/>
          <w:szCs w:val="28"/>
        </w:rPr>
        <w:t>оценк</w:t>
      </w:r>
      <w:r>
        <w:rPr>
          <w:bCs/>
          <w:sz w:val="28"/>
          <w:szCs w:val="28"/>
        </w:rPr>
        <w:t>е</w:t>
      </w:r>
      <w:r w:rsidRPr="00011572">
        <w:rPr>
          <w:bCs/>
          <w:sz w:val="28"/>
          <w:szCs w:val="28"/>
        </w:rPr>
        <w:t xml:space="preserve"> рисков, </w:t>
      </w:r>
      <w:r w:rsidR="00C21D2C" w:rsidRPr="00011572">
        <w:rPr>
          <w:bCs/>
          <w:sz w:val="28"/>
          <w:szCs w:val="28"/>
        </w:rPr>
        <w:t xml:space="preserve">связанных с </w:t>
      </w:r>
      <w:r w:rsidR="00C21D2C" w:rsidRPr="006568F0">
        <w:rPr>
          <w:bCs/>
          <w:sz w:val="28"/>
          <w:szCs w:val="28"/>
        </w:rPr>
        <w:t>принятием муниципального правового акта</w:t>
      </w:r>
      <w:r w:rsidR="00C21D2C">
        <w:rPr>
          <w:bCs/>
          <w:sz w:val="28"/>
          <w:szCs w:val="28"/>
        </w:rPr>
        <w:t>,</w:t>
      </w:r>
      <w:r w:rsidR="00C21D2C" w:rsidRPr="00EF088E">
        <w:t xml:space="preserve"> </w:t>
      </w:r>
      <w:r w:rsidR="00C21D2C" w:rsidRPr="00EF088E">
        <w:rPr>
          <w:bCs/>
          <w:sz w:val="28"/>
          <w:szCs w:val="28"/>
        </w:rPr>
        <w:t xml:space="preserve">в соответствии с которым планируется первоначальное установление, увеличение или уменьшение границ прилегающих территорий, </w:t>
      </w:r>
      <w:r w:rsidR="00C21D2C" w:rsidRPr="00EF088E">
        <w:rPr>
          <w:bCs/>
          <w:sz w:val="28"/>
        </w:rPr>
        <w:t xml:space="preserve">на которых </w:t>
      </w:r>
      <w:r w:rsidR="00C21D2C">
        <w:rPr>
          <w:bCs/>
          <w:sz w:val="28"/>
        </w:rPr>
        <w:t>запрещается</w:t>
      </w:r>
      <w:r w:rsidR="00C21D2C" w:rsidRPr="00EF088E">
        <w:rPr>
          <w:bCs/>
          <w:sz w:val="28"/>
        </w:rPr>
        <w:t xml:space="preserve"> розничная </w:t>
      </w:r>
      <w:r w:rsidR="00C21D2C">
        <w:rPr>
          <w:bCs/>
          <w:sz w:val="28"/>
        </w:rPr>
        <w:t>торговля</w:t>
      </w:r>
      <w:r w:rsidR="00C21D2C" w:rsidRPr="00EF088E">
        <w:rPr>
          <w:bCs/>
          <w:sz w:val="28"/>
        </w:rPr>
        <w:t xml:space="preserve"> </w:t>
      </w:r>
      <w:r w:rsidR="00C21D2C">
        <w:rPr>
          <w:bCs/>
          <w:sz w:val="28"/>
        </w:rPr>
        <w:t>табачной продукцией или никотинсодержащей продукцией, кальянами и устройствами для потребления никотинсодержащей продукции</w:t>
      </w:r>
      <w:r w:rsidR="00C21D2C" w:rsidRPr="00EF088E">
        <w:rPr>
          <w:bCs/>
          <w:sz w:val="28"/>
          <w:szCs w:val="28"/>
        </w:rPr>
        <w:t xml:space="preserve"> на территории </w:t>
      </w:r>
      <w:r w:rsidR="00C21D2C">
        <w:rPr>
          <w:bCs/>
          <w:sz w:val="28"/>
          <w:szCs w:val="28"/>
        </w:rPr>
        <w:t xml:space="preserve">муниципального образования «Дорогобужский муниципальный округ» Смоленской области </w:t>
      </w:r>
      <w:r w:rsidRPr="00011572">
        <w:rPr>
          <w:sz w:val="28"/>
          <w:szCs w:val="28"/>
        </w:rPr>
        <w:t xml:space="preserve">(приложение № </w:t>
      </w:r>
      <w:r>
        <w:rPr>
          <w:sz w:val="28"/>
          <w:szCs w:val="28"/>
        </w:rPr>
        <w:t>1</w:t>
      </w:r>
      <w:r w:rsidRPr="0001157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63FD9821" w14:textId="31D4D995" w:rsidR="00144203" w:rsidRPr="00B15EE8" w:rsidRDefault="00144203" w:rsidP="00C21D2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Положение о Специальной </w:t>
      </w:r>
      <w:r w:rsidRPr="0097488E">
        <w:rPr>
          <w:sz w:val="28"/>
          <w:szCs w:val="28"/>
        </w:rPr>
        <w:t xml:space="preserve">комиссии </w:t>
      </w:r>
      <w:r w:rsidRPr="00011572">
        <w:rPr>
          <w:sz w:val="28"/>
          <w:szCs w:val="28"/>
        </w:rPr>
        <w:t xml:space="preserve">по </w:t>
      </w:r>
      <w:r w:rsidRPr="00011572">
        <w:rPr>
          <w:bCs/>
          <w:sz w:val="28"/>
          <w:szCs w:val="28"/>
        </w:rPr>
        <w:t>оценк</w:t>
      </w:r>
      <w:r>
        <w:rPr>
          <w:bCs/>
          <w:sz w:val="28"/>
          <w:szCs w:val="28"/>
        </w:rPr>
        <w:t>е</w:t>
      </w:r>
      <w:r w:rsidRPr="00011572">
        <w:rPr>
          <w:bCs/>
          <w:sz w:val="28"/>
          <w:szCs w:val="28"/>
        </w:rPr>
        <w:t xml:space="preserve"> рисков,</w:t>
      </w:r>
      <w:r w:rsidR="00C21D2C" w:rsidRPr="00C21D2C">
        <w:rPr>
          <w:bCs/>
          <w:sz w:val="28"/>
          <w:szCs w:val="28"/>
        </w:rPr>
        <w:t xml:space="preserve"> </w:t>
      </w:r>
      <w:r w:rsidR="00C21D2C" w:rsidRPr="00011572">
        <w:rPr>
          <w:bCs/>
          <w:sz w:val="28"/>
          <w:szCs w:val="28"/>
        </w:rPr>
        <w:t xml:space="preserve">связанных с </w:t>
      </w:r>
      <w:r w:rsidR="00C21D2C" w:rsidRPr="006568F0">
        <w:rPr>
          <w:bCs/>
          <w:sz w:val="28"/>
          <w:szCs w:val="28"/>
        </w:rPr>
        <w:t>принятием муниципального правового акта</w:t>
      </w:r>
      <w:r w:rsidR="00C21D2C">
        <w:rPr>
          <w:bCs/>
          <w:sz w:val="28"/>
          <w:szCs w:val="28"/>
        </w:rPr>
        <w:t>,</w:t>
      </w:r>
      <w:r w:rsidR="00C21D2C" w:rsidRPr="00EF088E">
        <w:t xml:space="preserve"> </w:t>
      </w:r>
      <w:r w:rsidR="00C21D2C" w:rsidRPr="00EF088E">
        <w:rPr>
          <w:bCs/>
          <w:sz w:val="28"/>
          <w:szCs w:val="28"/>
        </w:rPr>
        <w:t xml:space="preserve">в соответствии с которым планируется первоначальное установление, увеличение или уменьшение границ прилегающих территорий, </w:t>
      </w:r>
      <w:r w:rsidR="00C21D2C" w:rsidRPr="00EF088E">
        <w:rPr>
          <w:bCs/>
          <w:sz w:val="28"/>
        </w:rPr>
        <w:t xml:space="preserve">на которых </w:t>
      </w:r>
      <w:r w:rsidR="00C21D2C">
        <w:rPr>
          <w:bCs/>
          <w:sz w:val="28"/>
        </w:rPr>
        <w:t>запрещается</w:t>
      </w:r>
      <w:r w:rsidR="00C21D2C" w:rsidRPr="00EF088E">
        <w:rPr>
          <w:bCs/>
          <w:sz w:val="28"/>
        </w:rPr>
        <w:t xml:space="preserve"> розничная </w:t>
      </w:r>
      <w:r w:rsidR="00C21D2C">
        <w:rPr>
          <w:bCs/>
          <w:sz w:val="28"/>
        </w:rPr>
        <w:t>торговля</w:t>
      </w:r>
      <w:r w:rsidR="00C21D2C" w:rsidRPr="00EF088E">
        <w:rPr>
          <w:bCs/>
          <w:sz w:val="28"/>
        </w:rPr>
        <w:t xml:space="preserve"> </w:t>
      </w:r>
      <w:r w:rsidR="00C21D2C">
        <w:rPr>
          <w:bCs/>
          <w:sz w:val="28"/>
        </w:rPr>
        <w:t>табачной продукцией или никотинсодержащей продукцией, кальянами и устройствами для потребления никотинсодержащей продукции</w:t>
      </w:r>
      <w:r w:rsidR="00C21D2C" w:rsidRPr="00EF088E">
        <w:rPr>
          <w:bCs/>
          <w:sz w:val="28"/>
          <w:szCs w:val="28"/>
        </w:rPr>
        <w:t xml:space="preserve"> на территории </w:t>
      </w:r>
      <w:r w:rsidR="00C21D2C">
        <w:rPr>
          <w:bCs/>
          <w:sz w:val="28"/>
          <w:szCs w:val="28"/>
        </w:rPr>
        <w:t xml:space="preserve">муниципального образования «Дорогобужский муниципальный округ» Смоленской области </w:t>
      </w:r>
      <w:r>
        <w:rPr>
          <w:sz w:val="28"/>
          <w:szCs w:val="28"/>
        </w:rPr>
        <w:t>(</w:t>
      </w:r>
      <w:r w:rsidRPr="0097488E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</w:t>
      </w:r>
      <w:r w:rsidRPr="0097488E">
        <w:rPr>
          <w:sz w:val="28"/>
          <w:szCs w:val="28"/>
        </w:rPr>
        <w:t>).</w:t>
      </w:r>
    </w:p>
    <w:p w14:paraId="12C206FA" w14:textId="77777777" w:rsidR="00144203" w:rsidRPr="008A57EB" w:rsidRDefault="00144203" w:rsidP="008A57EB">
      <w:pPr>
        <w:ind w:firstLine="708"/>
        <w:jc w:val="both"/>
        <w:rPr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3. </w:t>
      </w:r>
      <w:r w:rsidR="008A57EB" w:rsidRPr="008A57EB">
        <w:rPr>
          <w:sz w:val="28"/>
          <w:szCs w:val="28"/>
          <w:lang w:eastAsia="en-US"/>
        </w:rPr>
        <w:t>Настоящее постановление опубликовать в газете «Край Дорогобужский» и разместить на официальном сайте муниципального образования «Дорогобужский муниципальный округ» Смоленской области в информационно-телекоммуникационной сети «Интернет».</w:t>
      </w:r>
    </w:p>
    <w:p w14:paraId="38926842" w14:textId="77777777" w:rsidR="008A57EB" w:rsidRPr="008A57EB" w:rsidRDefault="008A57EB" w:rsidP="008A57EB">
      <w:pPr>
        <w:pStyle w:val="af"/>
        <w:widowControl w:val="0"/>
        <w:autoSpaceDE w:val="0"/>
        <w:autoSpaceDN w:val="0"/>
        <w:ind w:left="142" w:right="105" w:firstLine="565"/>
        <w:jc w:val="both"/>
        <w:rPr>
          <w:sz w:val="28"/>
          <w:szCs w:val="28"/>
          <w:lang w:eastAsia="en-US"/>
        </w:rPr>
      </w:pPr>
      <w:r>
        <w:rPr>
          <w:bCs/>
          <w:sz w:val="28"/>
          <w:szCs w:val="28"/>
        </w:rPr>
        <w:t>4</w:t>
      </w:r>
      <w:r w:rsidR="00144203" w:rsidRPr="007E0FD2">
        <w:rPr>
          <w:bCs/>
          <w:sz w:val="28"/>
          <w:szCs w:val="28"/>
        </w:rPr>
        <w:t xml:space="preserve">. </w:t>
      </w:r>
      <w:r w:rsidRPr="008A57EB">
        <w:rPr>
          <w:sz w:val="28"/>
          <w:szCs w:val="28"/>
          <w:lang w:eastAsia="en-US"/>
        </w:rPr>
        <w:t xml:space="preserve">Контроль за исполнением настоящего постановления возложить на заместителя Главы муниципального образования «Дорогобужский муниципальный округ» Смоленской области С.М. </w:t>
      </w:r>
      <w:proofErr w:type="spellStart"/>
      <w:r w:rsidRPr="008A57EB">
        <w:rPr>
          <w:sz w:val="28"/>
          <w:szCs w:val="28"/>
          <w:lang w:eastAsia="en-US"/>
        </w:rPr>
        <w:t>Бушинского</w:t>
      </w:r>
      <w:proofErr w:type="spellEnd"/>
      <w:r w:rsidRPr="008A57EB">
        <w:rPr>
          <w:sz w:val="28"/>
          <w:szCs w:val="28"/>
          <w:lang w:eastAsia="en-US"/>
        </w:rPr>
        <w:t>.</w:t>
      </w:r>
    </w:p>
    <w:p w14:paraId="63B671BC" w14:textId="77777777" w:rsidR="00144203" w:rsidRDefault="00144203" w:rsidP="008A57EB">
      <w:pPr>
        <w:ind w:firstLine="709"/>
        <w:jc w:val="both"/>
        <w:rPr>
          <w:bCs/>
          <w:sz w:val="28"/>
          <w:szCs w:val="28"/>
        </w:rPr>
      </w:pPr>
    </w:p>
    <w:p w14:paraId="69361741" w14:textId="77777777" w:rsidR="00144203" w:rsidRPr="00CE1C5E" w:rsidRDefault="00144203" w:rsidP="00144203">
      <w:pPr>
        <w:jc w:val="both"/>
        <w:rPr>
          <w:bCs/>
          <w:sz w:val="28"/>
          <w:szCs w:val="28"/>
        </w:rPr>
      </w:pPr>
    </w:p>
    <w:p w14:paraId="5B271046" w14:textId="77777777" w:rsidR="008A57EB" w:rsidRPr="008A57EB" w:rsidRDefault="008A57EB" w:rsidP="00C41EB1">
      <w:pPr>
        <w:widowControl w:val="0"/>
        <w:autoSpaceDE w:val="0"/>
        <w:autoSpaceDN w:val="0"/>
        <w:ind w:left="142" w:right="105"/>
        <w:contextualSpacing/>
        <w:jc w:val="both"/>
        <w:rPr>
          <w:rFonts w:eastAsia="Calibri"/>
          <w:sz w:val="28"/>
          <w:szCs w:val="28"/>
          <w:lang w:eastAsia="en-US"/>
        </w:rPr>
      </w:pPr>
      <w:r w:rsidRPr="008A57EB">
        <w:rPr>
          <w:rFonts w:eastAsia="Calibri"/>
          <w:sz w:val="28"/>
          <w:szCs w:val="28"/>
          <w:lang w:eastAsia="en-US"/>
        </w:rPr>
        <w:t xml:space="preserve">Глава муниципального образования                                                     </w:t>
      </w:r>
      <w:r w:rsidRPr="008A57EB">
        <w:rPr>
          <w:b/>
          <w:bCs/>
          <w:sz w:val="28"/>
          <w:szCs w:val="28"/>
          <w:lang w:eastAsia="en-US"/>
        </w:rPr>
        <w:t xml:space="preserve"> </w:t>
      </w:r>
    </w:p>
    <w:p w14:paraId="04A82A58" w14:textId="77777777" w:rsidR="008A57EB" w:rsidRPr="008A57EB" w:rsidRDefault="008A57EB" w:rsidP="008A57EB">
      <w:pPr>
        <w:widowControl w:val="0"/>
        <w:autoSpaceDE w:val="0"/>
        <w:autoSpaceDN w:val="0"/>
        <w:ind w:left="142" w:right="105"/>
        <w:contextualSpacing/>
        <w:jc w:val="both"/>
        <w:rPr>
          <w:rFonts w:eastAsia="Calibri"/>
          <w:sz w:val="28"/>
          <w:szCs w:val="28"/>
          <w:lang w:eastAsia="en-US"/>
        </w:rPr>
      </w:pPr>
      <w:r w:rsidRPr="008A57EB">
        <w:rPr>
          <w:rFonts w:eastAsia="Calibri"/>
          <w:sz w:val="28"/>
          <w:szCs w:val="28"/>
          <w:lang w:eastAsia="en-US"/>
        </w:rPr>
        <w:t>«Дорогобужский муниципальный округ»</w:t>
      </w:r>
    </w:p>
    <w:p w14:paraId="426D2E70" w14:textId="77777777" w:rsidR="008A57EB" w:rsidRPr="008A57EB" w:rsidRDefault="008A57EB" w:rsidP="008A57EB">
      <w:pPr>
        <w:widowControl w:val="0"/>
        <w:autoSpaceDE w:val="0"/>
        <w:autoSpaceDN w:val="0"/>
        <w:ind w:right="105"/>
        <w:rPr>
          <w:rFonts w:eastAsia="Calibri"/>
        </w:rPr>
      </w:pPr>
      <w:r w:rsidRPr="008A57EB">
        <w:rPr>
          <w:rFonts w:eastAsia="Calibri"/>
          <w:sz w:val="28"/>
          <w:szCs w:val="28"/>
          <w:lang w:eastAsia="en-US"/>
        </w:rPr>
        <w:t xml:space="preserve">  Смоленской области</w:t>
      </w:r>
      <w:r w:rsidR="00C41EB1" w:rsidRPr="00C41EB1">
        <w:rPr>
          <w:b/>
          <w:bCs/>
          <w:sz w:val="28"/>
          <w:szCs w:val="28"/>
          <w:lang w:eastAsia="en-US"/>
        </w:rPr>
        <w:t xml:space="preserve"> </w:t>
      </w:r>
      <w:r w:rsidR="00C41EB1">
        <w:rPr>
          <w:b/>
          <w:bCs/>
          <w:sz w:val="28"/>
          <w:szCs w:val="28"/>
          <w:lang w:eastAsia="en-US"/>
        </w:rPr>
        <w:tab/>
      </w:r>
      <w:r w:rsidR="00C41EB1">
        <w:rPr>
          <w:b/>
          <w:bCs/>
          <w:sz w:val="28"/>
          <w:szCs w:val="28"/>
          <w:lang w:eastAsia="en-US"/>
        </w:rPr>
        <w:tab/>
      </w:r>
      <w:r w:rsidR="00C41EB1">
        <w:rPr>
          <w:b/>
          <w:bCs/>
          <w:sz w:val="28"/>
          <w:szCs w:val="28"/>
          <w:lang w:eastAsia="en-US"/>
        </w:rPr>
        <w:tab/>
      </w:r>
      <w:r w:rsidR="00C41EB1">
        <w:rPr>
          <w:b/>
          <w:bCs/>
          <w:sz w:val="28"/>
          <w:szCs w:val="28"/>
          <w:lang w:eastAsia="en-US"/>
        </w:rPr>
        <w:tab/>
      </w:r>
      <w:r w:rsidR="00C41EB1">
        <w:rPr>
          <w:b/>
          <w:bCs/>
          <w:sz w:val="28"/>
          <w:szCs w:val="28"/>
          <w:lang w:eastAsia="en-US"/>
        </w:rPr>
        <w:tab/>
      </w:r>
      <w:r w:rsidR="00C41EB1">
        <w:rPr>
          <w:b/>
          <w:bCs/>
          <w:sz w:val="28"/>
          <w:szCs w:val="28"/>
          <w:lang w:eastAsia="en-US"/>
        </w:rPr>
        <w:tab/>
      </w:r>
      <w:r w:rsidR="00C41EB1">
        <w:rPr>
          <w:b/>
          <w:bCs/>
          <w:sz w:val="28"/>
          <w:szCs w:val="28"/>
          <w:lang w:eastAsia="en-US"/>
        </w:rPr>
        <w:tab/>
      </w:r>
      <w:r w:rsidR="00C41EB1">
        <w:rPr>
          <w:b/>
          <w:bCs/>
          <w:sz w:val="28"/>
          <w:szCs w:val="28"/>
          <w:lang w:eastAsia="en-US"/>
        </w:rPr>
        <w:tab/>
        <w:t xml:space="preserve">     </w:t>
      </w:r>
      <w:r w:rsidR="00C41EB1" w:rsidRPr="008A57EB">
        <w:rPr>
          <w:b/>
          <w:bCs/>
          <w:sz w:val="28"/>
          <w:szCs w:val="28"/>
          <w:lang w:eastAsia="en-US"/>
        </w:rPr>
        <w:t>К.Н. Серенков</w:t>
      </w:r>
    </w:p>
    <w:p w14:paraId="719B4890" w14:textId="77777777" w:rsidR="004070D2" w:rsidRPr="008F0351" w:rsidRDefault="004070D2" w:rsidP="008A57EB">
      <w:pPr>
        <w:rPr>
          <w:sz w:val="28"/>
          <w:szCs w:val="28"/>
        </w:rPr>
      </w:pPr>
    </w:p>
    <w:sectPr w:rsidR="004070D2" w:rsidRPr="008F0351" w:rsidSect="008A57EB">
      <w:headerReference w:type="default" r:id="rId10"/>
      <w:pgSz w:w="11906" w:h="16838"/>
      <w:pgMar w:top="1134" w:right="567" w:bottom="1134" w:left="1134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2AA38" w14:textId="77777777" w:rsidR="00F23794" w:rsidRDefault="00F23794" w:rsidP="00373D47">
      <w:r>
        <w:separator/>
      </w:r>
    </w:p>
  </w:endnote>
  <w:endnote w:type="continuationSeparator" w:id="0">
    <w:p w14:paraId="3D236DE0" w14:textId="77777777" w:rsidR="00F23794" w:rsidRDefault="00F23794" w:rsidP="00373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19A18" w14:textId="77777777" w:rsidR="00F23794" w:rsidRDefault="00F23794" w:rsidP="00373D47">
      <w:r>
        <w:separator/>
      </w:r>
    </w:p>
  </w:footnote>
  <w:footnote w:type="continuationSeparator" w:id="0">
    <w:p w14:paraId="3E08314C" w14:textId="77777777" w:rsidR="00F23794" w:rsidRDefault="00F23794" w:rsidP="00373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4FD90" w14:textId="77777777" w:rsidR="00373D47" w:rsidRDefault="00373D4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6BD"/>
    <w:rsid w:val="000801F9"/>
    <w:rsid w:val="000819E8"/>
    <w:rsid w:val="000C3DAB"/>
    <w:rsid w:val="000C3EAA"/>
    <w:rsid w:val="000F1C0D"/>
    <w:rsid w:val="000F531F"/>
    <w:rsid w:val="00132CFD"/>
    <w:rsid w:val="00144203"/>
    <w:rsid w:val="001B05C1"/>
    <w:rsid w:val="00245B4F"/>
    <w:rsid w:val="002471D4"/>
    <w:rsid w:val="002662DE"/>
    <w:rsid w:val="00267D2C"/>
    <w:rsid w:val="00287B05"/>
    <w:rsid w:val="002A27BA"/>
    <w:rsid w:val="002C4B33"/>
    <w:rsid w:val="002E314F"/>
    <w:rsid w:val="002F065A"/>
    <w:rsid w:val="00303D92"/>
    <w:rsid w:val="00373D47"/>
    <w:rsid w:val="003A23B9"/>
    <w:rsid w:val="003C0B0F"/>
    <w:rsid w:val="003F61CF"/>
    <w:rsid w:val="004070D2"/>
    <w:rsid w:val="00407682"/>
    <w:rsid w:val="00452A0F"/>
    <w:rsid w:val="0046770B"/>
    <w:rsid w:val="004776C2"/>
    <w:rsid w:val="004A0BFF"/>
    <w:rsid w:val="004C016F"/>
    <w:rsid w:val="004D3047"/>
    <w:rsid w:val="00521B8B"/>
    <w:rsid w:val="00555480"/>
    <w:rsid w:val="005676BA"/>
    <w:rsid w:val="00583BF0"/>
    <w:rsid w:val="00592D8A"/>
    <w:rsid w:val="005C3E17"/>
    <w:rsid w:val="005D3793"/>
    <w:rsid w:val="0064190D"/>
    <w:rsid w:val="006439C0"/>
    <w:rsid w:val="0068136B"/>
    <w:rsid w:val="006A0760"/>
    <w:rsid w:val="006E080A"/>
    <w:rsid w:val="006E54D4"/>
    <w:rsid w:val="0072539F"/>
    <w:rsid w:val="0074330F"/>
    <w:rsid w:val="007624F7"/>
    <w:rsid w:val="007812B1"/>
    <w:rsid w:val="007B5C00"/>
    <w:rsid w:val="007C1F10"/>
    <w:rsid w:val="007D0040"/>
    <w:rsid w:val="008060B8"/>
    <w:rsid w:val="00821C94"/>
    <w:rsid w:val="00833C7B"/>
    <w:rsid w:val="00842F70"/>
    <w:rsid w:val="008604EC"/>
    <w:rsid w:val="00862E63"/>
    <w:rsid w:val="0087462B"/>
    <w:rsid w:val="0087604F"/>
    <w:rsid w:val="008765EA"/>
    <w:rsid w:val="008A57EB"/>
    <w:rsid w:val="008F0351"/>
    <w:rsid w:val="008F4EC0"/>
    <w:rsid w:val="009711E0"/>
    <w:rsid w:val="009A5ADB"/>
    <w:rsid w:val="009B5C94"/>
    <w:rsid w:val="009C304D"/>
    <w:rsid w:val="00A37953"/>
    <w:rsid w:val="00A410E8"/>
    <w:rsid w:val="00A4166F"/>
    <w:rsid w:val="00A6697F"/>
    <w:rsid w:val="00AA6A32"/>
    <w:rsid w:val="00AB3FD9"/>
    <w:rsid w:val="00AD1920"/>
    <w:rsid w:val="00AF19B0"/>
    <w:rsid w:val="00AF4E57"/>
    <w:rsid w:val="00B0473E"/>
    <w:rsid w:val="00B15C0E"/>
    <w:rsid w:val="00B1683C"/>
    <w:rsid w:val="00B63B94"/>
    <w:rsid w:val="00B71DF6"/>
    <w:rsid w:val="00BA1B20"/>
    <w:rsid w:val="00BA2633"/>
    <w:rsid w:val="00BD3FA7"/>
    <w:rsid w:val="00BD4529"/>
    <w:rsid w:val="00BE26B7"/>
    <w:rsid w:val="00BF5950"/>
    <w:rsid w:val="00C11184"/>
    <w:rsid w:val="00C169BC"/>
    <w:rsid w:val="00C21D2C"/>
    <w:rsid w:val="00C41EB1"/>
    <w:rsid w:val="00C51C97"/>
    <w:rsid w:val="00C71908"/>
    <w:rsid w:val="00C841EB"/>
    <w:rsid w:val="00CF1176"/>
    <w:rsid w:val="00D27AB9"/>
    <w:rsid w:val="00D67350"/>
    <w:rsid w:val="00DD53B4"/>
    <w:rsid w:val="00E2799F"/>
    <w:rsid w:val="00E666BD"/>
    <w:rsid w:val="00E74876"/>
    <w:rsid w:val="00E90B93"/>
    <w:rsid w:val="00EC2B18"/>
    <w:rsid w:val="00EE00BB"/>
    <w:rsid w:val="00EF3D48"/>
    <w:rsid w:val="00F13C3E"/>
    <w:rsid w:val="00F16D28"/>
    <w:rsid w:val="00F23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627F1BD"/>
  <w15:chartTrackingRefBased/>
  <w15:docId w15:val="{676B7D41-745F-4269-95B5-D165FFE9F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42F70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color w:val="FF0000"/>
      <w:sz w:val="28"/>
      <w:szCs w:val="20"/>
    </w:rPr>
  </w:style>
  <w:style w:type="paragraph" w:styleId="2">
    <w:name w:val="heading 2"/>
    <w:basedOn w:val="a"/>
    <w:next w:val="a"/>
    <w:qFormat/>
    <w:pPr>
      <w:keepNext/>
      <w:ind w:left="-108" w:right="-108"/>
      <w:jc w:val="both"/>
      <w:outlineLvl w:val="1"/>
    </w:pPr>
    <w:rPr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color w:val="FF0000"/>
      <w:sz w:val="36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color w:val="544E8C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framePr w:w="3686" w:h="3686" w:hRule="exact" w:wrap="around" w:vAnchor="text" w:hAnchor="page" w:x="1419" w:y="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center"/>
    </w:pPr>
    <w:rPr>
      <w:rFonts w:ascii="Arial" w:hAnsi="Arial" w:cs="Arial"/>
      <w:b/>
      <w:sz w:val="22"/>
    </w:rPr>
  </w:style>
  <w:style w:type="paragraph" w:styleId="a4">
    <w:name w:val="Plain Text"/>
    <w:basedOn w:val="a"/>
    <w:rPr>
      <w:rFonts w:ascii="Courier New" w:hAnsi="Courier New"/>
      <w:sz w:val="20"/>
      <w:szCs w:val="20"/>
    </w:rPr>
  </w:style>
  <w:style w:type="paragraph" w:styleId="a5">
    <w:name w:val="Body Text Indent"/>
    <w:basedOn w:val="a"/>
    <w:pPr>
      <w:framePr w:w="3686" w:h="3686" w:hRule="exact" w:wrap="around" w:vAnchor="text" w:hAnchor="page" w:x="1419" w:y="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firstLine="851"/>
    </w:pPr>
    <w:rPr>
      <w:rFonts w:ascii="Arial" w:hAnsi="Arial" w:cs="Arial"/>
      <w:b/>
      <w:bCs/>
    </w:rPr>
  </w:style>
  <w:style w:type="character" w:styleId="a6">
    <w:name w:val="Hyperlink"/>
    <w:rPr>
      <w:color w:val="0000FF"/>
      <w:u w:val="single"/>
    </w:rPr>
  </w:style>
  <w:style w:type="paragraph" w:styleId="20">
    <w:name w:val="Body Text Indent 2"/>
    <w:basedOn w:val="a"/>
    <w:pPr>
      <w:framePr w:w="3686" w:h="3686" w:hRule="exact" w:wrap="around" w:vAnchor="text" w:hAnchor="page" w:x="1419" w:y="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firstLine="284"/>
    </w:pPr>
    <w:rPr>
      <w:sz w:val="22"/>
      <w:lang w:val="en-US"/>
    </w:rPr>
  </w:style>
  <w:style w:type="character" w:styleId="a7">
    <w:name w:val="FollowedHyperlink"/>
    <w:rPr>
      <w:color w:val="800080"/>
      <w:u w:val="single"/>
    </w:rPr>
  </w:style>
  <w:style w:type="paragraph" w:styleId="a8">
    <w:name w:val="header"/>
    <w:basedOn w:val="a"/>
    <w:link w:val="a9"/>
    <w:uiPriority w:val="99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a">
    <w:name w:val="Body Text"/>
    <w:basedOn w:val="a"/>
    <w:pPr>
      <w:jc w:val="both"/>
    </w:pPr>
    <w:rPr>
      <w:sz w:val="28"/>
      <w:szCs w:val="20"/>
    </w:rPr>
  </w:style>
  <w:style w:type="paragraph" w:styleId="21">
    <w:name w:val="Body Text 2"/>
    <w:basedOn w:val="a"/>
    <w:pPr>
      <w:framePr w:w="4015" w:h="4330" w:hRule="exact" w:wrap="around" w:vAnchor="text" w:hAnchor="page" w:x="1342" w:y="1"/>
      <w:jc w:val="center"/>
    </w:pPr>
    <w:rPr>
      <w:b/>
      <w:color w:val="544E8C"/>
      <w:sz w:val="20"/>
    </w:rPr>
  </w:style>
  <w:style w:type="paragraph" w:styleId="30">
    <w:name w:val="Body Text 3"/>
    <w:basedOn w:val="a"/>
    <w:pPr>
      <w:framePr w:w="3954" w:h="4870" w:hRule="exact" w:wrap="around" w:vAnchor="text" w:hAnchor="page" w:x="1419" w:yAlign="center"/>
    </w:pPr>
    <w:rPr>
      <w:color w:val="544E8C"/>
      <w:sz w:val="22"/>
    </w:rPr>
  </w:style>
  <w:style w:type="paragraph" w:styleId="ab">
    <w:name w:val="Balloon Text"/>
    <w:basedOn w:val="a"/>
    <w:link w:val="ac"/>
    <w:rsid w:val="003A23B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rsid w:val="003A23B9"/>
    <w:rPr>
      <w:rFonts w:ascii="Segoe UI" w:hAnsi="Segoe UI" w:cs="Segoe UI"/>
      <w:sz w:val="18"/>
      <w:szCs w:val="18"/>
    </w:rPr>
  </w:style>
  <w:style w:type="paragraph" w:styleId="ad">
    <w:name w:val="footer"/>
    <w:basedOn w:val="a"/>
    <w:link w:val="ae"/>
    <w:rsid w:val="00373D4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373D47"/>
    <w:rPr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373D47"/>
  </w:style>
  <w:style w:type="paragraph" w:styleId="af">
    <w:name w:val="List Paragraph"/>
    <w:basedOn w:val="a"/>
    <w:uiPriority w:val="34"/>
    <w:qFormat/>
    <w:rsid w:val="008A57EB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B964D2F0185E8D00AC7213EA681D75BD47A2F02A0DEF76330CC59EE2D8EEE11B4E81FE05DF42A8D26FFFFBAF974F215070F16A80CFB12Bg4CEH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%3DC539515520E14430DD5D784322E62BF500A5830B2237BE4FEEA82A6EFC29712FRDq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bbb</Company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bon</dc:creator>
  <cp:keywords/>
  <dc:description/>
  <cp:lastModifiedBy>user</cp:lastModifiedBy>
  <cp:revision>13</cp:revision>
  <cp:lastPrinted>2026-10-21T06:41:00Z</cp:lastPrinted>
  <dcterms:created xsi:type="dcterms:W3CDTF">2026-02-16T09:02:00Z</dcterms:created>
  <dcterms:modified xsi:type="dcterms:W3CDTF">2026-10-21T13:48:00Z</dcterms:modified>
</cp:coreProperties>
</file>