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B05A" w14:textId="5B0AA2DB" w:rsidR="00FD763C" w:rsidRPr="00FD763C" w:rsidRDefault="00FD763C" w:rsidP="00FD763C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right"/>
        <w:rPr>
          <w:sz w:val="28"/>
          <w:szCs w:val="28"/>
        </w:rPr>
      </w:pPr>
      <w:r w:rsidRPr="00FD763C">
        <w:rPr>
          <w:sz w:val="28"/>
          <w:szCs w:val="28"/>
        </w:rPr>
        <w:t>Приложение 1</w:t>
      </w:r>
    </w:p>
    <w:p w14:paraId="32B75F5B" w14:textId="77777777" w:rsidR="00FD763C" w:rsidRPr="00FD763C" w:rsidRDefault="00FD763C" w:rsidP="00FD763C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right"/>
        <w:rPr>
          <w:sz w:val="28"/>
          <w:szCs w:val="28"/>
        </w:rPr>
      </w:pPr>
      <w:r w:rsidRPr="00FD763C">
        <w:rPr>
          <w:sz w:val="28"/>
          <w:szCs w:val="28"/>
        </w:rPr>
        <w:t xml:space="preserve">к постановлению Администрации </w:t>
      </w:r>
    </w:p>
    <w:p w14:paraId="0AEAE550" w14:textId="293B841D" w:rsidR="00FD763C" w:rsidRPr="00FD763C" w:rsidRDefault="00FD763C" w:rsidP="00FD763C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right"/>
        <w:rPr>
          <w:sz w:val="28"/>
          <w:szCs w:val="28"/>
        </w:rPr>
      </w:pPr>
      <w:r w:rsidRPr="00FD763C">
        <w:rPr>
          <w:sz w:val="28"/>
          <w:szCs w:val="28"/>
        </w:rPr>
        <w:t>муниципального образования</w:t>
      </w:r>
    </w:p>
    <w:p w14:paraId="74EA7BA2" w14:textId="77777777" w:rsidR="00EA786D" w:rsidRDefault="00FD763C" w:rsidP="00FD763C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right"/>
        <w:rPr>
          <w:sz w:val="28"/>
          <w:szCs w:val="28"/>
        </w:rPr>
      </w:pPr>
      <w:r w:rsidRPr="00FD763C">
        <w:rPr>
          <w:sz w:val="28"/>
          <w:szCs w:val="28"/>
        </w:rPr>
        <w:t xml:space="preserve">«Дорогобужский </w:t>
      </w:r>
      <w:r w:rsidR="00EA786D">
        <w:rPr>
          <w:sz w:val="28"/>
          <w:szCs w:val="28"/>
        </w:rPr>
        <w:t xml:space="preserve">муниципальный </w:t>
      </w:r>
    </w:p>
    <w:p w14:paraId="34E765B6" w14:textId="2F663951" w:rsidR="00FD763C" w:rsidRPr="00FD763C" w:rsidRDefault="00EA786D" w:rsidP="00EA786D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FD763C" w:rsidRPr="00FD763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D763C" w:rsidRPr="00FD763C">
        <w:rPr>
          <w:sz w:val="28"/>
          <w:szCs w:val="28"/>
        </w:rPr>
        <w:t>Смоленской области</w:t>
      </w:r>
    </w:p>
    <w:p w14:paraId="75F6C39E" w14:textId="5F7F975C" w:rsidR="00FD763C" w:rsidRPr="00EA786D" w:rsidRDefault="00FD763C" w:rsidP="00FD763C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right"/>
        <w:rPr>
          <w:sz w:val="28"/>
          <w:szCs w:val="28"/>
        </w:rPr>
      </w:pPr>
      <w:r w:rsidRPr="00FD763C">
        <w:rPr>
          <w:sz w:val="28"/>
          <w:szCs w:val="28"/>
        </w:rPr>
        <w:t>от</w:t>
      </w:r>
      <w:r w:rsidR="00800726">
        <w:rPr>
          <w:sz w:val="28"/>
          <w:szCs w:val="28"/>
        </w:rPr>
        <w:t xml:space="preserve"> </w:t>
      </w:r>
      <w:r w:rsidR="00800726" w:rsidRPr="00800726">
        <w:rPr>
          <w:sz w:val="28"/>
          <w:szCs w:val="28"/>
          <w:u w:val="single"/>
        </w:rPr>
        <w:t>18.02.2025</w:t>
      </w:r>
      <w:r w:rsidRPr="00FD763C">
        <w:rPr>
          <w:sz w:val="28"/>
          <w:szCs w:val="28"/>
        </w:rPr>
        <w:t xml:space="preserve"> №</w:t>
      </w:r>
      <w:r w:rsidR="00B84058">
        <w:rPr>
          <w:sz w:val="28"/>
          <w:szCs w:val="28"/>
        </w:rPr>
        <w:t xml:space="preserve"> </w:t>
      </w:r>
      <w:r w:rsidR="00800726" w:rsidRPr="00800726">
        <w:rPr>
          <w:sz w:val="28"/>
          <w:szCs w:val="28"/>
          <w:u w:val="single"/>
        </w:rPr>
        <w:t>194</w:t>
      </w:r>
    </w:p>
    <w:p w14:paraId="611F3FE9" w14:textId="77777777" w:rsidR="00A15E68" w:rsidRDefault="00A15E68" w:rsidP="00FD763C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right"/>
        <w:rPr>
          <w:sz w:val="28"/>
          <w:szCs w:val="28"/>
        </w:rPr>
      </w:pPr>
    </w:p>
    <w:p w14:paraId="6F5FCB49" w14:textId="77777777" w:rsidR="00A15E68" w:rsidRDefault="00A15E68" w:rsidP="00FD763C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right"/>
        <w:rPr>
          <w:sz w:val="28"/>
          <w:szCs w:val="28"/>
        </w:rPr>
      </w:pPr>
    </w:p>
    <w:p w14:paraId="6746AA16" w14:textId="19777635" w:rsidR="00A15E68" w:rsidRPr="00A15E68" w:rsidRDefault="00A15E68" w:rsidP="00A15E68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center"/>
        <w:rPr>
          <w:b/>
          <w:bCs/>
          <w:sz w:val="28"/>
          <w:szCs w:val="28"/>
        </w:rPr>
      </w:pPr>
      <w:r w:rsidRPr="00A15E68">
        <w:rPr>
          <w:b/>
          <w:bCs/>
          <w:sz w:val="28"/>
          <w:szCs w:val="28"/>
        </w:rPr>
        <w:t>Порядок</w:t>
      </w:r>
    </w:p>
    <w:p w14:paraId="3FB5D167" w14:textId="0332AF0C" w:rsidR="00A15E68" w:rsidRPr="00A15E68" w:rsidRDefault="00A15E68" w:rsidP="00A15E68">
      <w:pPr>
        <w:widowControl w:val="0"/>
        <w:tabs>
          <w:tab w:val="left" w:pos="985"/>
        </w:tabs>
        <w:autoSpaceDE w:val="0"/>
        <w:autoSpaceDN w:val="0"/>
        <w:ind w:left="112" w:right="105" w:firstLine="540"/>
        <w:jc w:val="center"/>
        <w:rPr>
          <w:b/>
          <w:bCs/>
          <w:sz w:val="28"/>
          <w:szCs w:val="28"/>
        </w:rPr>
      </w:pPr>
      <w:r w:rsidRPr="00A15E68">
        <w:rPr>
          <w:b/>
          <w:bCs/>
          <w:sz w:val="28"/>
          <w:szCs w:val="28"/>
        </w:rPr>
        <w:t xml:space="preserve">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«Дорогобужский </w:t>
      </w:r>
      <w:r w:rsidR="00EA786D">
        <w:rPr>
          <w:b/>
          <w:bCs/>
          <w:sz w:val="28"/>
          <w:szCs w:val="28"/>
        </w:rPr>
        <w:t>муниципальный округ</w:t>
      </w:r>
      <w:r w:rsidRPr="00A15E68">
        <w:rPr>
          <w:b/>
          <w:bCs/>
          <w:sz w:val="28"/>
          <w:szCs w:val="28"/>
        </w:rPr>
        <w:t>» Смоленской области</w:t>
      </w:r>
    </w:p>
    <w:p w14:paraId="25213290" w14:textId="77777777" w:rsidR="00FD763C" w:rsidRDefault="00FD763C" w:rsidP="00FD763C">
      <w:pPr>
        <w:widowControl w:val="0"/>
        <w:tabs>
          <w:tab w:val="left" w:pos="985"/>
        </w:tabs>
        <w:autoSpaceDE w:val="0"/>
        <w:autoSpaceDN w:val="0"/>
        <w:ind w:left="652" w:right="105"/>
        <w:jc w:val="both"/>
        <w:rPr>
          <w:rFonts w:eastAsia="Times New Roman" w:cs="Times New Roman"/>
          <w:sz w:val="28"/>
          <w:szCs w:val="28"/>
          <w:lang w:eastAsia="en-US"/>
        </w:rPr>
      </w:pPr>
    </w:p>
    <w:p w14:paraId="1DD87D41" w14:textId="0F971636" w:rsidR="00A15E68" w:rsidRDefault="00A15E68" w:rsidP="00A15E68">
      <w:pPr>
        <w:pStyle w:val="a5"/>
        <w:widowControl w:val="0"/>
        <w:numPr>
          <w:ilvl w:val="0"/>
          <w:numId w:val="1"/>
        </w:numPr>
        <w:tabs>
          <w:tab w:val="left" w:pos="985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Настоящий Порядок устанавливает правила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«Дорогобужский </w:t>
      </w:r>
      <w:r w:rsidR="00EA786D">
        <w:rPr>
          <w:rFonts w:eastAsia="Times New Roman" w:cs="Times New Roman"/>
          <w:sz w:val="28"/>
          <w:szCs w:val="28"/>
          <w:lang w:eastAsia="en-US"/>
        </w:rPr>
        <w:t>муниципальный округ</w:t>
      </w:r>
      <w:r>
        <w:rPr>
          <w:rFonts w:eastAsia="Times New Roman" w:cs="Times New Roman"/>
          <w:sz w:val="28"/>
          <w:szCs w:val="28"/>
          <w:lang w:eastAsia="en-US"/>
        </w:rPr>
        <w:t>» Смоленской области» (далее – Порядок).</w:t>
      </w:r>
    </w:p>
    <w:p w14:paraId="78BB2895" w14:textId="0437ADC4" w:rsidR="00A15E68" w:rsidRDefault="00A15E68" w:rsidP="00A15E68">
      <w:pPr>
        <w:pStyle w:val="a5"/>
        <w:widowControl w:val="0"/>
        <w:numPr>
          <w:ilvl w:val="0"/>
          <w:numId w:val="1"/>
        </w:numPr>
        <w:tabs>
          <w:tab w:val="left" w:pos="985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В настоящем Порядке</w:t>
      </w:r>
      <w:r w:rsidR="00A44A53">
        <w:rPr>
          <w:rFonts w:eastAsia="Times New Roman" w:cs="Times New Roman"/>
          <w:sz w:val="28"/>
          <w:szCs w:val="28"/>
          <w:lang w:eastAsia="en-US"/>
        </w:rPr>
        <w:t xml:space="preserve"> используются следующие понятия:</w:t>
      </w:r>
    </w:p>
    <w:p w14:paraId="3676F947" w14:textId="7E0F235E" w:rsidR="00A44A53" w:rsidRDefault="00A44A53" w:rsidP="00A44A53">
      <w:pPr>
        <w:pStyle w:val="a5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обособленная территория –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</w:t>
      </w:r>
    </w:p>
    <w:p w14:paraId="063857FE" w14:textId="43B95B56" w:rsidR="0088593E" w:rsidRPr="0088593E" w:rsidRDefault="00A44A53" w:rsidP="0088593E">
      <w:pPr>
        <w:pStyle w:val="a5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площадь зала обслуживания посетителей –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</w:t>
      </w:r>
    </w:p>
    <w:p w14:paraId="6499E5B0" w14:textId="685206E0" w:rsidR="0088593E" w:rsidRDefault="0088593E" w:rsidP="00A15E68">
      <w:pPr>
        <w:widowControl w:val="0"/>
        <w:numPr>
          <w:ilvl w:val="0"/>
          <w:numId w:val="1"/>
        </w:numPr>
        <w:tabs>
          <w:tab w:val="left" w:pos="985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Розничная продажа алкогольной продукции и розничная продажа алкогольной продукции при оказании услуг общественного питания не допускаются:</w:t>
      </w:r>
    </w:p>
    <w:p w14:paraId="4FF92108" w14:textId="43431ACC" w:rsidR="0088593E" w:rsidRDefault="0088593E" w:rsidP="0088593E">
      <w:pPr>
        <w:pStyle w:val="a5"/>
        <w:widowControl w:val="0"/>
        <w:numPr>
          <w:ilvl w:val="0"/>
          <w:numId w:val="3"/>
        </w:numPr>
        <w:tabs>
          <w:tab w:val="left" w:pos="985"/>
        </w:tabs>
        <w:autoSpaceDE w:val="0"/>
        <w:autoSpaceDN w:val="0"/>
        <w:ind w:right="105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>на территориях, прилегающих:</w:t>
      </w:r>
    </w:p>
    <w:p w14:paraId="2CD71826" w14:textId="769BAAAE" w:rsidR="0088593E" w:rsidRDefault="0088593E" w:rsidP="00EA786D">
      <w:pPr>
        <w:pStyle w:val="a5"/>
        <w:widowControl w:val="0"/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- </w:t>
      </w:r>
      <w:r w:rsidR="00B16487">
        <w:rPr>
          <w:rFonts w:eastAsia="Times New Roman" w:cs="Times New Roman"/>
          <w:sz w:val="28"/>
          <w:szCs w:val="22"/>
          <w:lang w:eastAsia="en-US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>
        <w:rPr>
          <w:rFonts w:eastAsia="Times New Roman" w:cs="Times New Roman"/>
          <w:sz w:val="28"/>
          <w:szCs w:val="22"/>
          <w:lang w:eastAsia="en-US"/>
        </w:rPr>
        <w:t>;</w:t>
      </w:r>
    </w:p>
    <w:p w14:paraId="58F592A4" w14:textId="25C74D42" w:rsidR="0088593E" w:rsidRDefault="0088593E" w:rsidP="00EA786D">
      <w:pPr>
        <w:pStyle w:val="a5"/>
        <w:widowControl w:val="0"/>
        <w:tabs>
          <w:tab w:val="left" w:pos="567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</w:t>
      </w:r>
      <w:r w:rsidR="00B16487" w:rsidRPr="00B16487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B16487">
        <w:rPr>
          <w:rFonts w:eastAsia="Times New Roman" w:cs="Times New Roman"/>
          <w:sz w:val="28"/>
          <w:szCs w:val="28"/>
          <w:lang w:eastAsia="en-US"/>
        </w:rPr>
        <w:t xml:space="preserve">к </w:t>
      </w:r>
      <w:r w:rsidR="00B16487">
        <w:rPr>
          <w:rFonts w:eastAsia="Times New Roman" w:cs="Times New Roman"/>
          <w:sz w:val="28"/>
          <w:szCs w:val="22"/>
          <w:lang w:eastAsia="en-US"/>
        </w:rPr>
        <w:t>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</w:p>
    <w:p w14:paraId="5BE8AA13" w14:textId="520D51AF" w:rsidR="0088593E" w:rsidRDefault="0088593E" w:rsidP="00EA786D">
      <w:pPr>
        <w:pStyle w:val="a5"/>
        <w:widowControl w:val="0"/>
        <w:tabs>
          <w:tab w:val="left" w:pos="567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-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</w:t>
      </w:r>
      <w:r>
        <w:rPr>
          <w:rFonts w:eastAsia="Times New Roman" w:cs="Times New Roman"/>
          <w:sz w:val="28"/>
          <w:szCs w:val="22"/>
          <w:lang w:eastAsia="en-US"/>
        </w:rPr>
        <w:lastRenderedPageBreak/>
        <w:t>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14:paraId="2A6F4334" w14:textId="354EB52C" w:rsidR="0088593E" w:rsidRDefault="0088593E" w:rsidP="00EA786D">
      <w:pPr>
        <w:pStyle w:val="a5"/>
        <w:widowControl w:val="0"/>
        <w:tabs>
          <w:tab w:val="left" w:pos="567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 к спортивным сооружениям, которые являются объектами недвижимости и права на которые зарегистрированы в установленном порядке;</w:t>
      </w:r>
    </w:p>
    <w:p w14:paraId="5C332ED8" w14:textId="53012802" w:rsidR="0088593E" w:rsidRDefault="0088593E" w:rsidP="00EA786D">
      <w:pPr>
        <w:pStyle w:val="a5"/>
        <w:widowControl w:val="0"/>
        <w:tabs>
          <w:tab w:val="left" w:pos="567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- к местам массового скопления граждан, в период проведения публичных мероприятий, определяемых органами </w:t>
      </w:r>
      <w:r w:rsidR="00FD0224">
        <w:rPr>
          <w:rFonts w:eastAsia="Times New Roman" w:cs="Times New Roman"/>
          <w:sz w:val="28"/>
          <w:szCs w:val="22"/>
          <w:lang w:eastAsia="en-US"/>
        </w:rPr>
        <w:t>местного самоуправления</w:t>
      </w:r>
      <w:r>
        <w:rPr>
          <w:rFonts w:eastAsia="Times New Roman" w:cs="Times New Roman"/>
          <w:sz w:val="28"/>
          <w:szCs w:val="22"/>
          <w:lang w:eastAsia="en-US"/>
        </w:rPr>
        <w:t>,</w:t>
      </w:r>
      <w:r w:rsidR="00FD0224">
        <w:rPr>
          <w:rFonts w:eastAsia="Times New Roman" w:cs="Times New Roman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и к прилегающим к таким местам территорий;</w:t>
      </w:r>
    </w:p>
    <w:p w14:paraId="71B51B1D" w14:textId="63FC5D8B" w:rsidR="00BE15A2" w:rsidRDefault="00BE15A2" w:rsidP="00EA786D">
      <w:pPr>
        <w:pStyle w:val="a5"/>
        <w:widowControl w:val="0"/>
        <w:tabs>
          <w:tab w:val="left" w:pos="567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- 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14:paraId="66D58707" w14:textId="42A72F35" w:rsidR="00E363CE" w:rsidRDefault="00BE15A2" w:rsidP="00EA786D">
      <w:pPr>
        <w:pStyle w:val="a5"/>
        <w:widowControl w:val="0"/>
        <w:tabs>
          <w:tab w:val="left" w:pos="567"/>
        </w:tabs>
        <w:autoSpaceDE w:val="0"/>
        <w:autoSpaceDN w:val="0"/>
        <w:ind w:left="0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- </w:t>
      </w:r>
      <w:bookmarkStart w:id="0" w:name="_Hlk160524727"/>
      <w:r>
        <w:rPr>
          <w:rFonts w:eastAsia="Times New Roman" w:cs="Times New Roman"/>
          <w:sz w:val="28"/>
          <w:szCs w:val="22"/>
          <w:lang w:eastAsia="en-US"/>
        </w:rPr>
        <w:t xml:space="preserve">к полигонам, </w:t>
      </w:r>
      <w:r w:rsidR="00E363CE">
        <w:rPr>
          <w:rFonts w:eastAsia="Times New Roman" w:cs="Times New Roman"/>
          <w:sz w:val="28"/>
          <w:szCs w:val="22"/>
          <w:lang w:eastAsia="en-US"/>
        </w:rPr>
        <w:t>в</w:t>
      </w:r>
      <w:r>
        <w:rPr>
          <w:rFonts w:eastAsia="Times New Roman" w:cs="Times New Roman"/>
          <w:sz w:val="28"/>
          <w:szCs w:val="22"/>
          <w:lang w:eastAsia="en-US"/>
        </w:rPr>
        <w:t xml:space="preserve"> расположени</w:t>
      </w:r>
      <w:r w:rsidR="00E363CE">
        <w:rPr>
          <w:rFonts w:eastAsia="Times New Roman" w:cs="Times New Roman"/>
          <w:sz w:val="28"/>
          <w:szCs w:val="22"/>
          <w:lang w:eastAsia="en-US"/>
        </w:rPr>
        <w:t>и</w:t>
      </w:r>
      <w:r>
        <w:rPr>
          <w:rFonts w:eastAsia="Times New Roman" w:cs="Times New Roman"/>
          <w:sz w:val="28"/>
          <w:szCs w:val="22"/>
          <w:lang w:eastAsia="en-US"/>
        </w:rPr>
        <w:t xml:space="preserve"> воинских частей, </w:t>
      </w:r>
      <w:r w:rsidR="002924F8">
        <w:rPr>
          <w:rFonts w:eastAsia="Times New Roman" w:cs="Times New Roman"/>
          <w:sz w:val="28"/>
          <w:szCs w:val="22"/>
          <w:lang w:eastAsia="en-US"/>
        </w:rPr>
        <w:t>к</w:t>
      </w:r>
      <w:r>
        <w:rPr>
          <w:rFonts w:eastAsia="Times New Roman" w:cs="Times New Roman"/>
          <w:sz w:val="28"/>
          <w:szCs w:val="22"/>
          <w:lang w:eastAsia="en-US"/>
        </w:rPr>
        <w:t xml:space="preserve"> здани</w:t>
      </w:r>
      <w:r w:rsidR="002924F8">
        <w:rPr>
          <w:rFonts w:eastAsia="Times New Roman" w:cs="Times New Roman"/>
          <w:sz w:val="28"/>
          <w:szCs w:val="22"/>
          <w:lang w:eastAsia="en-US"/>
        </w:rPr>
        <w:t>ям</w:t>
      </w:r>
      <w:r>
        <w:rPr>
          <w:rFonts w:eastAsia="Times New Roman" w:cs="Times New Roman"/>
          <w:sz w:val="28"/>
          <w:szCs w:val="22"/>
          <w:lang w:eastAsia="en-US"/>
        </w:rPr>
        <w:t xml:space="preserve"> и сооружени</w:t>
      </w:r>
      <w:r w:rsidR="002924F8">
        <w:rPr>
          <w:rFonts w:eastAsia="Times New Roman" w:cs="Times New Roman"/>
          <w:sz w:val="28"/>
          <w:szCs w:val="22"/>
          <w:lang w:eastAsia="en-US"/>
        </w:rPr>
        <w:t>ям</w:t>
      </w:r>
      <w:r>
        <w:rPr>
          <w:rFonts w:eastAsia="Times New Roman" w:cs="Times New Roman"/>
          <w:sz w:val="28"/>
          <w:szCs w:val="22"/>
          <w:lang w:eastAsia="en-US"/>
        </w:rPr>
        <w:t>, предназначенны</w:t>
      </w:r>
      <w:r w:rsidR="002924F8">
        <w:rPr>
          <w:rFonts w:eastAsia="Times New Roman" w:cs="Times New Roman"/>
          <w:sz w:val="28"/>
          <w:szCs w:val="22"/>
          <w:lang w:eastAsia="en-US"/>
        </w:rPr>
        <w:t>м</w:t>
      </w:r>
      <w:r>
        <w:rPr>
          <w:rFonts w:eastAsia="Times New Roman" w:cs="Times New Roman"/>
          <w:sz w:val="28"/>
          <w:szCs w:val="22"/>
          <w:lang w:eastAsia="en-US"/>
        </w:rPr>
        <w:t xml:space="preserve"> для испытани</w:t>
      </w:r>
      <w:r w:rsidR="00FD0224">
        <w:rPr>
          <w:rFonts w:eastAsia="Times New Roman" w:cs="Times New Roman"/>
          <w:sz w:val="28"/>
          <w:szCs w:val="22"/>
          <w:lang w:eastAsia="en-US"/>
        </w:rPr>
        <w:t>я</w:t>
      </w:r>
      <w:r>
        <w:rPr>
          <w:rFonts w:eastAsia="Times New Roman" w:cs="Times New Roman"/>
          <w:sz w:val="28"/>
          <w:szCs w:val="22"/>
          <w:lang w:eastAsia="en-US"/>
        </w:rPr>
        <w:t xml:space="preserve"> вооружения</w:t>
      </w:r>
      <w:bookmarkEnd w:id="0"/>
      <w:r w:rsidR="00E363CE">
        <w:rPr>
          <w:rFonts w:eastAsia="Times New Roman" w:cs="Times New Roman"/>
          <w:sz w:val="28"/>
          <w:szCs w:val="22"/>
          <w:lang w:eastAsia="en-US"/>
        </w:rPr>
        <w:t>;</w:t>
      </w:r>
    </w:p>
    <w:p w14:paraId="4C3738E0" w14:textId="13420A5B" w:rsidR="00E363CE" w:rsidRPr="002924F8" w:rsidRDefault="00E363CE" w:rsidP="002924F8">
      <w:pPr>
        <w:widowControl w:val="0"/>
        <w:tabs>
          <w:tab w:val="left" w:pos="1310"/>
        </w:tabs>
        <w:autoSpaceDE w:val="0"/>
        <w:autoSpaceDN w:val="0"/>
        <w:ind w:left="142" w:right="104" w:firstLine="284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    2) </w:t>
      </w:r>
      <w:r w:rsidR="00151DDF">
        <w:rPr>
          <w:rFonts w:eastAsia="Times New Roman" w:cs="Times New Roman"/>
          <w:sz w:val="28"/>
          <w:szCs w:val="22"/>
          <w:lang w:eastAsia="en-US"/>
        </w:rPr>
        <w:t>в</w:t>
      </w:r>
      <w:r>
        <w:rPr>
          <w:rFonts w:eastAsia="Times New Roman" w:cs="Times New Roman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объектах общественного питания, расположенных в многоквартирных домах и (или) на прилегающих к ним территориях</w:t>
      </w:r>
      <w:r w:rsidR="00DA231F">
        <w:rPr>
          <w:rFonts w:eastAsia="Times New Roman" w:cs="Times New Roman"/>
          <w:sz w:val="28"/>
          <w:szCs w:val="28"/>
          <w:lang w:eastAsia="en-US"/>
        </w:rPr>
        <w:t xml:space="preserve"> и имеющих зал обслуживания посетителей общей площадью менее 50 квадратных метров.</w:t>
      </w:r>
    </w:p>
    <w:p w14:paraId="3EE2791E" w14:textId="65079A44" w:rsidR="00FD763C" w:rsidRDefault="002924F8" w:rsidP="00DA231F">
      <w:pPr>
        <w:pStyle w:val="a5"/>
        <w:widowControl w:val="0"/>
        <w:autoSpaceDE w:val="0"/>
        <w:autoSpaceDN w:val="0"/>
        <w:ind w:left="142" w:right="105" w:firstLine="510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4. </w:t>
      </w:r>
      <w:r w:rsidR="00FD763C">
        <w:rPr>
          <w:rFonts w:eastAsia="Times New Roman" w:cs="Times New Roman"/>
          <w:sz w:val="28"/>
          <w:szCs w:val="22"/>
          <w:lang w:eastAsia="en-US"/>
        </w:rPr>
        <w:t>У</w:t>
      </w:r>
      <w:r w:rsidR="00FD0224">
        <w:rPr>
          <w:rFonts w:eastAsia="Times New Roman" w:cs="Times New Roman"/>
          <w:sz w:val="28"/>
          <w:szCs w:val="22"/>
          <w:lang w:eastAsia="en-US"/>
        </w:rPr>
        <w:t>становить</w:t>
      </w:r>
      <w:r w:rsidR="00FD763C">
        <w:rPr>
          <w:rFonts w:eastAsia="Times New Roman" w:cs="Times New Roman"/>
          <w:sz w:val="28"/>
          <w:szCs w:val="22"/>
          <w:lang w:eastAsia="en-US"/>
        </w:rPr>
        <w:t xml:space="preserve"> способ расчета расстояния от организаций и (или) объектов, указанных в пункте </w:t>
      </w:r>
      <w:r w:rsidR="00DA231F">
        <w:rPr>
          <w:rFonts w:eastAsia="Times New Roman" w:cs="Times New Roman"/>
          <w:sz w:val="28"/>
          <w:szCs w:val="22"/>
          <w:lang w:eastAsia="en-US"/>
        </w:rPr>
        <w:t>3</w:t>
      </w:r>
      <w:r w:rsidR="00FD763C">
        <w:rPr>
          <w:rFonts w:eastAsia="Times New Roman" w:cs="Times New Roman"/>
          <w:color w:val="0000FF"/>
          <w:sz w:val="28"/>
          <w:szCs w:val="22"/>
          <w:lang w:eastAsia="en-US"/>
        </w:rPr>
        <w:t xml:space="preserve"> </w:t>
      </w:r>
      <w:r w:rsidR="00FD763C">
        <w:rPr>
          <w:rFonts w:eastAsia="Times New Roman" w:cs="Times New Roman"/>
          <w:sz w:val="28"/>
          <w:szCs w:val="22"/>
          <w:lang w:eastAsia="en-US"/>
        </w:rPr>
        <w:t xml:space="preserve">настоящего </w:t>
      </w:r>
      <w:r w:rsidR="00DA231F">
        <w:rPr>
          <w:rFonts w:eastAsia="Times New Roman" w:cs="Times New Roman"/>
          <w:sz w:val="28"/>
          <w:szCs w:val="22"/>
          <w:lang w:eastAsia="en-US"/>
        </w:rPr>
        <w:t>Порядка</w:t>
      </w:r>
      <w:r w:rsidR="00FD763C">
        <w:rPr>
          <w:rFonts w:eastAsia="Times New Roman" w:cs="Times New Roman"/>
          <w:sz w:val="28"/>
          <w:szCs w:val="22"/>
          <w:lang w:eastAsia="en-US"/>
        </w:rPr>
        <w:t>, до границ прилегающих территорий, на которых не допускается розничная продажа алкогольной продукции, определяе</w:t>
      </w:r>
      <w:r w:rsidR="00DA231F">
        <w:rPr>
          <w:rFonts w:eastAsia="Times New Roman" w:cs="Times New Roman"/>
          <w:sz w:val="28"/>
          <w:szCs w:val="22"/>
          <w:lang w:eastAsia="en-US"/>
        </w:rPr>
        <w:t>мый</w:t>
      </w:r>
      <w:r w:rsidR="00FD763C">
        <w:rPr>
          <w:rFonts w:eastAsia="Times New Roman" w:cs="Times New Roman"/>
          <w:sz w:val="28"/>
          <w:szCs w:val="22"/>
          <w:lang w:eastAsia="en-US"/>
        </w:rPr>
        <w:t xml:space="preserve"> с использованием карты или плана населенного пункта, с учетом сложившейся системы дорог, тротуаров, пешеходных путей по кратчайшему маршруту движения пешехода от входа для посетителей в здание (строение, сооружение), в котором расположены вышеуказанные организации и (или) объекты до входа для посетителей в стационарный торговый объект</w:t>
      </w:r>
      <w:r w:rsidR="00FD0224">
        <w:rPr>
          <w:rFonts w:eastAsia="Times New Roman" w:cs="Times New Roman"/>
          <w:sz w:val="28"/>
          <w:szCs w:val="22"/>
          <w:lang w:eastAsia="en-US"/>
        </w:rPr>
        <w:t>:</w:t>
      </w:r>
    </w:p>
    <w:p w14:paraId="114D3D7B" w14:textId="77777777" w:rsidR="00FD763C" w:rsidRDefault="00FD763C" w:rsidP="00FD763C">
      <w:pPr>
        <w:widowControl w:val="0"/>
        <w:tabs>
          <w:tab w:val="left" w:pos="985"/>
        </w:tabs>
        <w:autoSpaceDE w:val="0"/>
        <w:autoSpaceDN w:val="0"/>
        <w:ind w:left="142" w:right="105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ab/>
        <w:t>- при пересечении пешеходной зоны с проезжей частью расстояние измеряется по ближайшему пешеходному переходу.</w:t>
      </w:r>
      <w: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 xml:space="preserve">При отсутствии пешеходного перехода - на перекрестках по линии тротуаров или обочин. </w:t>
      </w:r>
    </w:p>
    <w:p w14:paraId="5B3C5965" w14:textId="756125FE" w:rsidR="00FD763C" w:rsidRDefault="00FD763C" w:rsidP="00FD763C">
      <w:pPr>
        <w:widowControl w:val="0"/>
        <w:tabs>
          <w:tab w:val="left" w:pos="985"/>
        </w:tabs>
        <w:autoSpaceDE w:val="0"/>
        <w:autoSpaceDN w:val="0"/>
        <w:ind w:left="142" w:right="105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ab/>
        <w:t xml:space="preserve">-  в случае если  организации по розничной продаже алкогольной продукции и объекты, указанные в пункте </w:t>
      </w:r>
      <w:r w:rsidR="00DA231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 xml:space="preserve"> настоящего </w:t>
      </w:r>
      <w:r w:rsidR="00DA231F">
        <w:rPr>
          <w:rFonts w:eastAsia="Times New Roman" w:cs="Times New Roman"/>
          <w:sz w:val="28"/>
          <w:szCs w:val="28"/>
          <w:lang w:eastAsia="en-US"/>
        </w:rPr>
        <w:t>Порядка</w:t>
      </w:r>
      <w:r>
        <w:rPr>
          <w:rFonts w:eastAsia="Times New Roman" w:cs="Times New Roman"/>
          <w:sz w:val="28"/>
          <w:szCs w:val="28"/>
          <w:lang w:eastAsia="en-US"/>
        </w:rPr>
        <w:t xml:space="preserve">,  находятся внутри одного здания (строения, сооружения, помещения), прилегающая территория определяется от входных дверей объектов,  указанных в пункте </w:t>
      </w:r>
      <w:r w:rsidR="00DA231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 xml:space="preserve"> настоящего </w:t>
      </w:r>
      <w:r w:rsidR="00DA231F">
        <w:rPr>
          <w:rFonts w:eastAsia="Times New Roman" w:cs="Times New Roman"/>
          <w:sz w:val="28"/>
          <w:szCs w:val="28"/>
          <w:lang w:eastAsia="en-US"/>
        </w:rPr>
        <w:t>Порядка</w:t>
      </w:r>
      <w:r>
        <w:rPr>
          <w:rFonts w:eastAsia="Times New Roman" w:cs="Times New Roman"/>
          <w:sz w:val="28"/>
          <w:szCs w:val="28"/>
          <w:lang w:eastAsia="en-US"/>
        </w:rPr>
        <w:t>, до ближайших входных дверей для посетителей организаций, осуществляющих розничную продажу алкогольной продукции, по кратчайшему пути движения посетителей здания (строения, сооружения, помещения).</w:t>
      </w:r>
    </w:p>
    <w:p w14:paraId="1A5936E7" w14:textId="3314BAF6" w:rsidR="003B7324" w:rsidRPr="00DA4A32" w:rsidRDefault="003B7324" w:rsidP="00DA4A32">
      <w:pPr>
        <w:widowControl w:val="0"/>
        <w:tabs>
          <w:tab w:val="left" w:pos="985"/>
        </w:tabs>
        <w:autoSpaceDE w:val="0"/>
        <w:autoSpaceDN w:val="0"/>
        <w:ind w:left="142" w:right="105"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  <w:lang w:eastAsia="en-US"/>
        </w:rPr>
        <w:t xml:space="preserve">5. </w:t>
      </w:r>
      <w:r w:rsidR="00DA4A32">
        <w:rPr>
          <w:rFonts w:eastAsia="Times New Roman" w:cs="Times New Roman"/>
          <w:sz w:val="28"/>
          <w:szCs w:val="28"/>
          <w:lang w:eastAsia="en-US"/>
        </w:rPr>
        <w:t>Установить следующие минимальные значения расстояний до границ прилегающих территорий</w:t>
      </w:r>
      <w:r>
        <w:rPr>
          <w:rFonts w:eastAsia="Times New Roman" w:cs="Times New Roman"/>
          <w:sz w:val="28"/>
          <w:szCs w:val="28"/>
          <w:lang w:eastAsia="en-US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питания:</w:t>
      </w:r>
    </w:p>
    <w:p w14:paraId="0F4F55F0" w14:textId="228E30AA" w:rsidR="002335DE" w:rsidRDefault="00DA4A32" w:rsidP="003B7324">
      <w:pPr>
        <w:widowControl w:val="0"/>
        <w:tabs>
          <w:tab w:val="left" w:pos="985"/>
        </w:tabs>
        <w:autoSpaceDE w:val="0"/>
        <w:autoSpaceDN w:val="0"/>
        <w:ind w:left="142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1</w:t>
      </w:r>
      <w:r w:rsidR="002335DE">
        <w:rPr>
          <w:rFonts w:eastAsia="Times New Roman" w:cs="Times New Roman"/>
          <w:sz w:val="28"/>
          <w:szCs w:val="22"/>
          <w:lang w:eastAsia="en-US"/>
        </w:rPr>
        <w:t xml:space="preserve">) </w:t>
      </w:r>
      <w:r>
        <w:rPr>
          <w:rFonts w:eastAsia="Times New Roman" w:cs="Times New Roman"/>
          <w:sz w:val="28"/>
          <w:szCs w:val="22"/>
          <w:lang w:eastAsia="en-US"/>
        </w:rPr>
        <w:t xml:space="preserve">от </w:t>
      </w:r>
      <w:r w:rsidR="00B16487">
        <w:rPr>
          <w:rFonts w:eastAsia="Times New Roman" w:cs="Times New Roman"/>
          <w:sz w:val="28"/>
          <w:szCs w:val="22"/>
          <w:lang w:eastAsia="en-US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</w:t>
      </w:r>
      <w:r w:rsidR="002335DE">
        <w:rPr>
          <w:rFonts w:eastAsia="Times New Roman" w:cs="Times New Roman"/>
          <w:sz w:val="28"/>
          <w:szCs w:val="22"/>
          <w:lang w:eastAsia="en-US"/>
        </w:rPr>
        <w:t xml:space="preserve"> – </w:t>
      </w:r>
      <w:r>
        <w:rPr>
          <w:rFonts w:eastAsia="Times New Roman" w:cs="Times New Roman"/>
          <w:sz w:val="28"/>
          <w:szCs w:val="22"/>
          <w:lang w:eastAsia="en-US"/>
        </w:rPr>
        <w:t>в размере 50 метров от входа для посетителей на обособленную территорию либо от входа для посетителей в организацию и (или) объект (при отсутствии обособленной территории);</w:t>
      </w:r>
    </w:p>
    <w:p w14:paraId="30F7AD74" w14:textId="117B056B" w:rsidR="00227CB8" w:rsidRDefault="00DA4A32" w:rsidP="00227CB8">
      <w:pPr>
        <w:widowControl w:val="0"/>
        <w:tabs>
          <w:tab w:val="left" w:pos="985"/>
        </w:tabs>
        <w:autoSpaceDE w:val="0"/>
        <w:autoSpaceDN w:val="0"/>
        <w:ind w:left="142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2</w:t>
      </w:r>
      <w:r w:rsidR="002335DE">
        <w:rPr>
          <w:rFonts w:eastAsia="Times New Roman" w:cs="Times New Roman"/>
          <w:sz w:val="28"/>
          <w:szCs w:val="22"/>
          <w:lang w:eastAsia="en-US"/>
        </w:rPr>
        <w:t xml:space="preserve">) </w:t>
      </w:r>
      <w:r w:rsidR="00B16487">
        <w:rPr>
          <w:rFonts w:eastAsia="Times New Roman" w:cs="Times New Roman"/>
          <w:sz w:val="28"/>
          <w:szCs w:val="28"/>
          <w:lang w:eastAsia="en-US"/>
        </w:rPr>
        <w:t xml:space="preserve">от </w:t>
      </w:r>
      <w:r w:rsidR="00B16487">
        <w:rPr>
          <w:rFonts w:eastAsia="Times New Roman" w:cs="Times New Roman"/>
          <w:sz w:val="28"/>
          <w:szCs w:val="22"/>
          <w:lang w:eastAsia="en-US"/>
        </w:rPr>
        <w:t>зданий, строений, сооружений, помещени</w:t>
      </w:r>
      <w:r w:rsidR="00FD0224">
        <w:rPr>
          <w:rFonts w:eastAsia="Times New Roman" w:cs="Times New Roman"/>
          <w:sz w:val="28"/>
          <w:szCs w:val="22"/>
          <w:lang w:eastAsia="en-US"/>
        </w:rPr>
        <w:t>й</w:t>
      </w:r>
      <w:r w:rsidR="00B16487">
        <w:rPr>
          <w:rFonts w:eastAsia="Times New Roman" w:cs="Times New Roman"/>
          <w:sz w:val="28"/>
          <w:szCs w:val="22"/>
          <w:lang w:eastAsia="en-US"/>
        </w:rPr>
        <w:t xml:space="preserve">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</w:t>
      </w:r>
      <w:r w:rsidR="00B16487">
        <w:rPr>
          <w:rFonts w:eastAsia="Times New Roman" w:cs="Times New Roman"/>
          <w:sz w:val="28"/>
          <w:szCs w:val="22"/>
          <w:lang w:eastAsia="en-US"/>
        </w:rPr>
        <w:lastRenderedPageBreak/>
        <w:t>образования)</w:t>
      </w:r>
      <w:r w:rsidR="00227CB8">
        <w:rPr>
          <w:rFonts w:eastAsia="Times New Roman" w:cs="Times New Roman"/>
          <w:sz w:val="28"/>
          <w:szCs w:val="22"/>
          <w:lang w:eastAsia="en-US"/>
        </w:rPr>
        <w:t xml:space="preserve"> – в размере 30 метров</w:t>
      </w:r>
      <w:r w:rsidR="00227CB8" w:rsidRPr="00227CB8"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227CB8">
        <w:rPr>
          <w:rFonts w:eastAsia="Times New Roman" w:cs="Times New Roman"/>
          <w:sz w:val="28"/>
          <w:szCs w:val="22"/>
          <w:lang w:eastAsia="en-US"/>
        </w:rPr>
        <w:t>от входа для посетителей на обособленную территорию либо от входа для посетителей в организацию и (или) объект (при отсутствии обособленной территории);</w:t>
      </w:r>
    </w:p>
    <w:p w14:paraId="0B957973" w14:textId="77777777" w:rsidR="00B16487" w:rsidRDefault="00B16487" w:rsidP="00B16487">
      <w:pPr>
        <w:widowControl w:val="0"/>
        <w:tabs>
          <w:tab w:val="left" w:pos="985"/>
        </w:tabs>
        <w:autoSpaceDE w:val="0"/>
        <w:autoSpaceDN w:val="0"/>
        <w:ind w:left="142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3) 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в размере 30 метров</w:t>
      </w:r>
      <w:r w:rsidRPr="00227CB8">
        <w:rPr>
          <w:rFonts w:eastAsia="Times New Roman" w:cs="Times New Roman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от входа для посетителей на обособленную территорию либо от входа для посетителей в организацию и (или) объект (при отсутствии обособленной территории);</w:t>
      </w:r>
    </w:p>
    <w:p w14:paraId="3396DC44" w14:textId="77777777" w:rsidR="00B16487" w:rsidRDefault="00B16487" w:rsidP="00B16487">
      <w:pPr>
        <w:widowControl w:val="0"/>
        <w:tabs>
          <w:tab w:val="left" w:pos="985"/>
        </w:tabs>
        <w:autoSpaceDE w:val="0"/>
        <w:autoSpaceDN w:val="0"/>
        <w:ind w:left="142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4)</w:t>
      </w:r>
      <w:r w:rsidRPr="00B16487">
        <w:rPr>
          <w:rFonts w:eastAsia="Times New Roman" w:cs="Times New Roman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от спортивных сооружений, которые являются объектами недвижимости и права на которые зарегистрированы в установленном порядке - в размере 30 метров</w:t>
      </w:r>
      <w:r w:rsidRPr="00227CB8">
        <w:rPr>
          <w:rFonts w:eastAsia="Times New Roman" w:cs="Times New Roman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от входа для посетителей на обособленную территорию либо от входа для посетителей в организацию и (или) объект (при отсутствии обособленной территории);</w:t>
      </w:r>
    </w:p>
    <w:p w14:paraId="7DD4127A" w14:textId="2319F165" w:rsidR="00B16487" w:rsidRDefault="00B16487" w:rsidP="00B16487">
      <w:pPr>
        <w:widowControl w:val="0"/>
        <w:tabs>
          <w:tab w:val="left" w:pos="985"/>
        </w:tabs>
        <w:autoSpaceDE w:val="0"/>
        <w:autoSpaceDN w:val="0"/>
        <w:ind w:left="142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 xml:space="preserve">5) от мест массового скопления граждан, в период проведения публичных мероприятий, определяемых органами </w:t>
      </w:r>
      <w:r w:rsidR="00FD0224">
        <w:rPr>
          <w:rFonts w:eastAsia="Times New Roman" w:cs="Times New Roman"/>
          <w:sz w:val="28"/>
          <w:szCs w:val="22"/>
          <w:lang w:eastAsia="en-US"/>
        </w:rPr>
        <w:t>местного самоуправления</w:t>
      </w:r>
      <w:r>
        <w:rPr>
          <w:rFonts w:eastAsia="Times New Roman" w:cs="Times New Roman"/>
          <w:sz w:val="28"/>
          <w:szCs w:val="22"/>
          <w:lang w:eastAsia="en-US"/>
        </w:rPr>
        <w:t>, и к прилегающим к таким местам территорий - в размере 30 метров</w:t>
      </w:r>
      <w:r w:rsidRPr="00227CB8">
        <w:rPr>
          <w:rFonts w:eastAsia="Times New Roman" w:cs="Times New Roman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от входа для посетителей на обособленную территорию либо от входа для посетителей в организацию и (или) объект (при отсутствии обособленной территории);</w:t>
      </w:r>
    </w:p>
    <w:p w14:paraId="46E537E6" w14:textId="77777777" w:rsidR="00B16487" w:rsidRDefault="00B16487" w:rsidP="00B16487">
      <w:pPr>
        <w:widowControl w:val="0"/>
        <w:tabs>
          <w:tab w:val="left" w:pos="985"/>
        </w:tabs>
        <w:autoSpaceDE w:val="0"/>
        <w:autoSpaceDN w:val="0"/>
        <w:ind w:left="142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6) от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- в размере 30 метров</w:t>
      </w:r>
      <w:r w:rsidRPr="00227CB8">
        <w:rPr>
          <w:rFonts w:eastAsia="Times New Roman" w:cs="Times New Roman"/>
          <w:sz w:val="28"/>
          <w:szCs w:val="22"/>
          <w:lang w:eastAsia="en-US"/>
        </w:rPr>
        <w:t xml:space="preserve"> </w:t>
      </w:r>
      <w:r>
        <w:rPr>
          <w:rFonts w:eastAsia="Times New Roman" w:cs="Times New Roman"/>
          <w:sz w:val="28"/>
          <w:szCs w:val="22"/>
          <w:lang w:eastAsia="en-US"/>
        </w:rPr>
        <w:t>от входа для посетителей на обособленную территорию либо от входа для посетителей в организацию и (или) объект (при отсутствии обособленной территории);</w:t>
      </w:r>
    </w:p>
    <w:p w14:paraId="6B85B52E" w14:textId="1EA912FB" w:rsidR="00B16487" w:rsidRDefault="00B16487" w:rsidP="0022544F">
      <w:pPr>
        <w:widowControl w:val="0"/>
        <w:tabs>
          <w:tab w:val="left" w:pos="985"/>
        </w:tabs>
        <w:autoSpaceDE w:val="0"/>
        <w:autoSpaceDN w:val="0"/>
        <w:ind w:left="142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7) от полигонов, в расположении воинских частей, от зданий и сооружений, предназначенных для испытани</w:t>
      </w:r>
      <w:r w:rsidR="00FD0224">
        <w:rPr>
          <w:rFonts w:eastAsia="Times New Roman" w:cs="Times New Roman"/>
          <w:sz w:val="28"/>
          <w:szCs w:val="22"/>
          <w:lang w:eastAsia="en-US"/>
        </w:rPr>
        <w:t>я</w:t>
      </w:r>
      <w:r>
        <w:rPr>
          <w:rFonts w:eastAsia="Times New Roman" w:cs="Times New Roman"/>
          <w:sz w:val="28"/>
          <w:szCs w:val="22"/>
          <w:lang w:eastAsia="en-US"/>
        </w:rPr>
        <w:t xml:space="preserve"> вооружения - </w:t>
      </w:r>
      <w:r w:rsidR="0022544F">
        <w:rPr>
          <w:rFonts w:eastAsia="Times New Roman" w:cs="Times New Roman"/>
          <w:sz w:val="28"/>
          <w:szCs w:val="22"/>
          <w:lang w:eastAsia="en-US"/>
        </w:rPr>
        <w:t>в размере 30 метров</w:t>
      </w:r>
      <w:r w:rsidR="0022544F" w:rsidRPr="00227CB8"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22544F">
        <w:rPr>
          <w:rFonts w:eastAsia="Times New Roman" w:cs="Times New Roman"/>
          <w:sz w:val="28"/>
          <w:szCs w:val="22"/>
          <w:lang w:eastAsia="en-US"/>
        </w:rPr>
        <w:t>от входа для посетителей на обособленную территорию либо от входа для посетителей в организацию и (или) объект (при отсутствии обособленной территории);</w:t>
      </w:r>
    </w:p>
    <w:p w14:paraId="6AB81C18" w14:textId="6617F592" w:rsidR="00227CB8" w:rsidRDefault="0022544F" w:rsidP="0022544F">
      <w:pPr>
        <w:widowControl w:val="0"/>
        <w:tabs>
          <w:tab w:val="left" w:pos="985"/>
        </w:tabs>
        <w:autoSpaceDE w:val="0"/>
        <w:autoSpaceDN w:val="0"/>
        <w:ind w:left="142" w:right="105" w:firstLine="567"/>
        <w:jc w:val="both"/>
        <w:rPr>
          <w:rFonts w:eastAsia="Times New Roman" w:cs="Times New Roman"/>
          <w:sz w:val="28"/>
          <w:szCs w:val="22"/>
          <w:lang w:eastAsia="en-US"/>
        </w:rPr>
      </w:pPr>
      <w:r>
        <w:rPr>
          <w:rFonts w:eastAsia="Times New Roman" w:cs="Times New Roman"/>
          <w:sz w:val="28"/>
          <w:szCs w:val="22"/>
          <w:lang w:eastAsia="en-US"/>
        </w:rPr>
        <w:t>8</w:t>
      </w:r>
      <w:r w:rsidR="00227CB8">
        <w:rPr>
          <w:rFonts w:eastAsia="Times New Roman" w:cs="Times New Roman"/>
          <w:sz w:val="28"/>
          <w:szCs w:val="22"/>
          <w:lang w:eastAsia="en-US"/>
        </w:rPr>
        <w:t>) от ближайшей точки здания многоквартирного жилого дома, на прилегающей территории которого не допускается розничная продажа алкогольной продукции при оказании услуг общественного питания</w:t>
      </w:r>
      <w:r>
        <w:rPr>
          <w:rFonts w:eastAsia="Times New Roman" w:cs="Times New Roman"/>
          <w:sz w:val="28"/>
          <w:szCs w:val="22"/>
          <w:lang w:eastAsia="en-US"/>
        </w:rPr>
        <w:t xml:space="preserve"> в объектах общественного питания</w:t>
      </w:r>
      <w:r w:rsidR="00227CB8">
        <w:rPr>
          <w:rFonts w:eastAsia="Times New Roman" w:cs="Times New Roman"/>
          <w:sz w:val="28"/>
          <w:szCs w:val="22"/>
          <w:lang w:eastAsia="en-US"/>
        </w:rPr>
        <w:t>, расположенных в многоквартирных домах и (или) на прилегающих к ним территориях и имеющих зал обслуживания площадью</w:t>
      </w:r>
      <w:r w:rsidR="00CD1A76"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227CB8">
        <w:rPr>
          <w:rFonts w:eastAsia="Times New Roman" w:cs="Times New Roman"/>
          <w:sz w:val="28"/>
          <w:szCs w:val="22"/>
          <w:lang w:eastAsia="en-US"/>
        </w:rPr>
        <w:t>менее 50 квадратных метров, осуществляющих розничную продажу алкогольной продукции - в размере 30 метров</w:t>
      </w:r>
      <w:r w:rsidR="00227CB8" w:rsidRPr="00227CB8">
        <w:rPr>
          <w:rFonts w:eastAsia="Times New Roman" w:cs="Times New Roman"/>
          <w:sz w:val="28"/>
          <w:szCs w:val="22"/>
          <w:lang w:eastAsia="en-US"/>
        </w:rPr>
        <w:t xml:space="preserve"> </w:t>
      </w:r>
      <w:r w:rsidR="00227CB8">
        <w:rPr>
          <w:rFonts w:eastAsia="Times New Roman" w:cs="Times New Roman"/>
          <w:sz w:val="28"/>
          <w:szCs w:val="22"/>
          <w:lang w:eastAsia="en-US"/>
        </w:rPr>
        <w:t>от входа для посетителей на обособленную территорию либо от входа для посетителей в организацию и (или) объект (при отсутствии обособленной территории).</w:t>
      </w:r>
    </w:p>
    <w:p w14:paraId="18A98755" w14:textId="77777777" w:rsidR="00C33236" w:rsidRDefault="00C33236"/>
    <w:sectPr w:rsidR="00C33236" w:rsidSect="00E63D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4532"/>
    <w:multiLevelType w:val="hybridMultilevel"/>
    <w:tmpl w:val="2F845AC2"/>
    <w:lvl w:ilvl="0" w:tplc="DEA61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6A44E6"/>
    <w:multiLevelType w:val="hybridMultilevel"/>
    <w:tmpl w:val="EFFE9F7E"/>
    <w:lvl w:ilvl="0" w:tplc="B0B0C1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5A24B9"/>
    <w:multiLevelType w:val="multilevel"/>
    <w:tmpl w:val="EAD0AE80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4" w:hanging="5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48" w:hanging="5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2" w:hanging="5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6" w:hanging="5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0" w:hanging="5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64" w:hanging="5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8" w:hanging="590"/>
      </w:pPr>
      <w:rPr>
        <w:lang w:val="ru-RU" w:eastAsia="en-US" w:bidi="ar-SA"/>
      </w:rPr>
    </w:lvl>
  </w:abstractNum>
  <w:num w:numId="1" w16cid:durableId="13223502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10140883">
    <w:abstractNumId w:val="1"/>
  </w:num>
  <w:num w:numId="3" w16cid:durableId="88946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7"/>
    <w:rsid w:val="00083F61"/>
    <w:rsid w:val="00151DDF"/>
    <w:rsid w:val="0022544F"/>
    <w:rsid w:val="00227CB8"/>
    <w:rsid w:val="002335DE"/>
    <w:rsid w:val="002924F8"/>
    <w:rsid w:val="00335854"/>
    <w:rsid w:val="003B7324"/>
    <w:rsid w:val="0049704E"/>
    <w:rsid w:val="00510271"/>
    <w:rsid w:val="005F3A7D"/>
    <w:rsid w:val="00800726"/>
    <w:rsid w:val="0088593E"/>
    <w:rsid w:val="00A15E68"/>
    <w:rsid w:val="00A321D0"/>
    <w:rsid w:val="00A44A53"/>
    <w:rsid w:val="00B16487"/>
    <w:rsid w:val="00B8079F"/>
    <w:rsid w:val="00B84058"/>
    <w:rsid w:val="00B97BE7"/>
    <w:rsid w:val="00BC7A51"/>
    <w:rsid w:val="00BE15A2"/>
    <w:rsid w:val="00C33236"/>
    <w:rsid w:val="00C863E2"/>
    <w:rsid w:val="00CD1A76"/>
    <w:rsid w:val="00CD687C"/>
    <w:rsid w:val="00CE33FE"/>
    <w:rsid w:val="00DA231F"/>
    <w:rsid w:val="00DA4A32"/>
    <w:rsid w:val="00DF1E79"/>
    <w:rsid w:val="00DF38F9"/>
    <w:rsid w:val="00E363CE"/>
    <w:rsid w:val="00E63D43"/>
    <w:rsid w:val="00EA786D"/>
    <w:rsid w:val="00F672DF"/>
    <w:rsid w:val="00F80079"/>
    <w:rsid w:val="00FD0224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7216"/>
  <w15:chartTrackingRefBased/>
  <w15:docId w15:val="{883CF620-214D-4449-8641-2881A514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3C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80079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F80079"/>
    <w:pPr>
      <w:keepNext/>
      <w:framePr w:hSpace="180" w:wrap="notBeside" w:vAnchor="text" w:hAnchor="margin" w:y="98"/>
      <w:jc w:val="center"/>
      <w:outlineLvl w:val="4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80079"/>
    <w:pPr>
      <w:jc w:val="center"/>
    </w:pPr>
    <w:rPr>
      <w:rFonts w:eastAsia="Times New Roman" w:cs="Times New Roman"/>
      <w:b/>
      <w:bCs/>
    </w:rPr>
  </w:style>
  <w:style w:type="character" w:customStyle="1" w:styleId="a4">
    <w:name w:val="Заголовок Знак"/>
    <w:basedOn w:val="a0"/>
    <w:link w:val="a3"/>
    <w:rsid w:val="00F800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2024-03-05T06:39:00Z</cp:lastPrinted>
  <dcterms:created xsi:type="dcterms:W3CDTF">2024-03-05T06:42:00Z</dcterms:created>
  <dcterms:modified xsi:type="dcterms:W3CDTF">2025-02-24T09:07:00Z</dcterms:modified>
</cp:coreProperties>
</file>